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749C" w14:textId="77777777" w:rsidR="00044DF3" w:rsidRPr="0019132F" w:rsidRDefault="00044DF3" w:rsidP="007C788F">
      <w:pPr>
        <w:widowControl w:val="0"/>
        <w:pBdr>
          <w:top w:val="nil"/>
          <w:left w:val="nil"/>
          <w:bottom w:val="nil"/>
          <w:right w:val="nil"/>
          <w:between w:val="nil"/>
        </w:pBdr>
        <w:spacing w:after="0"/>
        <w:rPr>
          <w:sz w:val="24"/>
          <w:szCs w:val="24"/>
        </w:rPr>
      </w:pPr>
      <w:bookmarkStart w:id="0" w:name="_Hlk142332309"/>
    </w:p>
    <w:p w14:paraId="399E5838" w14:textId="77777777" w:rsidR="00044DF3" w:rsidRPr="0019132F" w:rsidRDefault="00044DF3" w:rsidP="007C788F">
      <w:pPr>
        <w:spacing w:after="0"/>
        <w:rPr>
          <w:sz w:val="24"/>
          <w:szCs w:val="24"/>
        </w:rPr>
      </w:pPr>
    </w:p>
    <w:p w14:paraId="0AAB2421" w14:textId="77777777" w:rsidR="00044DF3" w:rsidRPr="0019132F" w:rsidRDefault="00044DF3" w:rsidP="007C788F">
      <w:pPr>
        <w:spacing w:after="0"/>
        <w:jc w:val="center"/>
        <w:rPr>
          <w:sz w:val="24"/>
          <w:szCs w:val="24"/>
        </w:rPr>
      </w:pPr>
      <w:r w:rsidRPr="0019132F">
        <w:rPr>
          <w:noProof/>
          <w:sz w:val="24"/>
          <w:szCs w:val="24"/>
        </w:rPr>
        <w:drawing>
          <wp:inline distT="0" distB="0" distL="0" distR="0" wp14:anchorId="22B4617B" wp14:editId="58E61738">
            <wp:extent cx="1009661" cy="1009661"/>
            <wp:effectExtent l="0" t="0" r="0" b="0"/>
            <wp:docPr id="199917419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1009661" cy="1009661"/>
                    </a:xfrm>
                    <a:prstGeom prst="rect">
                      <a:avLst/>
                    </a:prstGeom>
                    <a:ln/>
                  </pic:spPr>
                </pic:pic>
              </a:graphicData>
            </a:graphic>
          </wp:inline>
        </w:drawing>
      </w:r>
    </w:p>
    <w:p w14:paraId="6295B9E9" w14:textId="77777777" w:rsidR="00044DF3" w:rsidRPr="0019132F" w:rsidRDefault="00044DF3" w:rsidP="007C788F">
      <w:pPr>
        <w:widowControl w:val="0"/>
        <w:spacing w:after="0"/>
        <w:rPr>
          <w:sz w:val="24"/>
          <w:szCs w:val="24"/>
        </w:rPr>
      </w:pPr>
      <w:r w:rsidRPr="0019132F">
        <w:rPr>
          <w:noProof/>
          <w:sz w:val="24"/>
          <w:szCs w:val="24"/>
        </w:rPr>
        <mc:AlternateContent>
          <mc:Choice Requires="wps">
            <w:drawing>
              <wp:anchor distT="0" distB="0" distL="0" distR="0" simplePos="0" relativeHeight="251658240" behindDoc="0" locked="0" layoutInCell="1" hidden="0" allowOverlap="1" wp14:anchorId="63E9DD2B" wp14:editId="1DD6B415">
                <wp:simplePos x="0" y="0"/>
                <wp:positionH relativeFrom="column">
                  <wp:posOffset>-12699</wp:posOffset>
                </wp:positionH>
                <wp:positionV relativeFrom="paragraph">
                  <wp:posOffset>139700</wp:posOffset>
                </wp:positionV>
                <wp:extent cx="5534660" cy="22225"/>
                <wp:effectExtent l="0" t="0" r="0" b="0"/>
                <wp:wrapSquare wrapText="bothSides" distT="0" distB="0" distL="0" distR="0"/>
                <wp:docPr id="1999174195" name="Straight Arrow Connector 1999174195"/>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w:pict>
              <v:shapetype w14:anchorId="30712B78" id="_x0000_t32" coordsize="21600,21600" o:spt="32" o:oned="t" path="m,l21600,21600e" filled="f">
                <v:path arrowok="t" fillok="f" o:connecttype="none"/>
                <o:lock v:ext="edit" shapetype="t"/>
              </v:shapetype>
              <v:shape id="Straight Arrow Connector 1999174195" o:spid="_x0000_s1026" type="#_x0000_t32" style="position:absolute;margin-left:-1pt;margin-top:11pt;width:435.8pt;height:1.75pt;z-index:251658240;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">
                <v:stroke startarrowwidth="narrow" startarrowlength="short" endarrowwidth="narrow" endarrowlength="short"/>
                <w10:wrap type="square"/>
              </v:shape>
            </w:pict>
          </mc:Fallback>
        </mc:AlternateContent>
      </w:r>
    </w:p>
    <w:p w14:paraId="250A1B21" w14:textId="77777777" w:rsidR="00044DF3" w:rsidRPr="0019132F" w:rsidRDefault="00044DF3" w:rsidP="007C788F">
      <w:pPr>
        <w:widowControl w:val="0"/>
        <w:spacing w:after="0"/>
        <w:rPr>
          <w:sz w:val="24"/>
          <w:szCs w:val="24"/>
        </w:rPr>
      </w:pPr>
    </w:p>
    <w:p w14:paraId="40DDB424" w14:textId="7069C184" w:rsidR="00044DF3" w:rsidRDefault="00F37F53" w:rsidP="007C788F">
      <w:pPr>
        <w:spacing w:after="0"/>
        <w:jc w:val="center"/>
        <w:rPr>
          <w:b/>
          <w:color w:val="595959"/>
          <w:sz w:val="24"/>
          <w:szCs w:val="24"/>
        </w:rPr>
      </w:pPr>
      <w:r w:rsidRPr="00F37F53">
        <w:rPr>
          <w:b/>
          <w:color w:val="595959"/>
          <w:sz w:val="24"/>
          <w:szCs w:val="24"/>
        </w:rPr>
        <w:t>Îmbunătățirea abilităților și competențelor tinerilor în antreprenoriatul social prin realitate virtuală</w:t>
      </w:r>
    </w:p>
    <w:p w14:paraId="1454A611" w14:textId="77777777" w:rsidR="00044DF3" w:rsidRPr="0019132F" w:rsidRDefault="00044DF3" w:rsidP="007C788F">
      <w:pPr>
        <w:spacing w:after="0"/>
        <w:jc w:val="center"/>
        <w:rPr>
          <w:b/>
          <w:color w:val="595959"/>
          <w:sz w:val="24"/>
          <w:szCs w:val="24"/>
        </w:rPr>
      </w:pPr>
    </w:p>
    <w:p w14:paraId="0E739D9D" w14:textId="77777777" w:rsidR="00044DF3" w:rsidRPr="0019132F" w:rsidRDefault="00044DF3" w:rsidP="007C788F">
      <w:pPr>
        <w:spacing w:after="0"/>
        <w:jc w:val="center"/>
        <w:rPr>
          <w:b/>
          <w:color w:val="595959"/>
          <w:sz w:val="24"/>
          <w:szCs w:val="24"/>
        </w:rPr>
      </w:pPr>
      <w:r w:rsidRPr="0019132F">
        <w:rPr>
          <w:b/>
          <w:color w:val="595959"/>
          <w:sz w:val="24"/>
          <w:szCs w:val="24"/>
        </w:rPr>
        <w:t>ERASMUS+2021-1-RO01-KA220-YOU-000029869</w:t>
      </w:r>
    </w:p>
    <w:p w14:paraId="047255CC" w14:textId="77777777" w:rsidR="00044DF3" w:rsidRPr="0019132F" w:rsidRDefault="00044DF3" w:rsidP="007C788F">
      <w:pPr>
        <w:widowControl w:val="0"/>
        <w:spacing w:after="0"/>
        <w:jc w:val="center"/>
        <w:rPr>
          <w:b/>
          <w:color w:val="595959"/>
          <w:sz w:val="24"/>
          <w:szCs w:val="24"/>
        </w:rPr>
      </w:pPr>
    </w:p>
    <w:p w14:paraId="31522AB5" w14:textId="77777777" w:rsidR="00044DF3" w:rsidRPr="0019132F" w:rsidRDefault="00044DF3" w:rsidP="007C788F">
      <w:pPr>
        <w:widowControl w:val="0"/>
        <w:spacing w:after="0"/>
        <w:jc w:val="center"/>
        <w:rPr>
          <w:b/>
          <w:color w:val="595959"/>
          <w:sz w:val="24"/>
          <w:szCs w:val="24"/>
        </w:rPr>
      </w:pPr>
    </w:p>
    <w:p w14:paraId="4CBB1F6F" w14:textId="5A1F90E6" w:rsidR="00044DF3" w:rsidRPr="00C16B89" w:rsidRDefault="00044DF3" w:rsidP="007C788F">
      <w:pPr>
        <w:widowControl w:val="0"/>
        <w:tabs>
          <w:tab w:val="left" w:pos="6320"/>
        </w:tabs>
        <w:spacing w:after="0"/>
        <w:jc w:val="center"/>
        <w:rPr>
          <w:b/>
          <w:color w:val="595959"/>
          <w:sz w:val="28"/>
          <w:szCs w:val="28"/>
        </w:rPr>
      </w:pPr>
      <w:r w:rsidRPr="00C16B89">
        <w:rPr>
          <w:b/>
          <w:color w:val="595959"/>
          <w:sz w:val="28"/>
          <w:szCs w:val="28"/>
        </w:rPr>
        <w:t>Course T3.2</w:t>
      </w:r>
    </w:p>
    <w:p w14:paraId="05F467B0" w14:textId="39F0C68E" w:rsidR="00044DF3" w:rsidRPr="00C16B89" w:rsidRDefault="000D04D2" w:rsidP="007C788F">
      <w:pPr>
        <w:widowControl w:val="0"/>
        <w:spacing w:after="0"/>
        <w:jc w:val="center"/>
        <w:rPr>
          <w:b/>
          <w:color w:val="404040" w:themeColor="text1" w:themeTint="BF"/>
          <w:sz w:val="36"/>
          <w:szCs w:val="36"/>
        </w:rPr>
      </w:pPr>
      <w:r w:rsidRPr="000D04D2">
        <w:rPr>
          <w:rFonts w:cstheme="minorHAnsi"/>
          <w:b/>
          <w:color w:val="404040" w:themeColor="text1" w:themeTint="BF"/>
          <w:sz w:val="36"/>
          <w:szCs w:val="36"/>
        </w:rPr>
        <w:t>Aspecte juridice ale antreprenoriatului social</w:t>
      </w:r>
    </w:p>
    <w:p w14:paraId="0C3A6E75" w14:textId="77777777" w:rsidR="00044DF3" w:rsidRPr="0019132F" w:rsidRDefault="00044DF3" w:rsidP="007C788F">
      <w:pPr>
        <w:spacing w:after="0"/>
        <w:rPr>
          <w:b/>
          <w:color w:val="595959"/>
          <w:sz w:val="24"/>
          <w:szCs w:val="24"/>
        </w:rPr>
      </w:pPr>
    </w:p>
    <w:p w14:paraId="38AC35BA" w14:textId="77777777" w:rsidR="00044DF3" w:rsidRPr="0019132F" w:rsidRDefault="00044DF3" w:rsidP="007C788F">
      <w:pPr>
        <w:widowControl w:val="0"/>
        <w:spacing w:after="0"/>
        <w:rPr>
          <w:color w:val="595959"/>
          <w:sz w:val="24"/>
          <w:szCs w:val="24"/>
        </w:rPr>
      </w:pPr>
    </w:p>
    <w:p w14:paraId="4195F564" w14:textId="77777777" w:rsidR="00044DF3" w:rsidRPr="0019132F" w:rsidRDefault="00044DF3" w:rsidP="007C788F">
      <w:pPr>
        <w:widowControl w:val="0"/>
        <w:spacing w:after="0"/>
        <w:rPr>
          <w:sz w:val="24"/>
          <w:szCs w:val="24"/>
        </w:rPr>
      </w:pPr>
    </w:p>
    <w:p w14:paraId="30F3C87C" w14:textId="77777777" w:rsidR="00044DF3" w:rsidRPr="0019132F" w:rsidRDefault="00044DF3" w:rsidP="007C788F">
      <w:pPr>
        <w:widowControl w:val="0"/>
        <w:spacing w:after="0"/>
        <w:rPr>
          <w:sz w:val="24"/>
          <w:szCs w:val="24"/>
        </w:rPr>
      </w:pPr>
    </w:p>
    <w:p w14:paraId="135EF7A5" w14:textId="77777777" w:rsidR="00044DF3" w:rsidRPr="0019132F" w:rsidRDefault="00044DF3" w:rsidP="007C788F">
      <w:pPr>
        <w:widowControl w:val="0"/>
        <w:spacing w:after="0"/>
        <w:rPr>
          <w:sz w:val="24"/>
          <w:szCs w:val="24"/>
        </w:rPr>
      </w:pPr>
    </w:p>
    <w:bookmarkEnd w:id="0"/>
    <w:p w14:paraId="3D4F2A11" w14:textId="77777777" w:rsidR="00044DF3" w:rsidRPr="0019132F" w:rsidRDefault="00044DF3" w:rsidP="00411731">
      <w:pPr>
        <w:widowControl w:val="0"/>
        <w:spacing w:after="0"/>
        <w:jc w:val="center"/>
        <w:rPr>
          <w:sz w:val="24"/>
          <w:szCs w:val="24"/>
        </w:rPr>
      </w:pPr>
    </w:p>
    <w:p w14:paraId="210D9FB3" w14:textId="68E0B595" w:rsidR="00044DF3" w:rsidRPr="0019132F" w:rsidRDefault="00044DF3" w:rsidP="007C788F">
      <w:pPr>
        <w:spacing w:after="0"/>
        <w:rPr>
          <w:sz w:val="24"/>
          <w:szCs w:val="24"/>
        </w:rPr>
      </w:pPr>
      <w:r w:rsidRPr="0019132F">
        <w:rPr>
          <w:sz w:val="24"/>
          <w:szCs w:val="24"/>
        </w:rPr>
        <w:br w:type="page"/>
      </w:r>
    </w:p>
    <w:p w14:paraId="0FA30B98" w14:textId="77777777" w:rsidR="00044DF3" w:rsidRPr="0019132F" w:rsidRDefault="00044DF3" w:rsidP="007C788F">
      <w:pPr>
        <w:widowControl w:val="0"/>
        <w:spacing w:after="0"/>
        <w:rPr>
          <w:sz w:val="24"/>
          <w:szCs w:val="24"/>
        </w:rPr>
      </w:pPr>
    </w:p>
    <w:p w14:paraId="7025EB4B" w14:textId="77777777" w:rsidR="00044DF3" w:rsidRPr="0019132F" w:rsidRDefault="00044DF3" w:rsidP="007C788F">
      <w:pPr>
        <w:spacing w:after="0"/>
        <w:jc w:val="center"/>
        <w:rPr>
          <w:rFonts w:cstheme="minorHAnsi"/>
          <w:b/>
          <w:color w:val="000000" w:themeColor="text1"/>
          <w:sz w:val="24"/>
          <w:szCs w:val="24"/>
        </w:rPr>
      </w:pPr>
    </w:p>
    <w:p w14:paraId="6C2AC5F0" w14:textId="52D62079" w:rsidR="00044DF3" w:rsidRPr="0019132F" w:rsidRDefault="00044DF3" w:rsidP="007C788F">
      <w:pPr>
        <w:tabs>
          <w:tab w:val="left" w:pos="2620"/>
        </w:tabs>
        <w:spacing w:after="0"/>
        <w:rPr>
          <w:rFonts w:cstheme="minorHAnsi"/>
          <w:b/>
          <w:color w:val="000000" w:themeColor="text1"/>
          <w:sz w:val="24"/>
          <w:szCs w:val="24"/>
        </w:rPr>
      </w:pPr>
      <w:r w:rsidRPr="0019132F">
        <w:rPr>
          <w:rFonts w:cstheme="minorHAnsi"/>
          <w:b/>
          <w:color w:val="000000" w:themeColor="text1"/>
          <w:sz w:val="24"/>
          <w:szCs w:val="24"/>
        </w:rPr>
        <w:tab/>
      </w:r>
    </w:p>
    <w:p w14:paraId="7BA8A815" w14:textId="77777777" w:rsidR="00044DF3" w:rsidRPr="0019132F" w:rsidRDefault="00044DF3" w:rsidP="007C788F">
      <w:pPr>
        <w:spacing w:after="0"/>
        <w:rPr>
          <w:rFonts w:cstheme="minorHAnsi"/>
          <w:b/>
          <w:color w:val="000000" w:themeColor="text1"/>
          <w:sz w:val="24"/>
          <w:szCs w:val="24"/>
        </w:rPr>
      </w:pPr>
      <w:bookmarkStart w:id="1" w:name="_Hlk142332410"/>
      <w:r w:rsidRPr="0019132F">
        <w:rPr>
          <w:rFonts w:cstheme="minorHAnsi"/>
          <w:b/>
          <w:color w:val="000000" w:themeColor="text1"/>
          <w:sz w:val="24"/>
          <w:szCs w:val="24"/>
        </w:rPr>
        <w:br w:type="page"/>
      </w:r>
    </w:p>
    <w:p w14:paraId="557A1712" w14:textId="16C30FFE" w:rsidR="00044DF3" w:rsidRPr="0019132F" w:rsidRDefault="00386E16" w:rsidP="0019132F">
      <w:pPr>
        <w:keepNext/>
        <w:keepLines/>
        <w:pageBreakBefore/>
        <w:pBdr>
          <w:top w:val="nil"/>
          <w:left w:val="nil"/>
          <w:bottom w:val="nil"/>
          <w:right w:val="nil"/>
          <w:between w:val="nil"/>
        </w:pBdr>
        <w:spacing w:before="480" w:after="360"/>
        <w:ind w:left="432" w:hanging="432"/>
        <w:rPr>
          <w:rFonts w:ascii="Cambria" w:hAnsi="Cambria"/>
          <w:b/>
          <w:smallCaps/>
          <w:color w:val="366091"/>
          <w:sz w:val="28"/>
          <w:szCs w:val="28"/>
          <w:u w:val="single"/>
        </w:rPr>
      </w:pPr>
      <w:r>
        <w:rPr>
          <w:rFonts w:ascii="Cambria" w:eastAsia="Cambria" w:hAnsi="Cambria" w:cs="Cambria"/>
          <w:b/>
          <w:smallCaps/>
          <w:color w:val="366091"/>
          <w:sz w:val="28"/>
          <w:szCs w:val="28"/>
          <w:u w:val="single"/>
        </w:rPr>
        <w:lastRenderedPageBreak/>
        <w:t>Cuprins</w:t>
      </w:r>
    </w:p>
    <w:sdt>
      <w:sdtPr>
        <w:rPr>
          <w:sz w:val="24"/>
          <w:szCs w:val="24"/>
        </w:rPr>
        <w:id w:val="808063540"/>
        <w:docPartObj>
          <w:docPartGallery w:val="Table of Contents"/>
          <w:docPartUnique/>
        </w:docPartObj>
      </w:sdtPr>
      <w:sdtContent>
        <w:p w14:paraId="110CDCED" w14:textId="3512C5B9" w:rsidR="004740AA" w:rsidRDefault="00044DF3">
          <w:pPr>
            <w:pStyle w:val="TOC1"/>
            <w:tabs>
              <w:tab w:val="right" w:leader="dot" w:pos="9062"/>
            </w:tabs>
            <w:rPr>
              <w:rFonts w:eastAsiaTheme="minorEastAsia"/>
              <w:noProof/>
              <w:kern w:val="2"/>
              <w:lang w:val="en-US"/>
              <w14:ligatures w14:val="standardContextual"/>
            </w:rPr>
          </w:pPr>
          <w:r w:rsidRPr="0019132F">
            <w:rPr>
              <w:sz w:val="24"/>
              <w:szCs w:val="24"/>
            </w:rPr>
            <w:fldChar w:fldCharType="begin"/>
          </w:r>
          <w:r w:rsidRPr="0019132F">
            <w:rPr>
              <w:sz w:val="24"/>
              <w:szCs w:val="24"/>
            </w:rPr>
            <w:instrText xml:space="preserve"> TOC \h \u \z \t "Heading 1,1,Heading 2,2,Heading 3,3,"</w:instrText>
          </w:r>
          <w:r w:rsidRPr="0019132F">
            <w:rPr>
              <w:sz w:val="24"/>
              <w:szCs w:val="24"/>
            </w:rPr>
            <w:fldChar w:fldCharType="separate"/>
          </w:r>
          <w:hyperlink w:anchor="_Toc144303167" w:history="1">
            <w:r w:rsidR="004740AA" w:rsidRPr="009A397E">
              <w:rPr>
                <w:rStyle w:val="Hyperlink"/>
                <w:noProof/>
              </w:rPr>
              <w:t>Aspecte introductive</w:t>
            </w:r>
            <w:r w:rsidR="004740AA">
              <w:rPr>
                <w:noProof/>
                <w:webHidden/>
              </w:rPr>
              <w:tab/>
            </w:r>
            <w:r w:rsidR="004740AA">
              <w:rPr>
                <w:noProof/>
                <w:webHidden/>
              </w:rPr>
              <w:fldChar w:fldCharType="begin"/>
            </w:r>
            <w:r w:rsidR="004740AA">
              <w:rPr>
                <w:noProof/>
                <w:webHidden/>
              </w:rPr>
              <w:instrText xml:space="preserve"> PAGEREF _Toc144303167 \h </w:instrText>
            </w:r>
            <w:r w:rsidR="004740AA">
              <w:rPr>
                <w:noProof/>
                <w:webHidden/>
              </w:rPr>
            </w:r>
            <w:r w:rsidR="004740AA">
              <w:rPr>
                <w:noProof/>
                <w:webHidden/>
              </w:rPr>
              <w:fldChar w:fldCharType="separate"/>
            </w:r>
            <w:r w:rsidR="004740AA">
              <w:rPr>
                <w:noProof/>
                <w:webHidden/>
              </w:rPr>
              <w:t>5</w:t>
            </w:r>
            <w:r w:rsidR="004740AA">
              <w:rPr>
                <w:noProof/>
                <w:webHidden/>
              </w:rPr>
              <w:fldChar w:fldCharType="end"/>
            </w:r>
          </w:hyperlink>
        </w:p>
        <w:p w14:paraId="35841C15" w14:textId="7FED6E23" w:rsidR="004740AA" w:rsidRDefault="004740AA">
          <w:pPr>
            <w:pStyle w:val="TOC1"/>
            <w:tabs>
              <w:tab w:val="right" w:leader="dot" w:pos="9062"/>
            </w:tabs>
            <w:rPr>
              <w:rFonts w:eastAsiaTheme="minorEastAsia"/>
              <w:noProof/>
              <w:kern w:val="2"/>
              <w:lang w:val="en-US"/>
              <w14:ligatures w14:val="standardContextual"/>
            </w:rPr>
          </w:pPr>
          <w:hyperlink w:anchor="_Toc144303168" w:history="1">
            <w:r w:rsidRPr="009A397E">
              <w:rPr>
                <w:rStyle w:val="Hyperlink"/>
                <w:noProof/>
              </w:rPr>
              <w:t>Legislația</w:t>
            </w:r>
            <w:r>
              <w:rPr>
                <w:noProof/>
                <w:webHidden/>
              </w:rPr>
              <w:tab/>
            </w:r>
            <w:r>
              <w:rPr>
                <w:noProof/>
                <w:webHidden/>
              </w:rPr>
              <w:fldChar w:fldCharType="begin"/>
            </w:r>
            <w:r>
              <w:rPr>
                <w:noProof/>
                <w:webHidden/>
              </w:rPr>
              <w:instrText xml:space="preserve"> PAGEREF _Toc144303168 \h </w:instrText>
            </w:r>
            <w:r>
              <w:rPr>
                <w:noProof/>
                <w:webHidden/>
              </w:rPr>
            </w:r>
            <w:r>
              <w:rPr>
                <w:noProof/>
                <w:webHidden/>
              </w:rPr>
              <w:fldChar w:fldCharType="separate"/>
            </w:r>
            <w:r>
              <w:rPr>
                <w:noProof/>
                <w:webHidden/>
              </w:rPr>
              <w:t>8</w:t>
            </w:r>
            <w:r>
              <w:rPr>
                <w:noProof/>
                <w:webHidden/>
              </w:rPr>
              <w:fldChar w:fldCharType="end"/>
            </w:r>
          </w:hyperlink>
        </w:p>
        <w:p w14:paraId="28361D02" w14:textId="54DEBEA4" w:rsidR="004740AA" w:rsidRDefault="004740AA">
          <w:pPr>
            <w:pStyle w:val="TOC1"/>
            <w:tabs>
              <w:tab w:val="right" w:leader="dot" w:pos="9062"/>
            </w:tabs>
            <w:rPr>
              <w:rFonts w:eastAsiaTheme="minorEastAsia"/>
              <w:noProof/>
              <w:kern w:val="2"/>
              <w:lang w:val="en-US"/>
              <w14:ligatures w14:val="standardContextual"/>
            </w:rPr>
          </w:pPr>
          <w:hyperlink w:anchor="_Toc144303169" w:history="1">
            <w:r w:rsidRPr="009A397E">
              <w:rPr>
                <w:rStyle w:val="Hyperlink"/>
                <w:noProof/>
              </w:rPr>
              <w:t>Apectele legale în România</w:t>
            </w:r>
            <w:r>
              <w:rPr>
                <w:noProof/>
                <w:webHidden/>
              </w:rPr>
              <w:tab/>
            </w:r>
            <w:r>
              <w:rPr>
                <w:noProof/>
                <w:webHidden/>
              </w:rPr>
              <w:fldChar w:fldCharType="begin"/>
            </w:r>
            <w:r>
              <w:rPr>
                <w:noProof/>
                <w:webHidden/>
              </w:rPr>
              <w:instrText xml:space="preserve"> PAGEREF _Toc144303169 \h </w:instrText>
            </w:r>
            <w:r>
              <w:rPr>
                <w:noProof/>
                <w:webHidden/>
              </w:rPr>
            </w:r>
            <w:r>
              <w:rPr>
                <w:noProof/>
                <w:webHidden/>
              </w:rPr>
              <w:fldChar w:fldCharType="separate"/>
            </w:r>
            <w:r>
              <w:rPr>
                <w:noProof/>
                <w:webHidden/>
              </w:rPr>
              <w:t>9</w:t>
            </w:r>
            <w:r>
              <w:rPr>
                <w:noProof/>
                <w:webHidden/>
              </w:rPr>
              <w:fldChar w:fldCharType="end"/>
            </w:r>
          </w:hyperlink>
        </w:p>
        <w:p w14:paraId="3F03A53A" w14:textId="0F080EE6" w:rsidR="004740AA" w:rsidRDefault="004740AA">
          <w:pPr>
            <w:pStyle w:val="TOC1"/>
            <w:tabs>
              <w:tab w:val="right" w:leader="dot" w:pos="9062"/>
            </w:tabs>
            <w:rPr>
              <w:rFonts w:eastAsiaTheme="minorEastAsia"/>
              <w:noProof/>
              <w:kern w:val="2"/>
              <w:lang w:val="en-US"/>
              <w14:ligatures w14:val="standardContextual"/>
            </w:rPr>
          </w:pPr>
          <w:hyperlink w:anchor="_Toc144303170" w:history="1">
            <w:r w:rsidRPr="009A397E">
              <w:rPr>
                <w:rStyle w:val="Hyperlink"/>
                <w:noProof/>
              </w:rPr>
              <w:t>Aspectele legale în Italia</w:t>
            </w:r>
            <w:r>
              <w:rPr>
                <w:noProof/>
                <w:webHidden/>
              </w:rPr>
              <w:tab/>
            </w:r>
            <w:r>
              <w:rPr>
                <w:noProof/>
                <w:webHidden/>
              </w:rPr>
              <w:fldChar w:fldCharType="begin"/>
            </w:r>
            <w:r>
              <w:rPr>
                <w:noProof/>
                <w:webHidden/>
              </w:rPr>
              <w:instrText xml:space="preserve"> PAGEREF _Toc144303170 \h </w:instrText>
            </w:r>
            <w:r>
              <w:rPr>
                <w:noProof/>
                <w:webHidden/>
              </w:rPr>
            </w:r>
            <w:r>
              <w:rPr>
                <w:noProof/>
                <w:webHidden/>
              </w:rPr>
              <w:fldChar w:fldCharType="separate"/>
            </w:r>
            <w:r>
              <w:rPr>
                <w:noProof/>
                <w:webHidden/>
              </w:rPr>
              <w:t>13</w:t>
            </w:r>
            <w:r>
              <w:rPr>
                <w:noProof/>
                <w:webHidden/>
              </w:rPr>
              <w:fldChar w:fldCharType="end"/>
            </w:r>
          </w:hyperlink>
        </w:p>
        <w:p w14:paraId="09E67133" w14:textId="1A49B61F" w:rsidR="004740AA" w:rsidRDefault="004740AA">
          <w:pPr>
            <w:pStyle w:val="TOC1"/>
            <w:tabs>
              <w:tab w:val="right" w:leader="dot" w:pos="9062"/>
            </w:tabs>
            <w:rPr>
              <w:rFonts w:eastAsiaTheme="minorEastAsia"/>
              <w:noProof/>
              <w:kern w:val="2"/>
              <w:lang w:val="en-US"/>
              <w14:ligatures w14:val="standardContextual"/>
            </w:rPr>
          </w:pPr>
          <w:hyperlink w:anchor="_Toc144303171" w:history="1">
            <w:r w:rsidRPr="009A397E">
              <w:rPr>
                <w:rStyle w:val="Hyperlink"/>
                <w:noProof/>
              </w:rPr>
              <w:t>Aspectele legale în Grecia</w:t>
            </w:r>
            <w:r>
              <w:rPr>
                <w:noProof/>
                <w:webHidden/>
              </w:rPr>
              <w:tab/>
            </w:r>
            <w:r>
              <w:rPr>
                <w:noProof/>
                <w:webHidden/>
              </w:rPr>
              <w:fldChar w:fldCharType="begin"/>
            </w:r>
            <w:r>
              <w:rPr>
                <w:noProof/>
                <w:webHidden/>
              </w:rPr>
              <w:instrText xml:space="preserve"> PAGEREF _Toc144303171 \h </w:instrText>
            </w:r>
            <w:r>
              <w:rPr>
                <w:noProof/>
                <w:webHidden/>
              </w:rPr>
            </w:r>
            <w:r>
              <w:rPr>
                <w:noProof/>
                <w:webHidden/>
              </w:rPr>
              <w:fldChar w:fldCharType="separate"/>
            </w:r>
            <w:r>
              <w:rPr>
                <w:noProof/>
                <w:webHidden/>
              </w:rPr>
              <w:t>18</w:t>
            </w:r>
            <w:r>
              <w:rPr>
                <w:noProof/>
                <w:webHidden/>
              </w:rPr>
              <w:fldChar w:fldCharType="end"/>
            </w:r>
          </w:hyperlink>
        </w:p>
        <w:p w14:paraId="68915DCF" w14:textId="19449D00" w:rsidR="004740AA" w:rsidRDefault="004740AA">
          <w:pPr>
            <w:pStyle w:val="TOC1"/>
            <w:tabs>
              <w:tab w:val="right" w:leader="dot" w:pos="9062"/>
            </w:tabs>
            <w:rPr>
              <w:rFonts w:eastAsiaTheme="minorEastAsia"/>
              <w:noProof/>
              <w:kern w:val="2"/>
              <w:lang w:val="en-US"/>
              <w14:ligatures w14:val="standardContextual"/>
            </w:rPr>
          </w:pPr>
          <w:hyperlink w:anchor="_Toc144303172" w:history="1">
            <w:r w:rsidRPr="009A397E">
              <w:rPr>
                <w:rStyle w:val="Hyperlink"/>
                <w:noProof/>
              </w:rPr>
              <w:t>Aspectele legale în Slovakia</w:t>
            </w:r>
            <w:r>
              <w:rPr>
                <w:noProof/>
                <w:webHidden/>
              </w:rPr>
              <w:tab/>
            </w:r>
            <w:r>
              <w:rPr>
                <w:noProof/>
                <w:webHidden/>
              </w:rPr>
              <w:fldChar w:fldCharType="begin"/>
            </w:r>
            <w:r>
              <w:rPr>
                <w:noProof/>
                <w:webHidden/>
              </w:rPr>
              <w:instrText xml:space="preserve"> PAGEREF _Toc144303172 \h </w:instrText>
            </w:r>
            <w:r>
              <w:rPr>
                <w:noProof/>
                <w:webHidden/>
              </w:rPr>
            </w:r>
            <w:r>
              <w:rPr>
                <w:noProof/>
                <w:webHidden/>
              </w:rPr>
              <w:fldChar w:fldCharType="separate"/>
            </w:r>
            <w:r>
              <w:rPr>
                <w:noProof/>
                <w:webHidden/>
              </w:rPr>
              <w:t>25</w:t>
            </w:r>
            <w:r>
              <w:rPr>
                <w:noProof/>
                <w:webHidden/>
              </w:rPr>
              <w:fldChar w:fldCharType="end"/>
            </w:r>
          </w:hyperlink>
        </w:p>
        <w:p w14:paraId="2BC8B574" w14:textId="5C5D6D4B" w:rsidR="004740AA" w:rsidRDefault="004740AA">
          <w:pPr>
            <w:pStyle w:val="TOC1"/>
            <w:tabs>
              <w:tab w:val="right" w:leader="dot" w:pos="9062"/>
            </w:tabs>
            <w:rPr>
              <w:rFonts w:eastAsiaTheme="minorEastAsia"/>
              <w:noProof/>
              <w:kern w:val="2"/>
              <w:lang w:val="en-US"/>
              <w14:ligatures w14:val="standardContextual"/>
            </w:rPr>
          </w:pPr>
          <w:hyperlink w:anchor="_Toc144303173" w:history="1">
            <w:r w:rsidRPr="009A397E">
              <w:rPr>
                <w:rStyle w:val="Hyperlink"/>
                <w:noProof/>
              </w:rPr>
              <w:t>Bibliografie</w:t>
            </w:r>
            <w:r>
              <w:rPr>
                <w:noProof/>
                <w:webHidden/>
              </w:rPr>
              <w:tab/>
            </w:r>
            <w:r>
              <w:rPr>
                <w:noProof/>
                <w:webHidden/>
              </w:rPr>
              <w:fldChar w:fldCharType="begin"/>
            </w:r>
            <w:r>
              <w:rPr>
                <w:noProof/>
                <w:webHidden/>
              </w:rPr>
              <w:instrText xml:space="preserve"> PAGEREF _Toc144303173 \h </w:instrText>
            </w:r>
            <w:r>
              <w:rPr>
                <w:noProof/>
                <w:webHidden/>
              </w:rPr>
            </w:r>
            <w:r>
              <w:rPr>
                <w:noProof/>
                <w:webHidden/>
              </w:rPr>
              <w:fldChar w:fldCharType="separate"/>
            </w:r>
            <w:r>
              <w:rPr>
                <w:noProof/>
                <w:webHidden/>
              </w:rPr>
              <w:t>29</w:t>
            </w:r>
            <w:r>
              <w:rPr>
                <w:noProof/>
                <w:webHidden/>
              </w:rPr>
              <w:fldChar w:fldCharType="end"/>
            </w:r>
          </w:hyperlink>
        </w:p>
        <w:p w14:paraId="41666CBA" w14:textId="4DE5E228" w:rsidR="00044DF3" w:rsidRPr="0019132F" w:rsidRDefault="00044DF3" w:rsidP="007C788F">
          <w:pPr>
            <w:spacing w:after="0"/>
            <w:rPr>
              <w:rFonts w:cstheme="minorHAnsi"/>
              <w:b/>
              <w:color w:val="000000" w:themeColor="text1"/>
              <w:sz w:val="24"/>
              <w:szCs w:val="24"/>
            </w:rPr>
          </w:pPr>
          <w:r w:rsidRPr="0019132F">
            <w:rPr>
              <w:sz w:val="24"/>
              <w:szCs w:val="24"/>
            </w:rPr>
            <w:fldChar w:fldCharType="end"/>
          </w:r>
        </w:p>
      </w:sdtContent>
    </w:sdt>
    <w:p w14:paraId="11F927F7" w14:textId="3C277B15" w:rsidR="00D431DB" w:rsidRPr="0019132F" w:rsidRDefault="00044DF3">
      <w:pPr>
        <w:rPr>
          <w:rFonts w:cstheme="minorHAnsi"/>
          <w:b/>
          <w:color w:val="000000" w:themeColor="text1"/>
          <w:sz w:val="24"/>
          <w:szCs w:val="24"/>
        </w:rPr>
      </w:pPr>
      <w:r w:rsidRPr="0019132F">
        <w:rPr>
          <w:rFonts w:cstheme="minorHAnsi"/>
          <w:b/>
          <w:color w:val="000000" w:themeColor="text1"/>
          <w:sz w:val="24"/>
          <w:szCs w:val="24"/>
        </w:rPr>
        <w:tab/>
      </w:r>
      <w:r w:rsidRPr="0019132F">
        <w:rPr>
          <w:rFonts w:cstheme="minorHAnsi"/>
          <w:b/>
          <w:color w:val="000000" w:themeColor="text1"/>
          <w:sz w:val="24"/>
          <w:szCs w:val="24"/>
        </w:rPr>
        <w:br w:type="page"/>
      </w:r>
      <w:r w:rsidR="00D431DB" w:rsidRPr="0019132F">
        <w:rPr>
          <w:rFonts w:cstheme="minorHAnsi"/>
          <w:b/>
          <w:color w:val="000000" w:themeColor="text1"/>
          <w:sz w:val="24"/>
          <w:szCs w:val="24"/>
        </w:rPr>
        <w:lastRenderedPageBreak/>
        <w:br w:type="page"/>
      </w:r>
    </w:p>
    <w:bookmarkEnd w:id="1"/>
    <w:p w14:paraId="51A9960A" w14:textId="77777777" w:rsidR="00044DF3" w:rsidRPr="0019132F" w:rsidRDefault="00044DF3" w:rsidP="007C788F">
      <w:pPr>
        <w:tabs>
          <w:tab w:val="left" w:pos="1420"/>
        </w:tabs>
        <w:spacing w:after="0"/>
        <w:rPr>
          <w:rFonts w:cstheme="minorHAnsi"/>
          <w:b/>
          <w:color w:val="000000" w:themeColor="text1"/>
          <w:sz w:val="24"/>
          <w:szCs w:val="24"/>
        </w:rPr>
      </w:pPr>
    </w:p>
    <w:p w14:paraId="6FC88BE9" w14:textId="77777777" w:rsidR="00044DF3" w:rsidRPr="0019132F" w:rsidRDefault="00044DF3" w:rsidP="007C788F">
      <w:pPr>
        <w:spacing w:after="0"/>
        <w:jc w:val="center"/>
        <w:rPr>
          <w:rFonts w:cstheme="minorHAnsi"/>
          <w:b/>
          <w:color w:val="000000" w:themeColor="text1"/>
          <w:sz w:val="24"/>
          <w:szCs w:val="24"/>
        </w:rPr>
      </w:pPr>
    </w:p>
    <w:p w14:paraId="1D12A1DD" w14:textId="77777777" w:rsidR="00044DF3" w:rsidRPr="0019132F" w:rsidRDefault="00044DF3" w:rsidP="007C788F">
      <w:pPr>
        <w:spacing w:after="0"/>
        <w:jc w:val="center"/>
        <w:rPr>
          <w:rFonts w:cstheme="minorHAnsi"/>
          <w:b/>
          <w:color w:val="000000" w:themeColor="text1"/>
          <w:sz w:val="24"/>
          <w:szCs w:val="24"/>
        </w:rPr>
      </w:pPr>
    </w:p>
    <w:p w14:paraId="78B32757" w14:textId="1371799D" w:rsidR="00A15642" w:rsidRPr="0019132F" w:rsidRDefault="006C49AB" w:rsidP="007C788F">
      <w:pPr>
        <w:spacing w:after="0" w:line="360" w:lineRule="auto"/>
        <w:jc w:val="center"/>
        <w:rPr>
          <w:rFonts w:asciiTheme="majorHAnsi" w:hAnsiTheme="majorHAnsi" w:cstheme="minorHAnsi"/>
          <w:b/>
          <w:color w:val="000000" w:themeColor="text1"/>
          <w:sz w:val="24"/>
          <w:szCs w:val="24"/>
        </w:rPr>
      </w:pPr>
      <w:r w:rsidRPr="006C49AB">
        <w:rPr>
          <w:rFonts w:asciiTheme="majorHAnsi" w:hAnsiTheme="majorHAnsi" w:cstheme="minorHAnsi"/>
          <w:b/>
          <w:color w:val="000000" w:themeColor="text1"/>
          <w:sz w:val="24"/>
          <w:szCs w:val="24"/>
        </w:rPr>
        <w:t>Aspecte juridice ale antreprenoriatului social</w:t>
      </w:r>
    </w:p>
    <w:p w14:paraId="0BF93230" w14:textId="77777777" w:rsidR="0066626A" w:rsidRPr="0019132F" w:rsidRDefault="0066626A" w:rsidP="007C788F">
      <w:pPr>
        <w:spacing w:after="0" w:line="360" w:lineRule="auto"/>
        <w:ind w:firstLine="720"/>
        <w:rPr>
          <w:rFonts w:asciiTheme="majorHAnsi" w:eastAsia="Times New Roman" w:hAnsiTheme="majorHAnsi" w:cstheme="minorHAnsi"/>
          <w:color w:val="000000" w:themeColor="text1"/>
          <w:sz w:val="24"/>
          <w:szCs w:val="24"/>
        </w:rPr>
      </w:pPr>
    </w:p>
    <w:p w14:paraId="72071F65" w14:textId="77777777" w:rsidR="00313549" w:rsidRPr="0019132F" w:rsidRDefault="00313549" w:rsidP="007C788F">
      <w:pPr>
        <w:spacing w:after="0" w:line="360" w:lineRule="auto"/>
        <w:ind w:firstLine="720"/>
        <w:rPr>
          <w:rFonts w:asciiTheme="majorHAnsi" w:eastAsia="Times New Roman" w:hAnsiTheme="majorHAnsi" w:cstheme="minorHAnsi"/>
          <w:color w:val="000000" w:themeColor="text1"/>
          <w:sz w:val="24"/>
          <w:szCs w:val="24"/>
        </w:rPr>
      </w:pPr>
    </w:p>
    <w:p w14:paraId="3DE6BCE1" w14:textId="2657A29B" w:rsidR="00044DF3" w:rsidRPr="0019132F" w:rsidRDefault="00F93B86" w:rsidP="007C788F">
      <w:pPr>
        <w:pStyle w:val="Heading1"/>
        <w:spacing w:before="0" w:line="360" w:lineRule="auto"/>
        <w:ind w:left="708"/>
        <w:rPr>
          <w:sz w:val="24"/>
          <w:szCs w:val="24"/>
        </w:rPr>
      </w:pPr>
      <w:bookmarkStart w:id="2" w:name="_Hlk142317294"/>
      <w:bookmarkStart w:id="3" w:name="_Toc144303167"/>
      <w:r>
        <w:rPr>
          <w:sz w:val="24"/>
          <w:szCs w:val="24"/>
        </w:rPr>
        <w:t>Aspecte introductive</w:t>
      </w:r>
      <w:bookmarkEnd w:id="3"/>
    </w:p>
    <w:bookmarkEnd w:id="2"/>
    <w:p w14:paraId="3E1D7271" w14:textId="77777777" w:rsidR="00E43DA3" w:rsidRPr="0019132F" w:rsidRDefault="00E43DA3" w:rsidP="007C788F">
      <w:pPr>
        <w:spacing w:after="0"/>
        <w:rPr>
          <w:sz w:val="24"/>
          <w:szCs w:val="24"/>
        </w:rPr>
      </w:pPr>
    </w:p>
    <w:p w14:paraId="0A7B04B3" w14:textId="35C29D02" w:rsidR="0066626A" w:rsidRPr="0019132F" w:rsidRDefault="00F93B86" w:rsidP="007C788F">
      <w:pPr>
        <w:shd w:val="clear" w:color="auto" w:fill="FFFFFF"/>
        <w:spacing w:after="0" w:line="360" w:lineRule="auto"/>
        <w:ind w:firstLine="720"/>
        <w:jc w:val="both"/>
        <w:rPr>
          <w:rFonts w:asciiTheme="majorHAnsi" w:eastAsia="Times New Roman" w:hAnsiTheme="majorHAnsi" w:cstheme="minorHAnsi"/>
          <w:color w:val="000000" w:themeColor="text1"/>
          <w:sz w:val="24"/>
          <w:szCs w:val="24"/>
          <w:lang w:eastAsia="ro-RO"/>
        </w:rPr>
      </w:pPr>
      <w:r w:rsidRPr="00F93B86">
        <w:rPr>
          <w:rFonts w:asciiTheme="majorHAnsi" w:hAnsiTheme="majorHAnsi" w:cstheme="minorHAnsi"/>
          <w:b/>
          <w:bCs/>
          <w:color w:val="000000" w:themeColor="text1"/>
          <w:sz w:val="24"/>
          <w:szCs w:val="24"/>
        </w:rPr>
        <w:t xml:space="preserve">Antreprenoriatul social </w:t>
      </w:r>
      <w:r w:rsidRPr="00F93B86">
        <w:rPr>
          <w:rFonts w:asciiTheme="majorHAnsi" w:hAnsiTheme="majorHAnsi" w:cstheme="minorHAnsi"/>
          <w:color w:val="000000" w:themeColor="text1"/>
          <w:sz w:val="24"/>
          <w:szCs w:val="24"/>
        </w:rPr>
        <w:t xml:space="preserve">poate fi considerat una dintre soluțiile adecvate la problemele din zilele noastre, în conformitate cu principiile democratice care valorează incluziunea socială, creativitatea și gândirea strategică. </w:t>
      </w:r>
      <w:r w:rsidRPr="00F93B86">
        <w:rPr>
          <w:rFonts w:asciiTheme="majorHAnsi" w:hAnsiTheme="majorHAnsi" w:cstheme="minorHAnsi"/>
          <w:b/>
          <w:bCs/>
          <w:color w:val="000000" w:themeColor="text1"/>
          <w:sz w:val="24"/>
          <w:szCs w:val="24"/>
        </w:rPr>
        <w:t>Activitățile de economie socială</w:t>
      </w:r>
      <w:r w:rsidRPr="00F93B86">
        <w:rPr>
          <w:rFonts w:asciiTheme="majorHAnsi" w:hAnsiTheme="majorHAnsi" w:cstheme="minorHAnsi"/>
          <w:color w:val="000000" w:themeColor="text1"/>
          <w:sz w:val="24"/>
          <w:szCs w:val="24"/>
        </w:rPr>
        <w:t xml:space="preserve"> joacă un rol esențial, deoarece îmbină inovația cu executarea unor relații de solidaritate între comunitate și mediul implicat, evidențiind astfel misiunea și contribuția acestora la dezvoltarea durabilă</w:t>
      </w:r>
      <w:r w:rsidR="0066626A" w:rsidRPr="00F93B86">
        <w:rPr>
          <w:rFonts w:asciiTheme="majorHAnsi" w:eastAsia="Times New Roman" w:hAnsiTheme="majorHAnsi" w:cstheme="minorHAnsi"/>
          <w:color w:val="000000" w:themeColor="text1"/>
          <w:sz w:val="24"/>
          <w:szCs w:val="24"/>
          <w:lang w:eastAsia="ro-RO"/>
        </w:rPr>
        <w:t>.</w:t>
      </w:r>
      <w:r w:rsidR="0066626A" w:rsidRPr="0019132F">
        <w:rPr>
          <w:rFonts w:asciiTheme="majorHAnsi" w:eastAsia="Times New Roman" w:hAnsiTheme="majorHAnsi" w:cstheme="minorHAnsi"/>
          <w:color w:val="000000" w:themeColor="text1"/>
          <w:sz w:val="24"/>
          <w:szCs w:val="24"/>
          <w:lang w:eastAsia="ro-RO"/>
        </w:rPr>
        <w:t xml:space="preserve"> </w:t>
      </w:r>
    </w:p>
    <w:p w14:paraId="2840E02B" w14:textId="77777777" w:rsidR="00F93B86" w:rsidRPr="00F93B86" w:rsidRDefault="00F93B86" w:rsidP="00F93B86">
      <w:pPr>
        <w:spacing w:after="0" w:line="360" w:lineRule="auto"/>
        <w:ind w:firstLine="720"/>
        <w:jc w:val="both"/>
        <w:rPr>
          <w:rFonts w:asciiTheme="majorHAnsi" w:hAnsiTheme="majorHAnsi" w:cstheme="minorHAnsi"/>
          <w:color w:val="000000" w:themeColor="text1"/>
          <w:sz w:val="24"/>
          <w:szCs w:val="24"/>
        </w:rPr>
      </w:pPr>
      <w:r w:rsidRPr="00F93B86">
        <w:rPr>
          <w:rFonts w:asciiTheme="majorHAnsi" w:hAnsiTheme="majorHAnsi" w:cstheme="minorHAnsi"/>
          <w:b/>
          <w:bCs/>
          <w:color w:val="000000" w:themeColor="text1"/>
          <w:sz w:val="24"/>
          <w:szCs w:val="24"/>
        </w:rPr>
        <w:t xml:space="preserve">Conceptul de antreprenoriat social a apărut în jurul anului 1983, </w:t>
      </w:r>
      <w:r w:rsidRPr="00F93B86">
        <w:rPr>
          <w:rFonts w:asciiTheme="majorHAnsi" w:hAnsiTheme="majorHAnsi" w:cstheme="minorHAnsi"/>
          <w:color w:val="000000" w:themeColor="text1"/>
          <w:sz w:val="24"/>
          <w:szCs w:val="24"/>
        </w:rPr>
        <w:t>odată cu publicarea unui articol despre „antreprenorii inovatori non-profit” pe linia concepției lui Schumpeter. Abia în anii 1990 au apărut în lumea academică din SUA (Bornstein, 1998; Dees, 1998) și în Regatul Unit (Leadbeater, 1997).</w:t>
      </w:r>
    </w:p>
    <w:p w14:paraId="601D8AB2" w14:textId="5BE49FD8" w:rsidR="0066626A" w:rsidRPr="00F93B86" w:rsidRDefault="00F93B86" w:rsidP="00F93B86">
      <w:pPr>
        <w:spacing w:after="0" w:line="360" w:lineRule="auto"/>
        <w:ind w:firstLine="720"/>
        <w:jc w:val="both"/>
        <w:rPr>
          <w:rFonts w:asciiTheme="majorHAnsi" w:hAnsiTheme="majorHAnsi" w:cstheme="minorHAnsi"/>
          <w:color w:val="000000" w:themeColor="text1"/>
          <w:sz w:val="24"/>
          <w:szCs w:val="24"/>
        </w:rPr>
      </w:pPr>
      <w:r w:rsidRPr="00F93B86">
        <w:rPr>
          <w:rFonts w:asciiTheme="majorHAnsi" w:hAnsiTheme="majorHAnsi" w:cstheme="minorHAnsi"/>
          <w:color w:val="000000" w:themeColor="text1"/>
          <w:sz w:val="24"/>
          <w:szCs w:val="24"/>
        </w:rPr>
        <w:t>Antreprenoriatul social rămâne un domeniu de interes care trece peste disciplinele academice și provoacă ipotezele tradiționale de dezvoltare economică și de afaceri (Leadbeater, 1997; Dart, 2004). Are o contribuție majoră la bogăția socială, economică și de mediu (Fayolle &amp; Matlay, 2010). Tema este sensibilă deoarece exprimă integrarea zilei prezente în combinația dintre pasiunea unei misiuni sociale cu imaginea disciplinei legate de management, inovație și determinare (Dees, 1998). Antreprenoriatul social poate necesita standarde de evaluare diferite față de formatele de antreprenoriat în sens larg și cerința unui sprijin mai ridicat pentru legislația și politicile sociale (Peredo &amp; Mclean, 2006).</w:t>
      </w:r>
    </w:p>
    <w:p w14:paraId="40F4A7AE" w14:textId="77777777" w:rsidR="00F93B86" w:rsidRPr="00F93B86" w:rsidRDefault="00F93B86" w:rsidP="00F93B86">
      <w:pPr>
        <w:spacing w:after="0" w:line="360" w:lineRule="auto"/>
        <w:ind w:firstLine="720"/>
        <w:jc w:val="both"/>
        <w:rPr>
          <w:rFonts w:asciiTheme="majorHAnsi" w:hAnsiTheme="majorHAnsi" w:cstheme="minorHAnsi"/>
          <w:color w:val="000000" w:themeColor="text1"/>
          <w:sz w:val="24"/>
          <w:szCs w:val="24"/>
        </w:rPr>
      </w:pPr>
      <w:r w:rsidRPr="00F93B86">
        <w:rPr>
          <w:rFonts w:asciiTheme="majorHAnsi" w:hAnsiTheme="majorHAnsi" w:cstheme="minorHAnsi"/>
          <w:b/>
          <w:bCs/>
          <w:color w:val="000000" w:themeColor="text1"/>
          <w:sz w:val="24"/>
          <w:szCs w:val="24"/>
        </w:rPr>
        <w:t xml:space="preserve">Societatea contemporană este caracterizată de schimbare, </w:t>
      </w:r>
      <w:r w:rsidRPr="00F93B86">
        <w:rPr>
          <w:rFonts w:asciiTheme="majorHAnsi" w:hAnsiTheme="majorHAnsi" w:cstheme="minorHAnsi"/>
          <w:color w:val="000000" w:themeColor="text1"/>
          <w:sz w:val="24"/>
          <w:szCs w:val="24"/>
        </w:rPr>
        <w:t xml:space="preserve">incertitudine și provocări necunoscute. Inovația și sustenabilitatea apar ca factori cheie pentru societate și lumea afacerilor (Weidinger, Fischler &amp; Schmidpeter, 2014). Conceptele de antreprenoriat durabil și inovare socială devin din ce în ce mai relevante la nivel mondial pentru întreprinderi, guverne și ONG-uri (Weidinger, Fischler &amp; Schmidpeter, 2014). Literatura existentă oferă suficiente dovezi că cercetătorii au încercat să înțeleagă </w:t>
      </w:r>
      <w:r w:rsidRPr="00F93B86">
        <w:rPr>
          <w:rFonts w:asciiTheme="majorHAnsi" w:hAnsiTheme="majorHAnsi" w:cstheme="minorHAnsi"/>
          <w:color w:val="000000" w:themeColor="text1"/>
          <w:sz w:val="24"/>
          <w:szCs w:val="24"/>
        </w:rPr>
        <w:lastRenderedPageBreak/>
        <w:t>fenomenele antreprenoriatului social din punctul de vedere al antreprenorilor sociali, al întreprinderilor sociale și al întreprinderilor sociale (de exemplu, Hota și colab. 2019; Bacq și Alt 2018; André și Pache 2016; Bacq și colab. 2016). Fiind un concept controversat (Dieguez, 2018), sustenabilitatea vizează o integrare echilibrată a performanței economice, a incluziunii sociale și a rezistenței la mediu, în beneficiul generațiilor actuale și viitoare (Geissdoerfer et al., 2017). Cu toate acestea, problemele sociale pe care întreprinderile sociale încearcă să le abordeze, să identifice și să definească nu au fost studiate în detaliu (Hervieux și Voltan 2018; Pathak și Muralidharan 2018). De asemenea, se remarcă faptul că antreprenoriatul social care operează în țările în curs de dezvoltare transformă problemele sociale în probleme gestionabile prin adoptarea de strategii inovatoare și creative (Seelos și Mair 2005). Cu toate acestea, una dintre problemele majore aici este câștigarea încrederii comunităților (Kumitha 2016).</w:t>
      </w:r>
    </w:p>
    <w:p w14:paraId="154A6DD2" w14:textId="229028D8" w:rsidR="0066626A" w:rsidRPr="00F93B86" w:rsidRDefault="00F93B86" w:rsidP="00F93B86">
      <w:pPr>
        <w:spacing w:after="0" w:line="360" w:lineRule="auto"/>
        <w:ind w:firstLine="720"/>
        <w:jc w:val="both"/>
        <w:rPr>
          <w:rFonts w:asciiTheme="majorHAnsi" w:hAnsiTheme="majorHAnsi" w:cstheme="minorHAnsi"/>
          <w:color w:val="000000" w:themeColor="text1"/>
          <w:sz w:val="24"/>
          <w:szCs w:val="24"/>
        </w:rPr>
      </w:pPr>
      <w:r w:rsidRPr="00F93B86">
        <w:rPr>
          <w:rFonts w:asciiTheme="majorHAnsi" w:hAnsiTheme="majorHAnsi" w:cstheme="minorHAnsi"/>
          <w:color w:val="000000" w:themeColor="text1"/>
          <w:sz w:val="24"/>
          <w:szCs w:val="24"/>
        </w:rPr>
        <w:t>Potrivit Comisiei Europene, întreprinderea socială este definită ca fiind un operator în economia socială al cărui obiectiv principal este să aibă un impact social mai degrabă decât să facă profit pentru proprietarii sau acționarii săi. Funcționează prin furnizarea de bunuri și servicii pentru piață într-un mod antreprenorial și inovator și își folosește profiturile în primul rând pentru a atinge obiective sociale. Este gestionat într-o manieră deschisă și responsabilă și, în special, implică angajații, consumatorii și părțile interesate afectate de activitățile sale comerciale</w:t>
      </w:r>
      <w:r w:rsidR="0066626A" w:rsidRPr="00F93B86">
        <w:rPr>
          <w:rFonts w:asciiTheme="majorHAnsi" w:hAnsiTheme="majorHAnsi" w:cstheme="minorHAnsi"/>
          <w:color w:val="000000" w:themeColor="text1"/>
          <w:sz w:val="24"/>
          <w:szCs w:val="24"/>
        </w:rPr>
        <w:t>.</w:t>
      </w:r>
    </w:p>
    <w:p w14:paraId="5B6C84B3" w14:textId="77777777" w:rsidR="00E43DA3" w:rsidRPr="0019132F" w:rsidRDefault="00E43DA3" w:rsidP="007C788F">
      <w:pPr>
        <w:spacing w:after="0" w:line="360" w:lineRule="auto"/>
        <w:ind w:firstLine="720"/>
        <w:jc w:val="both"/>
        <w:rPr>
          <w:rFonts w:asciiTheme="majorHAnsi" w:hAnsiTheme="majorHAnsi" w:cstheme="minorHAnsi"/>
          <w:color w:val="000000" w:themeColor="text1"/>
          <w:sz w:val="24"/>
          <w:szCs w:val="24"/>
        </w:rPr>
      </w:pPr>
    </w:p>
    <w:p w14:paraId="6363BD7F" w14:textId="621248C7" w:rsidR="0066626A" w:rsidRPr="0019132F" w:rsidRDefault="007B35A5" w:rsidP="007C788F">
      <w:pPr>
        <w:spacing w:after="0" w:line="360" w:lineRule="auto"/>
        <w:ind w:firstLine="708"/>
        <w:jc w:val="both"/>
        <w:rPr>
          <w:rFonts w:asciiTheme="majorHAnsi" w:eastAsia="Times New Roman" w:hAnsiTheme="majorHAnsi" w:cstheme="minorHAnsi"/>
          <w:b/>
          <w:color w:val="000000" w:themeColor="text1"/>
          <w:sz w:val="24"/>
          <w:szCs w:val="24"/>
          <w:lang w:eastAsia="ro-RO"/>
        </w:rPr>
      </w:pPr>
      <w:r w:rsidRPr="007B35A5">
        <w:rPr>
          <w:rFonts w:asciiTheme="majorHAnsi" w:eastAsia="Times New Roman" w:hAnsiTheme="majorHAnsi" w:cstheme="minorHAnsi"/>
          <w:b/>
          <w:color w:val="000000" w:themeColor="text1"/>
          <w:sz w:val="24"/>
          <w:szCs w:val="24"/>
          <w:lang w:eastAsia="ro-RO"/>
        </w:rPr>
        <w:t>Comisia folosește termenul „întreprindere socială” pentru a acoperi următoarele tipuri de afaceri</w:t>
      </w:r>
      <w:r w:rsidR="000A58DF">
        <w:rPr>
          <w:rFonts w:asciiTheme="majorHAnsi" w:eastAsia="Times New Roman" w:hAnsiTheme="majorHAnsi" w:cstheme="minorHAnsi"/>
          <w:b/>
          <w:color w:val="000000" w:themeColor="text1"/>
          <w:sz w:val="24"/>
          <w:szCs w:val="24"/>
          <w:lang w:eastAsia="ro-RO"/>
        </w:rPr>
        <w:t>:</w:t>
      </w:r>
    </w:p>
    <w:p w14:paraId="3F48FA49" w14:textId="48944464" w:rsidR="00E47EE2" w:rsidRPr="00E47EE2" w:rsidRDefault="00E47EE2" w:rsidP="00E47EE2">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E47EE2">
        <w:rPr>
          <w:rFonts w:asciiTheme="majorHAnsi" w:eastAsia="Times New Roman" w:hAnsiTheme="majorHAnsi" w:cstheme="minorHAnsi"/>
          <w:color w:val="000000" w:themeColor="text1"/>
          <w:sz w:val="24"/>
          <w:szCs w:val="24"/>
          <w:lang w:eastAsia="ro-RO"/>
        </w:rPr>
        <w:t xml:space="preserve">Cei </w:t>
      </w:r>
      <w:proofErr w:type="spellStart"/>
      <w:r w:rsidRPr="00E47EE2">
        <w:rPr>
          <w:rFonts w:asciiTheme="majorHAnsi" w:eastAsia="Times New Roman" w:hAnsiTheme="majorHAnsi" w:cstheme="minorHAnsi"/>
          <w:color w:val="000000" w:themeColor="text1"/>
          <w:sz w:val="24"/>
          <w:szCs w:val="24"/>
          <w:lang w:eastAsia="ro-RO"/>
        </w:rPr>
        <w:t>pentru</w:t>
      </w:r>
      <w:proofErr w:type="spellEnd"/>
      <w:r w:rsidRPr="00E47EE2">
        <w:rPr>
          <w:rFonts w:asciiTheme="majorHAnsi" w:eastAsia="Times New Roman" w:hAnsiTheme="majorHAnsi" w:cstheme="minorHAnsi"/>
          <w:color w:val="000000" w:themeColor="text1"/>
          <w:sz w:val="24"/>
          <w:szCs w:val="24"/>
          <w:lang w:eastAsia="ro-RO"/>
        </w:rPr>
        <w:t xml:space="preserve"> care </w:t>
      </w:r>
      <w:proofErr w:type="spellStart"/>
      <w:r w:rsidRPr="00E47EE2">
        <w:rPr>
          <w:rFonts w:asciiTheme="majorHAnsi" w:eastAsia="Times New Roman" w:hAnsiTheme="majorHAnsi" w:cstheme="minorHAnsi"/>
          <w:color w:val="000000" w:themeColor="text1"/>
          <w:sz w:val="24"/>
          <w:szCs w:val="24"/>
          <w:lang w:eastAsia="ro-RO"/>
        </w:rPr>
        <w:t>obiectivul</w:t>
      </w:r>
      <w:proofErr w:type="spellEnd"/>
      <w:r w:rsidRPr="00E47EE2">
        <w:rPr>
          <w:rFonts w:asciiTheme="majorHAnsi" w:eastAsia="Times New Roman" w:hAnsiTheme="majorHAnsi" w:cstheme="minorHAnsi"/>
          <w:color w:val="000000" w:themeColor="text1"/>
          <w:sz w:val="24"/>
          <w:szCs w:val="24"/>
          <w:lang w:eastAsia="ro-RO"/>
        </w:rPr>
        <w:t xml:space="preserve"> social </w:t>
      </w:r>
      <w:proofErr w:type="spellStart"/>
      <w:r w:rsidRPr="00E47EE2">
        <w:rPr>
          <w:rFonts w:asciiTheme="majorHAnsi" w:eastAsia="Times New Roman" w:hAnsiTheme="majorHAnsi" w:cstheme="minorHAnsi"/>
          <w:color w:val="000000" w:themeColor="text1"/>
          <w:sz w:val="24"/>
          <w:szCs w:val="24"/>
          <w:lang w:eastAsia="ro-RO"/>
        </w:rPr>
        <w:t>sau</w:t>
      </w:r>
      <w:proofErr w:type="spellEnd"/>
      <w:r w:rsidRPr="00E47EE2">
        <w:rPr>
          <w:rFonts w:asciiTheme="majorHAnsi" w:eastAsia="Times New Roman" w:hAnsiTheme="majorHAnsi" w:cstheme="minorHAnsi"/>
          <w:color w:val="000000" w:themeColor="text1"/>
          <w:sz w:val="24"/>
          <w:szCs w:val="24"/>
          <w:lang w:eastAsia="ro-RO"/>
        </w:rPr>
        <w:t xml:space="preserve"> societal al </w:t>
      </w:r>
      <w:proofErr w:type="spellStart"/>
      <w:r w:rsidRPr="00E47EE2">
        <w:rPr>
          <w:rFonts w:asciiTheme="majorHAnsi" w:eastAsia="Times New Roman" w:hAnsiTheme="majorHAnsi" w:cstheme="minorHAnsi"/>
          <w:color w:val="000000" w:themeColor="text1"/>
          <w:sz w:val="24"/>
          <w:szCs w:val="24"/>
          <w:lang w:eastAsia="ro-RO"/>
        </w:rPr>
        <w:t>binelui</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comun</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este</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motivul</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activității</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comerciale</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adesea</w:t>
      </w:r>
      <w:proofErr w:type="spellEnd"/>
      <w:r w:rsidRPr="00E47EE2">
        <w:rPr>
          <w:rFonts w:asciiTheme="majorHAnsi" w:eastAsia="Times New Roman" w:hAnsiTheme="majorHAnsi" w:cstheme="minorHAnsi"/>
          <w:color w:val="000000" w:themeColor="text1"/>
          <w:sz w:val="24"/>
          <w:szCs w:val="24"/>
          <w:lang w:eastAsia="ro-RO"/>
        </w:rPr>
        <w:t xml:space="preserve"> sub forma </w:t>
      </w:r>
      <w:proofErr w:type="spellStart"/>
      <w:r w:rsidRPr="00E47EE2">
        <w:rPr>
          <w:rFonts w:asciiTheme="majorHAnsi" w:eastAsia="Times New Roman" w:hAnsiTheme="majorHAnsi" w:cstheme="minorHAnsi"/>
          <w:color w:val="000000" w:themeColor="text1"/>
          <w:sz w:val="24"/>
          <w:szCs w:val="24"/>
          <w:lang w:eastAsia="ro-RO"/>
        </w:rPr>
        <w:t>unui</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nivel</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ridicat</w:t>
      </w:r>
      <w:proofErr w:type="spellEnd"/>
      <w:r w:rsidRPr="00E47EE2">
        <w:rPr>
          <w:rFonts w:asciiTheme="majorHAnsi" w:eastAsia="Times New Roman" w:hAnsiTheme="majorHAnsi" w:cstheme="minorHAnsi"/>
          <w:color w:val="000000" w:themeColor="text1"/>
          <w:sz w:val="24"/>
          <w:szCs w:val="24"/>
          <w:lang w:eastAsia="ro-RO"/>
        </w:rPr>
        <w:t xml:space="preserve"> de </w:t>
      </w:r>
      <w:proofErr w:type="spellStart"/>
      <w:r w:rsidRPr="00E47EE2">
        <w:rPr>
          <w:rFonts w:asciiTheme="majorHAnsi" w:eastAsia="Times New Roman" w:hAnsiTheme="majorHAnsi" w:cstheme="minorHAnsi"/>
          <w:color w:val="000000" w:themeColor="text1"/>
          <w:sz w:val="24"/>
          <w:szCs w:val="24"/>
          <w:lang w:eastAsia="ro-RO"/>
        </w:rPr>
        <w:t>inovare</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socială</w:t>
      </w:r>
      <w:proofErr w:type="spellEnd"/>
    </w:p>
    <w:p w14:paraId="6DB68FC5" w14:textId="43A2D007" w:rsidR="00E47EE2" w:rsidRPr="00E47EE2" w:rsidRDefault="00E47EE2" w:rsidP="00E47EE2">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E47EE2">
        <w:rPr>
          <w:rFonts w:asciiTheme="majorHAnsi" w:eastAsia="Times New Roman" w:hAnsiTheme="majorHAnsi" w:cstheme="minorHAnsi"/>
          <w:color w:val="000000" w:themeColor="text1"/>
          <w:sz w:val="24"/>
          <w:szCs w:val="24"/>
          <w:lang w:eastAsia="ro-RO"/>
        </w:rPr>
        <w:t xml:space="preserve">Cei ale </w:t>
      </w:r>
      <w:proofErr w:type="spellStart"/>
      <w:r w:rsidRPr="00E47EE2">
        <w:rPr>
          <w:rFonts w:asciiTheme="majorHAnsi" w:eastAsia="Times New Roman" w:hAnsiTheme="majorHAnsi" w:cstheme="minorHAnsi"/>
          <w:color w:val="000000" w:themeColor="text1"/>
          <w:sz w:val="24"/>
          <w:szCs w:val="24"/>
          <w:lang w:eastAsia="ro-RO"/>
        </w:rPr>
        <w:t>căror</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profituri</w:t>
      </w:r>
      <w:proofErr w:type="spellEnd"/>
      <w:r w:rsidRPr="00E47EE2">
        <w:rPr>
          <w:rFonts w:asciiTheme="majorHAnsi" w:eastAsia="Times New Roman" w:hAnsiTheme="majorHAnsi" w:cstheme="minorHAnsi"/>
          <w:color w:val="000000" w:themeColor="text1"/>
          <w:sz w:val="24"/>
          <w:szCs w:val="24"/>
          <w:lang w:eastAsia="ro-RO"/>
        </w:rPr>
        <w:t xml:space="preserve"> sunt </w:t>
      </w:r>
      <w:proofErr w:type="spellStart"/>
      <w:r w:rsidRPr="00E47EE2">
        <w:rPr>
          <w:rFonts w:asciiTheme="majorHAnsi" w:eastAsia="Times New Roman" w:hAnsiTheme="majorHAnsi" w:cstheme="minorHAnsi"/>
          <w:color w:val="000000" w:themeColor="text1"/>
          <w:sz w:val="24"/>
          <w:szCs w:val="24"/>
          <w:lang w:eastAsia="ro-RO"/>
        </w:rPr>
        <w:t>în</w:t>
      </w:r>
      <w:proofErr w:type="spellEnd"/>
      <w:r w:rsidRPr="00E47EE2">
        <w:rPr>
          <w:rFonts w:asciiTheme="majorHAnsi" w:eastAsia="Times New Roman" w:hAnsiTheme="majorHAnsi" w:cstheme="minorHAnsi"/>
          <w:color w:val="000000" w:themeColor="text1"/>
          <w:sz w:val="24"/>
          <w:szCs w:val="24"/>
          <w:lang w:eastAsia="ro-RO"/>
        </w:rPr>
        <w:t xml:space="preserve"> principal </w:t>
      </w:r>
      <w:proofErr w:type="spellStart"/>
      <w:r w:rsidRPr="00E47EE2">
        <w:rPr>
          <w:rFonts w:asciiTheme="majorHAnsi" w:eastAsia="Times New Roman" w:hAnsiTheme="majorHAnsi" w:cstheme="minorHAnsi"/>
          <w:color w:val="000000" w:themeColor="text1"/>
          <w:sz w:val="24"/>
          <w:szCs w:val="24"/>
          <w:lang w:eastAsia="ro-RO"/>
        </w:rPr>
        <w:t>reinvestite</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pentru</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atingerea</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acestui</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obiectiv</w:t>
      </w:r>
      <w:proofErr w:type="spellEnd"/>
      <w:r w:rsidRPr="00E47EE2">
        <w:rPr>
          <w:rFonts w:asciiTheme="majorHAnsi" w:eastAsia="Times New Roman" w:hAnsiTheme="majorHAnsi" w:cstheme="minorHAnsi"/>
          <w:color w:val="000000" w:themeColor="text1"/>
          <w:sz w:val="24"/>
          <w:szCs w:val="24"/>
          <w:lang w:eastAsia="ro-RO"/>
        </w:rPr>
        <w:t xml:space="preserve"> social</w:t>
      </w:r>
    </w:p>
    <w:p w14:paraId="567ACFC2" w14:textId="7D27657A" w:rsidR="0066626A" w:rsidRPr="0019132F" w:rsidRDefault="00E47EE2" w:rsidP="00E47EE2">
      <w:pPr>
        <w:pStyle w:val="ListParagraph"/>
        <w:numPr>
          <w:ilvl w:val="0"/>
          <w:numId w:val="17"/>
        </w:numPr>
        <w:spacing w:after="0" w:line="360" w:lineRule="auto"/>
        <w:rPr>
          <w:rFonts w:asciiTheme="majorHAnsi" w:eastAsia="Times New Roman" w:hAnsiTheme="majorHAnsi" w:cstheme="minorHAnsi"/>
          <w:color w:val="000000" w:themeColor="text1"/>
          <w:sz w:val="24"/>
          <w:szCs w:val="24"/>
          <w:lang w:eastAsia="ro-RO"/>
        </w:rPr>
      </w:pPr>
      <w:r w:rsidRPr="00E47EE2">
        <w:rPr>
          <w:rFonts w:asciiTheme="majorHAnsi" w:eastAsia="Times New Roman" w:hAnsiTheme="majorHAnsi" w:cstheme="minorHAnsi"/>
          <w:color w:val="000000" w:themeColor="text1"/>
          <w:sz w:val="24"/>
          <w:szCs w:val="24"/>
          <w:lang w:eastAsia="ro-RO"/>
        </w:rPr>
        <w:t xml:space="preserve">Cele </w:t>
      </w:r>
      <w:proofErr w:type="spellStart"/>
      <w:r w:rsidRPr="00E47EE2">
        <w:rPr>
          <w:rFonts w:asciiTheme="majorHAnsi" w:eastAsia="Times New Roman" w:hAnsiTheme="majorHAnsi" w:cstheme="minorHAnsi"/>
          <w:color w:val="000000" w:themeColor="text1"/>
          <w:sz w:val="24"/>
          <w:szCs w:val="24"/>
          <w:lang w:eastAsia="ro-RO"/>
        </w:rPr>
        <w:t>în</w:t>
      </w:r>
      <w:proofErr w:type="spellEnd"/>
      <w:r w:rsidRPr="00E47EE2">
        <w:rPr>
          <w:rFonts w:asciiTheme="majorHAnsi" w:eastAsia="Times New Roman" w:hAnsiTheme="majorHAnsi" w:cstheme="minorHAnsi"/>
          <w:color w:val="000000" w:themeColor="text1"/>
          <w:sz w:val="24"/>
          <w:szCs w:val="24"/>
          <w:lang w:eastAsia="ro-RO"/>
        </w:rPr>
        <w:t xml:space="preserve"> care </w:t>
      </w:r>
      <w:proofErr w:type="spellStart"/>
      <w:r w:rsidRPr="00E47EE2">
        <w:rPr>
          <w:rFonts w:asciiTheme="majorHAnsi" w:eastAsia="Times New Roman" w:hAnsiTheme="majorHAnsi" w:cstheme="minorHAnsi"/>
          <w:color w:val="000000" w:themeColor="text1"/>
          <w:sz w:val="24"/>
          <w:szCs w:val="24"/>
          <w:lang w:eastAsia="ro-RO"/>
        </w:rPr>
        <w:t>metoda</w:t>
      </w:r>
      <w:proofErr w:type="spellEnd"/>
      <w:r w:rsidRPr="00E47EE2">
        <w:rPr>
          <w:rFonts w:asciiTheme="majorHAnsi" w:eastAsia="Times New Roman" w:hAnsiTheme="majorHAnsi" w:cstheme="minorHAnsi"/>
          <w:color w:val="000000" w:themeColor="text1"/>
          <w:sz w:val="24"/>
          <w:szCs w:val="24"/>
          <w:lang w:eastAsia="ro-RO"/>
        </w:rPr>
        <w:t xml:space="preserve"> de </w:t>
      </w:r>
      <w:proofErr w:type="spellStart"/>
      <w:r w:rsidRPr="00E47EE2">
        <w:rPr>
          <w:rFonts w:asciiTheme="majorHAnsi" w:eastAsia="Times New Roman" w:hAnsiTheme="majorHAnsi" w:cstheme="minorHAnsi"/>
          <w:color w:val="000000" w:themeColor="text1"/>
          <w:sz w:val="24"/>
          <w:szCs w:val="24"/>
          <w:lang w:eastAsia="ro-RO"/>
        </w:rPr>
        <w:t>organizare</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sau</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sistemul</w:t>
      </w:r>
      <w:proofErr w:type="spellEnd"/>
      <w:r w:rsidRPr="00E47EE2">
        <w:rPr>
          <w:rFonts w:asciiTheme="majorHAnsi" w:eastAsia="Times New Roman" w:hAnsiTheme="majorHAnsi" w:cstheme="minorHAnsi"/>
          <w:color w:val="000000" w:themeColor="text1"/>
          <w:sz w:val="24"/>
          <w:szCs w:val="24"/>
          <w:lang w:eastAsia="ro-RO"/>
        </w:rPr>
        <w:t xml:space="preserve"> de </w:t>
      </w:r>
      <w:proofErr w:type="spellStart"/>
      <w:r w:rsidRPr="00E47EE2">
        <w:rPr>
          <w:rFonts w:asciiTheme="majorHAnsi" w:eastAsia="Times New Roman" w:hAnsiTheme="majorHAnsi" w:cstheme="minorHAnsi"/>
          <w:color w:val="000000" w:themeColor="text1"/>
          <w:sz w:val="24"/>
          <w:szCs w:val="24"/>
          <w:lang w:eastAsia="ro-RO"/>
        </w:rPr>
        <w:t>proprietate</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reflectă</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misiunea</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întreprinderii</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folosind</w:t>
      </w:r>
      <w:proofErr w:type="spellEnd"/>
      <w:r w:rsidRPr="00E47EE2">
        <w:rPr>
          <w:rFonts w:asciiTheme="majorHAnsi" w:eastAsia="Times New Roman" w:hAnsiTheme="majorHAnsi" w:cstheme="minorHAnsi"/>
          <w:color w:val="000000" w:themeColor="text1"/>
          <w:sz w:val="24"/>
          <w:szCs w:val="24"/>
          <w:lang w:eastAsia="ro-RO"/>
        </w:rPr>
        <w:t xml:space="preserve"> principii </w:t>
      </w:r>
      <w:proofErr w:type="spellStart"/>
      <w:r w:rsidRPr="00E47EE2">
        <w:rPr>
          <w:rFonts w:asciiTheme="majorHAnsi" w:eastAsia="Times New Roman" w:hAnsiTheme="majorHAnsi" w:cstheme="minorHAnsi"/>
          <w:color w:val="000000" w:themeColor="text1"/>
          <w:sz w:val="24"/>
          <w:szCs w:val="24"/>
          <w:lang w:eastAsia="ro-RO"/>
        </w:rPr>
        <w:t>democratice</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sau</w:t>
      </w:r>
      <w:proofErr w:type="spellEnd"/>
      <w:r w:rsidRPr="00E47EE2">
        <w:rPr>
          <w:rFonts w:asciiTheme="majorHAnsi" w:eastAsia="Times New Roman" w:hAnsiTheme="majorHAnsi" w:cstheme="minorHAnsi"/>
          <w:color w:val="000000" w:themeColor="text1"/>
          <w:sz w:val="24"/>
          <w:szCs w:val="24"/>
          <w:lang w:eastAsia="ro-RO"/>
        </w:rPr>
        <w:t xml:space="preserve"> participative </w:t>
      </w:r>
      <w:proofErr w:type="spellStart"/>
      <w:r w:rsidRPr="00E47EE2">
        <w:rPr>
          <w:rFonts w:asciiTheme="majorHAnsi" w:eastAsia="Times New Roman" w:hAnsiTheme="majorHAnsi" w:cstheme="minorHAnsi"/>
          <w:color w:val="000000" w:themeColor="text1"/>
          <w:sz w:val="24"/>
          <w:szCs w:val="24"/>
          <w:lang w:eastAsia="ro-RO"/>
        </w:rPr>
        <w:t>sau</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concentrându</w:t>
      </w:r>
      <w:proofErr w:type="spellEnd"/>
      <w:r w:rsidRPr="00E47EE2">
        <w:rPr>
          <w:rFonts w:asciiTheme="majorHAnsi" w:eastAsia="Times New Roman" w:hAnsiTheme="majorHAnsi" w:cstheme="minorHAnsi"/>
          <w:color w:val="000000" w:themeColor="text1"/>
          <w:sz w:val="24"/>
          <w:szCs w:val="24"/>
          <w:lang w:eastAsia="ro-RO"/>
        </w:rPr>
        <w:t xml:space="preserve">-se pe </w:t>
      </w:r>
      <w:proofErr w:type="spellStart"/>
      <w:r w:rsidRPr="00E47EE2">
        <w:rPr>
          <w:rFonts w:asciiTheme="majorHAnsi" w:eastAsia="Times New Roman" w:hAnsiTheme="majorHAnsi" w:cstheme="minorHAnsi"/>
          <w:color w:val="000000" w:themeColor="text1"/>
          <w:sz w:val="24"/>
          <w:szCs w:val="24"/>
          <w:lang w:eastAsia="ro-RO"/>
        </w:rPr>
        <w:t>justiția</w:t>
      </w:r>
      <w:proofErr w:type="spellEnd"/>
      <w:r w:rsidRPr="00E47EE2">
        <w:rPr>
          <w:rFonts w:asciiTheme="majorHAnsi" w:eastAsia="Times New Roman" w:hAnsiTheme="majorHAnsi" w:cstheme="minorHAnsi"/>
          <w:color w:val="000000" w:themeColor="text1"/>
          <w:sz w:val="24"/>
          <w:szCs w:val="24"/>
          <w:lang w:eastAsia="ro-RO"/>
        </w:rPr>
        <w:t xml:space="preserve"> </w:t>
      </w:r>
      <w:proofErr w:type="spellStart"/>
      <w:r w:rsidRPr="00E47EE2">
        <w:rPr>
          <w:rFonts w:asciiTheme="majorHAnsi" w:eastAsia="Times New Roman" w:hAnsiTheme="majorHAnsi" w:cstheme="minorHAnsi"/>
          <w:color w:val="000000" w:themeColor="text1"/>
          <w:sz w:val="24"/>
          <w:szCs w:val="24"/>
          <w:lang w:eastAsia="ro-RO"/>
        </w:rPr>
        <w:t>socială</w:t>
      </w:r>
      <w:proofErr w:type="spellEnd"/>
      <w:r w:rsidR="0066626A" w:rsidRPr="0019132F">
        <w:rPr>
          <w:rFonts w:asciiTheme="majorHAnsi" w:eastAsia="Times New Roman" w:hAnsiTheme="majorHAnsi" w:cstheme="minorHAnsi"/>
          <w:color w:val="000000" w:themeColor="text1"/>
          <w:sz w:val="24"/>
          <w:szCs w:val="24"/>
          <w:lang w:eastAsia="ro-RO"/>
        </w:rPr>
        <w:t>.</w:t>
      </w:r>
      <w:r w:rsidR="0066626A" w:rsidRPr="0019132F">
        <w:rPr>
          <w:rStyle w:val="FootnoteReference"/>
          <w:rFonts w:asciiTheme="majorHAnsi" w:eastAsia="Times New Roman" w:hAnsiTheme="majorHAnsi" w:cstheme="minorHAnsi"/>
          <w:color w:val="000000" w:themeColor="text1"/>
          <w:sz w:val="24"/>
          <w:szCs w:val="24"/>
          <w:lang w:eastAsia="ro-RO"/>
        </w:rPr>
        <w:footnoteReference w:id="1"/>
      </w:r>
    </w:p>
    <w:p w14:paraId="12944EFE" w14:textId="77777777" w:rsidR="007E363C" w:rsidRPr="0019132F" w:rsidRDefault="007E363C" w:rsidP="007C788F">
      <w:pPr>
        <w:spacing w:after="0" w:line="360" w:lineRule="auto"/>
        <w:ind w:firstLine="720"/>
        <w:jc w:val="both"/>
        <w:rPr>
          <w:rFonts w:asciiTheme="majorHAnsi" w:hAnsiTheme="majorHAnsi" w:cstheme="minorHAnsi"/>
          <w:color w:val="000000" w:themeColor="text1"/>
          <w:sz w:val="24"/>
          <w:szCs w:val="24"/>
        </w:rPr>
      </w:pPr>
    </w:p>
    <w:p w14:paraId="0D8D0CBC" w14:textId="77777777" w:rsidR="002B023B" w:rsidRPr="002B023B" w:rsidRDefault="002B023B" w:rsidP="002B023B">
      <w:pPr>
        <w:spacing w:after="0" w:line="360" w:lineRule="auto"/>
        <w:ind w:firstLine="720"/>
        <w:jc w:val="both"/>
        <w:rPr>
          <w:rFonts w:asciiTheme="majorHAnsi" w:hAnsiTheme="majorHAnsi" w:cstheme="minorHAnsi"/>
          <w:color w:val="000000" w:themeColor="text1"/>
          <w:sz w:val="24"/>
          <w:szCs w:val="24"/>
        </w:rPr>
      </w:pPr>
      <w:r w:rsidRPr="002B023B">
        <w:rPr>
          <w:rFonts w:asciiTheme="majorHAnsi" w:hAnsiTheme="majorHAnsi" w:cstheme="minorHAnsi"/>
          <w:color w:val="000000" w:themeColor="text1"/>
          <w:sz w:val="24"/>
          <w:szCs w:val="24"/>
        </w:rPr>
        <w:t>În Europa, întreprinderile sociale sunt strâns legate de tradiția economiei sociale, care se caracterizează prin principii și valori precum solidaritatea, primatul oamenilor asupra capitalului și guvernanța democratică și participativă.</w:t>
      </w:r>
    </w:p>
    <w:p w14:paraId="772E3E9E" w14:textId="77777777" w:rsidR="002B023B" w:rsidRPr="002B023B" w:rsidRDefault="002B023B" w:rsidP="002B023B">
      <w:pPr>
        <w:spacing w:after="0" w:line="360" w:lineRule="auto"/>
        <w:ind w:firstLine="720"/>
        <w:jc w:val="both"/>
        <w:rPr>
          <w:rFonts w:asciiTheme="majorHAnsi" w:hAnsiTheme="majorHAnsi" w:cstheme="minorHAnsi"/>
          <w:color w:val="000000" w:themeColor="text1"/>
          <w:sz w:val="24"/>
          <w:szCs w:val="24"/>
        </w:rPr>
      </w:pPr>
      <w:r w:rsidRPr="002B023B">
        <w:rPr>
          <w:rFonts w:asciiTheme="majorHAnsi" w:hAnsiTheme="majorHAnsi" w:cstheme="minorHAnsi"/>
          <w:color w:val="000000" w:themeColor="text1"/>
          <w:sz w:val="24"/>
          <w:szCs w:val="24"/>
        </w:rPr>
        <w:t>În Europa, întreprinderile sociale sunt active într-un spectru larg de activități și în multe domenii diferite, inclusiv servicii sociale, educație, locuințe, mediu, cultură și arte și turism, prin activități noi precum energiile regenerabile, comerț echitabil, transport etc.</w:t>
      </w:r>
    </w:p>
    <w:p w14:paraId="3767B068" w14:textId="6070612E" w:rsidR="0066626A" w:rsidRPr="0019132F" w:rsidRDefault="002B023B" w:rsidP="002B023B">
      <w:pPr>
        <w:spacing w:after="0" w:line="360" w:lineRule="auto"/>
        <w:ind w:firstLine="720"/>
        <w:jc w:val="both"/>
        <w:rPr>
          <w:rFonts w:asciiTheme="majorHAnsi" w:hAnsiTheme="majorHAnsi" w:cstheme="minorHAnsi"/>
          <w:color w:val="000000" w:themeColor="text1"/>
          <w:sz w:val="24"/>
          <w:szCs w:val="24"/>
        </w:rPr>
      </w:pPr>
      <w:r w:rsidRPr="002B023B">
        <w:rPr>
          <w:rFonts w:asciiTheme="majorHAnsi" w:hAnsiTheme="majorHAnsi" w:cstheme="minorHAnsi"/>
          <w:color w:val="000000" w:themeColor="text1"/>
          <w:sz w:val="24"/>
          <w:szCs w:val="24"/>
        </w:rPr>
        <w:t>„Economia socială” ia diverse forme juridice în diferite țări din Europa, cum ar fi cooperative, societăți de beneficii mutuale, asociații nonprofit (inclusiv organizații de caritate), fundații, întreprinderi sociale</w:t>
      </w:r>
      <w:r w:rsidR="0066626A" w:rsidRPr="0019132F">
        <w:rPr>
          <w:rFonts w:asciiTheme="majorHAnsi" w:hAnsiTheme="majorHAnsi" w:cstheme="minorHAnsi"/>
          <w:color w:val="000000" w:themeColor="text1"/>
          <w:sz w:val="24"/>
          <w:szCs w:val="24"/>
        </w:rPr>
        <w:t xml:space="preserve">. </w:t>
      </w:r>
    </w:p>
    <w:p w14:paraId="1FE747F2" w14:textId="24D25267" w:rsidR="00E43DA3" w:rsidRPr="0019132F" w:rsidRDefault="00E43DA3" w:rsidP="007C788F">
      <w:pPr>
        <w:spacing w:after="0"/>
        <w:rPr>
          <w:rFonts w:asciiTheme="majorHAnsi" w:eastAsia="Times New Roman" w:hAnsiTheme="majorHAnsi" w:cstheme="minorHAnsi"/>
          <w:color w:val="000000" w:themeColor="text1"/>
          <w:sz w:val="24"/>
          <w:szCs w:val="24"/>
        </w:rPr>
      </w:pPr>
      <w:r w:rsidRPr="0019132F">
        <w:rPr>
          <w:rFonts w:asciiTheme="majorHAnsi" w:eastAsia="Times New Roman" w:hAnsiTheme="majorHAnsi" w:cstheme="minorHAnsi"/>
          <w:color w:val="000000" w:themeColor="text1"/>
          <w:sz w:val="24"/>
          <w:szCs w:val="24"/>
        </w:rPr>
        <w:br w:type="page"/>
      </w:r>
    </w:p>
    <w:p w14:paraId="33AFFE21" w14:textId="77777777" w:rsidR="0066626A" w:rsidRPr="0019132F" w:rsidRDefault="0066626A" w:rsidP="007C788F">
      <w:pPr>
        <w:spacing w:after="0" w:line="360" w:lineRule="auto"/>
        <w:ind w:left="1440"/>
        <w:textAlignment w:val="baseline"/>
        <w:rPr>
          <w:rFonts w:asciiTheme="majorHAnsi" w:eastAsia="Times New Roman" w:hAnsiTheme="majorHAnsi" w:cstheme="minorHAnsi"/>
          <w:color w:val="000000" w:themeColor="text1"/>
          <w:sz w:val="24"/>
          <w:szCs w:val="24"/>
        </w:rPr>
      </w:pPr>
    </w:p>
    <w:p w14:paraId="06BFD14E" w14:textId="64910064" w:rsidR="0066626A" w:rsidRPr="0019132F" w:rsidRDefault="00FF4AD7" w:rsidP="007C788F">
      <w:pPr>
        <w:pStyle w:val="Heading1"/>
        <w:spacing w:before="0" w:line="360" w:lineRule="auto"/>
        <w:ind w:left="708"/>
        <w:rPr>
          <w:rFonts w:eastAsia="Times New Roman" w:cstheme="minorHAnsi"/>
          <w:b/>
          <w:color w:val="000000" w:themeColor="text1"/>
          <w:sz w:val="24"/>
          <w:szCs w:val="24"/>
        </w:rPr>
      </w:pPr>
      <w:bookmarkStart w:id="4" w:name="_Toc144303168"/>
      <w:r w:rsidRPr="0019132F">
        <w:rPr>
          <w:sz w:val="24"/>
          <w:szCs w:val="24"/>
        </w:rPr>
        <w:t>Legis</w:t>
      </w:r>
      <w:r w:rsidR="00211E61">
        <w:rPr>
          <w:sz w:val="24"/>
          <w:szCs w:val="24"/>
        </w:rPr>
        <w:t>lația</w:t>
      </w:r>
      <w:bookmarkEnd w:id="4"/>
    </w:p>
    <w:p w14:paraId="07CD4E45" w14:textId="77777777" w:rsidR="0066626A" w:rsidRPr="0019132F" w:rsidRDefault="0066626A" w:rsidP="007C788F">
      <w:pPr>
        <w:spacing w:after="0" w:line="360" w:lineRule="auto"/>
        <w:ind w:left="1440"/>
        <w:textAlignment w:val="baseline"/>
        <w:rPr>
          <w:rFonts w:asciiTheme="majorHAnsi" w:eastAsia="Times New Roman" w:hAnsiTheme="majorHAnsi" w:cstheme="minorHAnsi"/>
          <w:color w:val="000000" w:themeColor="text1"/>
          <w:sz w:val="24"/>
          <w:szCs w:val="24"/>
        </w:rPr>
      </w:pPr>
    </w:p>
    <w:p w14:paraId="343A215E" w14:textId="7733A0F4" w:rsidR="002B18AF" w:rsidRPr="002B18AF" w:rsidRDefault="002B18AF" w:rsidP="002B18AF">
      <w:pPr>
        <w:spacing w:after="0" w:line="360" w:lineRule="auto"/>
        <w:ind w:firstLine="567"/>
        <w:jc w:val="both"/>
        <w:textAlignment w:val="baseline"/>
        <w:rPr>
          <w:rFonts w:asciiTheme="majorHAnsi" w:hAnsiTheme="majorHAnsi" w:cstheme="minorHAnsi"/>
          <w:color w:val="000000" w:themeColor="text1"/>
          <w:sz w:val="24"/>
          <w:szCs w:val="24"/>
        </w:rPr>
      </w:pPr>
      <w:r w:rsidRPr="002B18AF">
        <w:rPr>
          <w:rFonts w:asciiTheme="majorHAnsi" w:hAnsiTheme="majorHAnsi" w:cstheme="minorHAnsi"/>
          <w:color w:val="000000" w:themeColor="text1"/>
          <w:sz w:val="24"/>
          <w:szCs w:val="24"/>
        </w:rPr>
        <w:t>Conform Raportului de sinteză comparativă</w:t>
      </w:r>
      <w:r w:rsidR="002F19FB">
        <w:rPr>
          <w:rFonts w:asciiTheme="majorHAnsi" w:hAnsiTheme="majorHAnsi" w:cstheme="minorHAnsi"/>
          <w:color w:val="000000" w:themeColor="text1"/>
          <w:sz w:val="24"/>
          <w:szCs w:val="24"/>
        </w:rPr>
        <w:t>,</w:t>
      </w:r>
      <w:r w:rsidRPr="002B18AF">
        <w:rPr>
          <w:rFonts w:asciiTheme="majorHAnsi" w:hAnsiTheme="majorHAnsi" w:cstheme="minorHAnsi"/>
          <w:color w:val="000000" w:themeColor="text1"/>
          <w:sz w:val="24"/>
          <w:szCs w:val="24"/>
        </w:rPr>
        <w:t xml:space="preserve"> Întreprinderile sociale și ecosistemul lor în Europa al Comisiei Europene au fost identificate două grupuri de țări: cele care au introdus legislație concepută special pentru întreprinderile sociale în vederea promovării dezvoltării acestora și cele în care întreprinderile sociale nu sunt pe deplin. reglementate.</w:t>
      </w:r>
    </w:p>
    <w:p w14:paraId="40887FE7" w14:textId="351EF4DB" w:rsidR="0066626A" w:rsidRPr="002B18AF" w:rsidRDefault="002B18AF" w:rsidP="002B18AF">
      <w:pPr>
        <w:spacing w:after="0" w:line="360" w:lineRule="auto"/>
        <w:ind w:firstLine="567"/>
        <w:jc w:val="both"/>
        <w:textAlignment w:val="baseline"/>
        <w:rPr>
          <w:rFonts w:asciiTheme="majorHAnsi" w:hAnsiTheme="majorHAnsi" w:cstheme="minorHAnsi"/>
          <w:color w:val="000000" w:themeColor="text1"/>
          <w:sz w:val="24"/>
          <w:szCs w:val="24"/>
          <w:u w:val="single"/>
        </w:rPr>
      </w:pPr>
      <w:r w:rsidRPr="002B18AF">
        <w:rPr>
          <w:rFonts w:asciiTheme="majorHAnsi" w:hAnsiTheme="majorHAnsi" w:cstheme="minorHAnsi"/>
          <w:color w:val="000000" w:themeColor="text1"/>
          <w:sz w:val="24"/>
          <w:szCs w:val="24"/>
          <w:u w:val="single"/>
        </w:rPr>
        <w:t>În funcție de țară, există diferite tipuri de legi</w:t>
      </w:r>
      <w:r w:rsidR="0066626A" w:rsidRPr="002B18AF">
        <w:rPr>
          <w:rFonts w:asciiTheme="majorHAnsi" w:hAnsiTheme="majorHAnsi" w:cstheme="minorHAnsi"/>
          <w:color w:val="000000" w:themeColor="text1"/>
          <w:sz w:val="24"/>
          <w:szCs w:val="24"/>
          <w:u w:val="single"/>
        </w:rPr>
        <w:t xml:space="preserve">: </w:t>
      </w:r>
    </w:p>
    <w:p w14:paraId="4390853D" w14:textId="01195188" w:rsidR="00AF471E" w:rsidRPr="00AF471E" w:rsidRDefault="0066626A" w:rsidP="00AF471E">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Gr</w:t>
      </w:r>
      <w:r w:rsidR="00AF471E">
        <w:rPr>
          <w:rFonts w:asciiTheme="majorHAnsi" w:hAnsiTheme="majorHAnsi" w:cstheme="minorHAnsi"/>
          <w:color w:val="000000" w:themeColor="text1"/>
          <w:sz w:val="24"/>
          <w:szCs w:val="24"/>
        </w:rPr>
        <w:t>ecia</w:t>
      </w:r>
      <w:r w:rsidRPr="0019132F">
        <w:rPr>
          <w:rFonts w:asciiTheme="majorHAnsi" w:hAnsiTheme="majorHAnsi" w:cstheme="minorHAnsi"/>
          <w:color w:val="000000" w:themeColor="text1"/>
          <w:sz w:val="24"/>
          <w:szCs w:val="24"/>
        </w:rPr>
        <w:t xml:space="preserve"> – </w:t>
      </w:r>
      <w:proofErr w:type="spellStart"/>
      <w:r w:rsidR="002C5546">
        <w:rPr>
          <w:rFonts w:asciiTheme="majorHAnsi" w:hAnsiTheme="majorHAnsi" w:cstheme="minorHAnsi"/>
          <w:color w:val="000000" w:themeColor="text1"/>
          <w:sz w:val="24"/>
          <w:szCs w:val="24"/>
        </w:rPr>
        <w:t>Cooperativa</w:t>
      </w:r>
      <w:proofErr w:type="spellEnd"/>
      <w:r w:rsidR="002C5546">
        <w:rPr>
          <w:rFonts w:asciiTheme="majorHAnsi" w:hAnsiTheme="majorHAnsi" w:cstheme="minorHAnsi"/>
          <w:color w:val="000000" w:themeColor="text1"/>
          <w:sz w:val="24"/>
          <w:szCs w:val="24"/>
        </w:rPr>
        <w:t xml:space="preserve"> </w:t>
      </w:r>
      <w:proofErr w:type="spellStart"/>
      <w:r w:rsidR="002C5546">
        <w:rPr>
          <w:rFonts w:asciiTheme="majorHAnsi" w:hAnsiTheme="majorHAnsi" w:cstheme="minorHAnsi"/>
          <w:color w:val="000000" w:themeColor="text1"/>
          <w:sz w:val="24"/>
          <w:szCs w:val="24"/>
        </w:rPr>
        <w:t>socială</w:t>
      </w:r>
      <w:proofErr w:type="spellEnd"/>
      <w:r w:rsidR="00AF471E" w:rsidRPr="00AF471E">
        <w:rPr>
          <w:rFonts w:asciiTheme="majorHAnsi" w:hAnsiTheme="majorHAnsi" w:cstheme="minorHAnsi"/>
          <w:color w:val="000000" w:themeColor="text1"/>
          <w:sz w:val="24"/>
          <w:szCs w:val="24"/>
        </w:rPr>
        <w:t xml:space="preserve"> cu </w:t>
      </w:r>
      <w:proofErr w:type="spellStart"/>
      <w:r w:rsidR="00AF471E" w:rsidRPr="00AF471E">
        <w:rPr>
          <w:rFonts w:asciiTheme="majorHAnsi" w:hAnsiTheme="majorHAnsi" w:cstheme="minorHAnsi"/>
          <w:color w:val="000000" w:themeColor="text1"/>
          <w:sz w:val="24"/>
          <w:szCs w:val="24"/>
        </w:rPr>
        <w:t>răspundere</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limitată</w:t>
      </w:r>
      <w:proofErr w:type="spellEnd"/>
      <w:r w:rsidR="00AF471E" w:rsidRPr="00AF471E">
        <w:rPr>
          <w:rFonts w:asciiTheme="majorHAnsi" w:hAnsiTheme="majorHAnsi" w:cstheme="minorHAnsi"/>
          <w:color w:val="000000" w:themeColor="text1"/>
          <w:sz w:val="24"/>
          <w:szCs w:val="24"/>
        </w:rPr>
        <w:t xml:space="preserve"> conform </w:t>
      </w:r>
      <w:proofErr w:type="spellStart"/>
      <w:r w:rsidR="00AF471E" w:rsidRPr="00AF471E">
        <w:rPr>
          <w:rFonts w:asciiTheme="majorHAnsi" w:hAnsiTheme="majorHAnsi" w:cstheme="minorHAnsi"/>
          <w:color w:val="000000" w:themeColor="text1"/>
          <w:sz w:val="24"/>
          <w:szCs w:val="24"/>
        </w:rPr>
        <w:t>Legii</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privind</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serviciile</w:t>
      </w:r>
      <w:proofErr w:type="spellEnd"/>
      <w:r w:rsidR="00AF471E" w:rsidRPr="00AF471E">
        <w:rPr>
          <w:rFonts w:asciiTheme="majorHAnsi" w:hAnsiTheme="majorHAnsi" w:cstheme="minorHAnsi"/>
          <w:color w:val="000000" w:themeColor="text1"/>
          <w:sz w:val="24"/>
          <w:szCs w:val="24"/>
        </w:rPr>
        <w:t xml:space="preserve"> de </w:t>
      </w:r>
      <w:proofErr w:type="spellStart"/>
      <w:r w:rsidR="00AF471E" w:rsidRPr="00AF471E">
        <w:rPr>
          <w:rFonts w:asciiTheme="majorHAnsi" w:hAnsiTheme="majorHAnsi" w:cstheme="minorHAnsi"/>
          <w:color w:val="000000" w:themeColor="text1"/>
          <w:sz w:val="24"/>
          <w:szCs w:val="24"/>
        </w:rPr>
        <w:t>sănătate</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mintală</w:t>
      </w:r>
      <w:proofErr w:type="spellEnd"/>
      <w:r w:rsidR="00AF471E" w:rsidRPr="00AF471E">
        <w:rPr>
          <w:rFonts w:asciiTheme="majorHAnsi" w:hAnsiTheme="majorHAnsi" w:cstheme="minorHAnsi"/>
          <w:color w:val="000000" w:themeColor="text1"/>
          <w:sz w:val="24"/>
          <w:szCs w:val="24"/>
        </w:rPr>
        <w:t xml:space="preserve"> (2716/1999), </w:t>
      </w:r>
      <w:proofErr w:type="spellStart"/>
      <w:r w:rsidR="00AF471E" w:rsidRPr="00AF471E">
        <w:rPr>
          <w:rFonts w:asciiTheme="majorHAnsi" w:hAnsiTheme="majorHAnsi" w:cstheme="minorHAnsi"/>
          <w:color w:val="000000" w:themeColor="text1"/>
          <w:sz w:val="24"/>
          <w:szCs w:val="24"/>
        </w:rPr>
        <w:t>Legea</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economiei</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sociale</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și</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antreprenoriatului</w:t>
      </w:r>
      <w:proofErr w:type="spellEnd"/>
      <w:r w:rsidR="00AF471E" w:rsidRPr="00AF471E">
        <w:rPr>
          <w:rFonts w:asciiTheme="majorHAnsi" w:hAnsiTheme="majorHAnsi" w:cstheme="minorHAnsi"/>
          <w:color w:val="000000" w:themeColor="text1"/>
          <w:sz w:val="24"/>
          <w:szCs w:val="24"/>
        </w:rPr>
        <w:t xml:space="preserve"> social (4019/2011), </w:t>
      </w:r>
      <w:proofErr w:type="spellStart"/>
      <w:r w:rsidR="00AF471E" w:rsidRPr="00AF471E">
        <w:rPr>
          <w:rFonts w:asciiTheme="majorHAnsi" w:hAnsiTheme="majorHAnsi" w:cstheme="minorHAnsi"/>
          <w:color w:val="000000" w:themeColor="text1"/>
          <w:sz w:val="24"/>
          <w:szCs w:val="24"/>
        </w:rPr>
        <w:t>Legea</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economiei</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sociale</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și</w:t>
      </w:r>
      <w:proofErr w:type="spellEnd"/>
      <w:r w:rsidR="00AF471E" w:rsidRPr="00AF471E">
        <w:rPr>
          <w:rFonts w:asciiTheme="majorHAnsi" w:hAnsiTheme="majorHAnsi" w:cstheme="minorHAnsi"/>
          <w:color w:val="000000" w:themeColor="text1"/>
          <w:sz w:val="24"/>
          <w:szCs w:val="24"/>
        </w:rPr>
        <w:t xml:space="preserve"> </w:t>
      </w:r>
      <w:proofErr w:type="spellStart"/>
      <w:r w:rsidR="00AF471E" w:rsidRPr="00AF471E">
        <w:rPr>
          <w:rFonts w:asciiTheme="majorHAnsi" w:hAnsiTheme="majorHAnsi" w:cstheme="minorHAnsi"/>
          <w:color w:val="000000" w:themeColor="text1"/>
          <w:sz w:val="24"/>
          <w:szCs w:val="24"/>
        </w:rPr>
        <w:t>solidare</w:t>
      </w:r>
      <w:proofErr w:type="spellEnd"/>
      <w:r w:rsidR="00AF471E" w:rsidRPr="00AF471E">
        <w:rPr>
          <w:rFonts w:asciiTheme="majorHAnsi" w:hAnsiTheme="majorHAnsi" w:cstheme="minorHAnsi"/>
          <w:color w:val="000000" w:themeColor="text1"/>
          <w:sz w:val="24"/>
          <w:szCs w:val="24"/>
        </w:rPr>
        <w:t xml:space="preserve"> (4430/2016)</w:t>
      </w:r>
    </w:p>
    <w:p w14:paraId="1A5457FE" w14:textId="5F96959E" w:rsidR="00AF471E" w:rsidRPr="00AF471E" w:rsidRDefault="00AF471E" w:rsidP="00AF471E">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r w:rsidRPr="00AF471E">
        <w:rPr>
          <w:rFonts w:asciiTheme="majorHAnsi" w:hAnsiTheme="majorHAnsi" w:cstheme="minorHAnsi"/>
          <w:color w:val="000000" w:themeColor="text1"/>
          <w:sz w:val="24"/>
          <w:szCs w:val="24"/>
        </w:rPr>
        <w:t xml:space="preserve">Italia – </w:t>
      </w:r>
      <w:proofErr w:type="spellStart"/>
      <w:r w:rsidRPr="00AF471E">
        <w:rPr>
          <w:rFonts w:asciiTheme="majorHAnsi" w:hAnsiTheme="majorHAnsi" w:cstheme="minorHAnsi"/>
          <w:color w:val="000000" w:themeColor="text1"/>
          <w:sz w:val="24"/>
          <w:szCs w:val="24"/>
        </w:rPr>
        <w:t>Legea</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Cooperativelor</w:t>
      </w:r>
      <w:proofErr w:type="spellEnd"/>
      <w:r w:rsidRPr="00AF471E">
        <w:rPr>
          <w:rFonts w:asciiTheme="majorHAnsi" w:hAnsiTheme="majorHAnsi" w:cstheme="minorHAnsi"/>
          <w:color w:val="000000" w:themeColor="text1"/>
          <w:sz w:val="24"/>
          <w:szCs w:val="24"/>
        </w:rPr>
        <w:t xml:space="preserve"> </w:t>
      </w:r>
      <w:proofErr w:type="spellStart"/>
      <w:proofErr w:type="gramStart"/>
      <w:r w:rsidRPr="00AF471E">
        <w:rPr>
          <w:rFonts w:asciiTheme="majorHAnsi" w:hAnsiTheme="majorHAnsi" w:cstheme="minorHAnsi"/>
          <w:color w:val="000000" w:themeColor="text1"/>
          <w:sz w:val="24"/>
          <w:szCs w:val="24"/>
        </w:rPr>
        <w:t>Sociale</w:t>
      </w:r>
      <w:proofErr w:type="spellEnd"/>
      <w:r w:rsidRPr="00AF471E">
        <w:rPr>
          <w:rFonts w:asciiTheme="majorHAnsi" w:hAnsiTheme="majorHAnsi" w:cstheme="minorHAnsi"/>
          <w:color w:val="000000" w:themeColor="text1"/>
          <w:sz w:val="24"/>
          <w:szCs w:val="24"/>
        </w:rPr>
        <w:t>(</w:t>
      </w:r>
      <w:proofErr w:type="gramEnd"/>
      <w:r w:rsidRPr="00AF471E">
        <w:rPr>
          <w:rFonts w:asciiTheme="majorHAnsi" w:hAnsiTheme="majorHAnsi" w:cstheme="minorHAnsi"/>
          <w:color w:val="000000" w:themeColor="text1"/>
          <w:sz w:val="24"/>
          <w:szCs w:val="24"/>
        </w:rPr>
        <w:t xml:space="preserve">381/1991), </w:t>
      </w:r>
      <w:proofErr w:type="spellStart"/>
      <w:r w:rsidRPr="00AF471E">
        <w:rPr>
          <w:rFonts w:asciiTheme="majorHAnsi" w:hAnsiTheme="majorHAnsi" w:cstheme="minorHAnsi"/>
          <w:color w:val="000000" w:themeColor="text1"/>
          <w:sz w:val="24"/>
          <w:szCs w:val="24"/>
        </w:rPr>
        <w:t>Decretul</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Legislativ</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privind</w:t>
      </w:r>
      <w:proofErr w:type="spellEnd"/>
      <w:r w:rsidRPr="00AF471E">
        <w:rPr>
          <w:rFonts w:asciiTheme="majorHAnsi" w:hAnsiTheme="majorHAnsi" w:cstheme="minorHAnsi"/>
          <w:color w:val="000000" w:themeColor="text1"/>
          <w:sz w:val="24"/>
          <w:szCs w:val="24"/>
        </w:rPr>
        <w:t xml:space="preserve"> SE(155/2006), </w:t>
      </w:r>
      <w:proofErr w:type="spellStart"/>
      <w:r w:rsidRPr="00AF471E">
        <w:rPr>
          <w:rFonts w:asciiTheme="majorHAnsi" w:hAnsiTheme="majorHAnsi" w:cstheme="minorHAnsi"/>
          <w:color w:val="000000" w:themeColor="text1"/>
          <w:sz w:val="24"/>
          <w:szCs w:val="24"/>
        </w:rPr>
        <w:t>Reforma</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Sectorului</w:t>
      </w:r>
      <w:proofErr w:type="spellEnd"/>
      <w:r w:rsidRPr="00AF471E">
        <w:rPr>
          <w:rFonts w:asciiTheme="majorHAnsi" w:hAnsiTheme="majorHAnsi" w:cstheme="minorHAnsi"/>
          <w:color w:val="000000" w:themeColor="text1"/>
          <w:sz w:val="24"/>
          <w:szCs w:val="24"/>
        </w:rPr>
        <w:t xml:space="preserve"> III </w:t>
      </w:r>
      <w:proofErr w:type="spellStart"/>
      <w:r w:rsidRPr="00AF471E">
        <w:rPr>
          <w:rFonts w:asciiTheme="majorHAnsi" w:hAnsiTheme="majorHAnsi" w:cstheme="minorHAnsi"/>
          <w:color w:val="000000" w:themeColor="text1"/>
          <w:sz w:val="24"/>
          <w:szCs w:val="24"/>
        </w:rPr>
        <w:t>și</w:t>
      </w:r>
      <w:proofErr w:type="spellEnd"/>
      <w:r w:rsidRPr="00AF471E">
        <w:rPr>
          <w:rFonts w:asciiTheme="majorHAnsi" w:hAnsiTheme="majorHAnsi" w:cstheme="minorHAnsi"/>
          <w:color w:val="000000" w:themeColor="text1"/>
          <w:sz w:val="24"/>
          <w:szCs w:val="24"/>
        </w:rPr>
        <w:t xml:space="preserve"> SE(106/2016)</w:t>
      </w:r>
    </w:p>
    <w:p w14:paraId="30C07527" w14:textId="4B279539" w:rsidR="00AF471E" w:rsidRPr="00AF471E" w:rsidRDefault="00AF471E" w:rsidP="00AF471E">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proofErr w:type="spellStart"/>
      <w:r w:rsidRPr="00AF471E">
        <w:rPr>
          <w:rFonts w:asciiTheme="majorHAnsi" w:hAnsiTheme="majorHAnsi" w:cstheme="minorHAnsi"/>
          <w:color w:val="000000" w:themeColor="text1"/>
          <w:sz w:val="24"/>
          <w:szCs w:val="24"/>
        </w:rPr>
        <w:t>România</w:t>
      </w:r>
      <w:proofErr w:type="spellEnd"/>
      <w:r w:rsidRPr="00AF471E">
        <w:rPr>
          <w:rFonts w:asciiTheme="majorHAnsi" w:hAnsiTheme="majorHAnsi" w:cstheme="minorHAnsi"/>
          <w:color w:val="000000" w:themeColor="text1"/>
          <w:sz w:val="24"/>
          <w:szCs w:val="24"/>
        </w:rPr>
        <w:t xml:space="preserve"> – </w:t>
      </w:r>
      <w:proofErr w:type="spellStart"/>
      <w:r w:rsidRPr="00AF471E">
        <w:rPr>
          <w:rFonts w:asciiTheme="majorHAnsi" w:hAnsiTheme="majorHAnsi" w:cstheme="minorHAnsi"/>
          <w:color w:val="000000" w:themeColor="text1"/>
          <w:sz w:val="24"/>
          <w:szCs w:val="24"/>
        </w:rPr>
        <w:t>Legea</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privind</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protecția</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persoanelor</w:t>
      </w:r>
      <w:proofErr w:type="spellEnd"/>
      <w:r w:rsidRPr="00AF471E">
        <w:rPr>
          <w:rFonts w:asciiTheme="majorHAnsi" w:hAnsiTheme="majorHAnsi" w:cstheme="minorHAnsi"/>
          <w:color w:val="000000" w:themeColor="text1"/>
          <w:sz w:val="24"/>
          <w:szCs w:val="24"/>
        </w:rPr>
        <w:t xml:space="preserve"> cu handicap (448/2006), </w:t>
      </w:r>
      <w:proofErr w:type="spellStart"/>
      <w:r w:rsidRPr="00AF471E">
        <w:rPr>
          <w:rFonts w:asciiTheme="majorHAnsi" w:hAnsiTheme="majorHAnsi" w:cstheme="minorHAnsi"/>
          <w:color w:val="000000" w:themeColor="text1"/>
          <w:sz w:val="24"/>
          <w:szCs w:val="24"/>
        </w:rPr>
        <w:t>Legea</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economiei</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sociale</w:t>
      </w:r>
      <w:proofErr w:type="spellEnd"/>
      <w:r w:rsidRPr="00AF471E">
        <w:rPr>
          <w:rFonts w:asciiTheme="majorHAnsi" w:hAnsiTheme="majorHAnsi" w:cstheme="minorHAnsi"/>
          <w:color w:val="000000" w:themeColor="text1"/>
          <w:sz w:val="24"/>
          <w:szCs w:val="24"/>
        </w:rPr>
        <w:t xml:space="preserve"> (219/2015)</w:t>
      </w:r>
    </w:p>
    <w:p w14:paraId="23D7674F" w14:textId="064F8C77" w:rsidR="0066626A" w:rsidRPr="0019132F" w:rsidRDefault="00AF471E" w:rsidP="00AF471E">
      <w:pPr>
        <w:pStyle w:val="ListParagraph"/>
        <w:numPr>
          <w:ilvl w:val="0"/>
          <w:numId w:val="19"/>
        </w:numPr>
        <w:spacing w:after="0" w:line="360" w:lineRule="auto"/>
        <w:jc w:val="both"/>
        <w:textAlignment w:val="baseline"/>
        <w:rPr>
          <w:rFonts w:asciiTheme="majorHAnsi" w:hAnsiTheme="majorHAnsi" w:cstheme="minorHAnsi"/>
          <w:color w:val="000000" w:themeColor="text1"/>
          <w:sz w:val="24"/>
          <w:szCs w:val="24"/>
        </w:rPr>
      </w:pPr>
      <w:proofErr w:type="spellStart"/>
      <w:r w:rsidRPr="00AF471E">
        <w:rPr>
          <w:rFonts w:asciiTheme="majorHAnsi" w:hAnsiTheme="majorHAnsi" w:cstheme="minorHAnsi"/>
          <w:color w:val="000000" w:themeColor="text1"/>
          <w:sz w:val="24"/>
          <w:szCs w:val="24"/>
        </w:rPr>
        <w:t>Slovacia</w:t>
      </w:r>
      <w:proofErr w:type="spellEnd"/>
      <w:r w:rsidRPr="00AF471E">
        <w:rPr>
          <w:rFonts w:asciiTheme="majorHAnsi" w:hAnsiTheme="majorHAnsi" w:cstheme="minorHAnsi"/>
          <w:color w:val="000000" w:themeColor="text1"/>
          <w:sz w:val="24"/>
          <w:szCs w:val="24"/>
        </w:rPr>
        <w:t xml:space="preserve"> – </w:t>
      </w:r>
      <w:proofErr w:type="spellStart"/>
      <w:r w:rsidRPr="00AF471E">
        <w:rPr>
          <w:rFonts w:asciiTheme="majorHAnsi" w:hAnsiTheme="majorHAnsi" w:cstheme="minorHAnsi"/>
          <w:color w:val="000000" w:themeColor="text1"/>
          <w:sz w:val="24"/>
          <w:szCs w:val="24"/>
        </w:rPr>
        <w:t>Legea</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privind</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serviciile</w:t>
      </w:r>
      <w:proofErr w:type="spellEnd"/>
      <w:r w:rsidRPr="00AF471E">
        <w:rPr>
          <w:rFonts w:asciiTheme="majorHAnsi" w:hAnsiTheme="majorHAnsi" w:cstheme="minorHAnsi"/>
          <w:color w:val="000000" w:themeColor="text1"/>
          <w:sz w:val="24"/>
          <w:szCs w:val="24"/>
        </w:rPr>
        <w:t xml:space="preserve"> de </w:t>
      </w:r>
      <w:proofErr w:type="spellStart"/>
      <w:r w:rsidRPr="00AF471E">
        <w:rPr>
          <w:rFonts w:asciiTheme="majorHAnsi" w:hAnsiTheme="majorHAnsi" w:cstheme="minorHAnsi"/>
          <w:color w:val="000000" w:themeColor="text1"/>
          <w:sz w:val="24"/>
          <w:szCs w:val="24"/>
        </w:rPr>
        <w:t>ocupare</w:t>
      </w:r>
      <w:proofErr w:type="spellEnd"/>
      <w:r w:rsidRPr="00AF471E">
        <w:rPr>
          <w:rFonts w:asciiTheme="majorHAnsi" w:hAnsiTheme="majorHAnsi" w:cstheme="minorHAnsi"/>
          <w:color w:val="000000" w:themeColor="text1"/>
          <w:sz w:val="24"/>
          <w:szCs w:val="24"/>
        </w:rPr>
        <w:t xml:space="preserve"> a </w:t>
      </w:r>
      <w:proofErr w:type="spellStart"/>
      <w:r w:rsidRPr="00AF471E">
        <w:rPr>
          <w:rFonts w:asciiTheme="majorHAnsi" w:hAnsiTheme="majorHAnsi" w:cstheme="minorHAnsi"/>
          <w:color w:val="000000" w:themeColor="text1"/>
          <w:sz w:val="24"/>
          <w:szCs w:val="24"/>
        </w:rPr>
        <w:t>forței</w:t>
      </w:r>
      <w:proofErr w:type="spellEnd"/>
      <w:r w:rsidRPr="00AF471E">
        <w:rPr>
          <w:rFonts w:asciiTheme="majorHAnsi" w:hAnsiTheme="majorHAnsi" w:cstheme="minorHAnsi"/>
          <w:color w:val="000000" w:themeColor="text1"/>
          <w:sz w:val="24"/>
          <w:szCs w:val="24"/>
        </w:rPr>
        <w:t xml:space="preserve"> de </w:t>
      </w:r>
      <w:proofErr w:type="spellStart"/>
      <w:r w:rsidRPr="00AF471E">
        <w:rPr>
          <w:rFonts w:asciiTheme="majorHAnsi" w:hAnsiTheme="majorHAnsi" w:cstheme="minorHAnsi"/>
          <w:color w:val="000000" w:themeColor="text1"/>
          <w:sz w:val="24"/>
          <w:szCs w:val="24"/>
        </w:rPr>
        <w:t>muncă</w:t>
      </w:r>
      <w:proofErr w:type="spellEnd"/>
      <w:r w:rsidRPr="00AF471E">
        <w:rPr>
          <w:rFonts w:asciiTheme="majorHAnsi" w:hAnsiTheme="majorHAnsi" w:cstheme="minorHAnsi"/>
          <w:color w:val="000000" w:themeColor="text1"/>
          <w:sz w:val="24"/>
          <w:szCs w:val="24"/>
        </w:rPr>
        <w:t xml:space="preserve"> (5/2004 </w:t>
      </w:r>
      <w:proofErr w:type="spellStart"/>
      <w:r w:rsidRPr="00AF471E">
        <w:rPr>
          <w:rFonts w:asciiTheme="majorHAnsi" w:hAnsiTheme="majorHAnsi" w:cstheme="minorHAnsi"/>
          <w:color w:val="000000" w:themeColor="text1"/>
          <w:sz w:val="24"/>
          <w:szCs w:val="24"/>
        </w:rPr>
        <w:t>revizuită</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în</w:t>
      </w:r>
      <w:proofErr w:type="spellEnd"/>
      <w:r w:rsidRPr="00AF471E">
        <w:rPr>
          <w:rFonts w:asciiTheme="majorHAnsi" w:hAnsiTheme="majorHAnsi" w:cstheme="minorHAnsi"/>
          <w:color w:val="000000" w:themeColor="text1"/>
          <w:sz w:val="24"/>
          <w:szCs w:val="24"/>
        </w:rPr>
        <w:t xml:space="preserve"> 2008), </w:t>
      </w:r>
      <w:proofErr w:type="spellStart"/>
      <w:r w:rsidRPr="00AF471E">
        <w:rPr>
          <w:rFonts w:asciiTheme="majorHAnsi" w:hAnsiTheme="majorHAnsi" w:cstheme="minorHAnsi"/>
          <w:color w:val="000000" w:themeColor="text1"/>
          <w:sz w:val="24"/>
          <w:szCs w:val="24"/>
        </w:rPr>
        <w:t>Legea</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privind</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economia</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socială</w:t>
      </w:r>
      <w:proofErr w:type="spellEnd"/>
      <w:r w:rsidRPr="00AF471E">
        <w:rPr>
          <w:rFonts w:asciiTheme="majorHAnsi" w:hAnsiTheme="majorHAnsi" w:cstheme="minorHAnsi"/>
          <w:color w:val="000000" w:themeColor="text1"/>
          <w:sz w:val="24"/>
          <w:szCs w:val="24"/>
        </w:rPr>
        <w:t xml:space="preserve"> </w:t>
      </w:r>
      <w:proofErr w:type="spellStart"/>
      <w:r w:rsidRPr="00AF471E">
        <w:rPr>
          <w:rFonts w:asciiTheme="majorHAnsi" w:hAnsiTheme="majorHAnsi" w:cstheme="minorHAnsi"/>
          <w:color w:val="000000" w:themeColor="text1"/>
          <w:sz w:val="24"/>
          <w:szCs w:val="24"/>
        </w:rPr>
        <w:t>și</w:t>
      </w:r>
      <w:proofErr w:type="spellEnd"/>
      <w:r w:rsidRPr="00AF471E">
        <w:rPr>
          <w:rFonts w:asciiTheme="majorHAnsi" w:hAnsiTheme="majorHAnsi" w:cstheme="minorHAnsi"/>
          <w:color w:val="000000" w:themeColor="text1"/>
          <w:sz w:val="24"/>
          <w:szCs w:val="24"/>
        </w:rPr>
        <w:t xml:space="preserve"> SE (112/2018)</w:t>
      </w:r>
    </w:p>
    <w:p w14:paraId="19A30729" w14:textId="77777777" w:rsidR="0066626A" w:rsidRPr="0019132F" w:rsidRDefault="0066626A" w:rsidP="007C788F">
      <w:pPr>
        <w:spacing w:after="0" w:line="360" w:lineRule="auto"/>
        <w:ind w:firstLine="567"/>
        <w:jc w:val="both"/>
        <w:textAlignment w:val="baseline"/>
        <w:rPr>
          <w:rFonts w:asciiTheme="majorHAnsi" w:hAnsiTheme="majorHAnsi" w:cstheme="minorHAnsi"/>
          <w:color w:val="000000" w:themeColor="text1"/>
          <w:sz w:val="24"/>
          <w:szCs w:val="24"/>
        </w:rPr>
      </w:pPr>
    </w:p>
    <w:p w14:paraId="56664A0D" w14:textId="71107FA2" w:rsidR="007E363C" w:rsidRPr="0019132F" w:rsidRDefault="00DF0247" w:rsidP="007C788F">
      <w:pPr>
        <w:spacing w:after="0" w:line="360" w:lineRule="auto"/>
        <w:ind w:firstLine="567"/>
        <w:jc w:val="both"/>
        <w:textAlignment w:val="baseline"/>
        <w:rPr>
          <w:rFonts w:asciiTheme="majorHAnsi" w:hAnsiTheme="majorHAnsi" w:cstheme="minorHAnsi"/>
          <w:color w:val="000000" w:themeColor="text1"/>
          <w:sz w:val="24"/>
          <w:szCs w:val="24"/>
        </w:rPr>
      </w:pPr>
      <w:r w:rsidRPr="00DF0247">
        <w:rPr>
          <w:rFonts w:asciiTheme="majorHAnsi" w:hAnsiTheme="majorHAnsi" w:cstheme="minorHAnsi"/>
          <w:color w:val="000000" w:themeColor="text1"/>
          <w:sz w:val="24"/>
          <w:szCs w:val="24"/>
        </w:rPr>
        <w:t>În general, rapoartele naționale confirmă că potențialul întreprinderii sociale este încă departe de a fi valorificat pe deplin în majoritatea țărilor analizate. Unul dintre factorii care explică acest lucru este recunoașterea încă limitată a întreprinderii sociale. Această recunoaștere incompletă nu se datorează doar recunoașterii slabe politice și juridice a întreprinderii sociale. Poate fi atribuită, de asemenea, reticenței multor întreprinderi sociale de facto de a se auto-recunoaște ca atare și incapacității diferitelor forme de întreprindere socială (de exemplu, asociații, cooperative, întreprinderi sociale recunoscute legal) de a vorbi cu o singură voce sau de a-și articula. voci diferite. Lipsa de înțelegere a ceea ce constituie o întreprindere socială în rândul multor organizații implicate explică, de asemenea, slaba auto-recunoaștere</w:t>
      </w:r>
      <w:r w:rsidR="0066626A" w:rsidRPr="0019132F">
        <w:rPr>
          <w:rFonts w:asciiTheme="majorHAnsi" w:hAnsiTheme="majorHAnsi" w:cstheme="minorHAnsi"/>
          <w:color w:val="000000" w:themeColor="text1"/>
          <w:sz w:val="24"/>
          <w:szCs w:val="24"/>
        </w:rPr>
        <w:t xml:space="preserve">. </w:t>
      </w:r>
      <w:r w:rsidR="0066626A" w:rsidRPr="0019132F">
        <w:rPr>
          <w:rStyle w:val="FootnoteReference"/>
          <w:rFonts w:asciiTheme="majorHAnsi" w:hAnsiTheme="majorHAnsi" w:cstheme="minorHAnsi"/>
          <w:color w:val="000000" w:themeColor="text1"/>
          <w:sz w:val="24"/>
          <w:szCs w:val="24"/>
        </w:rPr>
        <w:footnoteReference w:id="2"/>
      </w:r>
      <w:r w:rsidR="0066626A" w:rsidRPr="0019132F">
        <w:rPr>
          <w:rFonts w:asciiTheme="majorHAnsi" w:hAnsiTheme="majorHAnsi" w:cstheme="minorHAnsi"/>
          <w:color w:val="000000" w:themeColor="text1"/>
          <w:sz w:val="24"/>
          <w:szCs w:val="24"/>
        </w:rPr>
        <w:t xml:space="preserve"> </w:t>
      </w:r>
      <w:r w:rsidR="007E363C" w:rsidRPr="0019132F">
        <w:rPr>
          <w:rFonts w:asciiTheme="majorHAnsi" w:hAnsiTheme="majorHAnsi" w:cstheme="minorHAnsi"/>
          <w:color w:val="000000" w:themeColor="text1"/>
          <w:sz w:val="24"/>
          <w:szCs w:val="24"/>
        </w:rPr>
        <w:br w:type="page"/>
      </w:r>
    </w:p>
    <w:p w14:paraId="6D895E24" w14:textId="77777777" w:rsidR="008817C1" w:rsidRPr="0019132F" w:rsidRDefault="008817C1" w:rsidP="007C788F">
      <w:pPr>
        <w:spacing w:after="0" w:line="360" w:lineRule="auto"/>
        <w:ind w:firstLine="567"/>
        <w:jc w:val="both"/>
        <w:textAlignment w:val="baseline"/>
        <w:rPr>
          <w:rFonts w:asciiTheme="majorHAnsi" w:hAnsiTheme="majorHAnsi" w:cstheme="minorHAnsi"/>
          <w:color w:val="000000" w:themeColor="text1"/>
          <w:sz w:val="24"/>
          <w:szCs w:val="24"/>
        </w:rPr>
      </w:pPr>
    </w:p>
    <w:p w14:paraId="1676351F" w14:textId="1A40A261" w:rsidR="00044DF3" w:rsidRPr="0019132F" w:rsidRDefault="00F31338" w:rsidP="007C788F">
      <w:pPr>
        <w:pStyle w:val="Heading1"/>
        <w:spacing w:before="0" w:line="360" w:lineRule="auto"/>
        <w:ind w:left="708"/>
        <w:rPr>
          <w:sz w:val="24"/>
          <w:szCs w:val="24"/>
        </w:rPr>
      </w:pPr>
      <w:bookmarkStart w:id="5" w:name="_Toc144303169"/>
      <w:r>
        <w:rPr>
          <w:sz w:val="24"/>
          <w:szCs w:val="24"/>
        </w:rPr>
        <w:t>Apectele legale în România</w:t>
      </w:r>
      <w:bookmarkEnd w:id="5"/>
    </w:p>
    <w:p w14:paraId="1D2AA6BB" w14:textId="084B211E" w:rsidR="007C788F" w:rsidRPr="0019132F" w:rsidRDefault="007C788F" w:rsidP="007C788F">
      <w:pPr>
        <w:pStyle w:val="BodyText"/>
        <w:spacing w:line="360" w:lineRule="auto"/>
        <w:ind w:right="4" w:firstLine="567"/>
        <w:jc w:val="both"/>
        <w:rPr>
          <w:rFonts w:asciiTheme="majorHAnsi" w:hAnsiTheme="majorHAnsi" w:cstheme="minorHAnsi"/>
          <w:b/>
          <w:bCs/>
          <w:color w:val="000000" w:themeColor="text1"/>
          <w:w w:val="95"/>
        </w:rPr>
      </w:pPr>
    </w:p>
    <w:p w14:paraId="45422376" w14:textId="77777777" w:rsidR="007C788F" w:rsidRPr="0019132F" w:rsidRDefault="007C788F" w:rsidP="007C788F">
      <w:pPr>
        <w:pStyle w:val="BodyText"/>
        <w:spacing w:line="360" w:lineRule="auto"/>
        <w:ind w:right="4" w:firstLine="567"/>
        <w:jc w:val="both"/>
        <w:rPr>
          <w:rFonts w:asciiTheme="majorHAnsi" w:hAnsiTheme="majorHAnsi" w:cstheme="minorHAnsi"/>
          <w:b/>
          <w:bCs/>
          <w:color w:val="000000" w:themeColor="text1"/>
          <w:w w:val="95"/>
        </w:rPr>
      </w:pPr>
    </w:p>
    <w:p w14:paraId="59863C47" w14:textId="77777777" w:rsidR="00CF26C9" w:rsidRPr="00CF26C9" w:rsidRDefault="00CF26C9" w:rsidP="00CF26C9">
      <w:pPr>
        <w:pStyle w:val="BodyText"/>
        <w:spacing w:line="360" w:lineRule="auto"/>
        <w:ind w:right="4" w:firstLine="567"/>
        <w:jc w:val="both"/>
        <w:rPr>
          <w:rFonts w:asciiTheme="majorHAnsi" w:hAnsiTheme="majorHAnsi" w:cstheme="minorHAnsi"/>
          <w:color w:val="000000" w:themeColor="text1"/>
          <w:w w:val="95"/>
        </w:rPr>
      </w:pPr>
      <w:proofErr w:type="spellStart"/>
      <w:r w:rsidRPr="00CF26C9">
        <w:rPr>
          <w:rFonts w:asciiTheme="majorHAnsi" w:hAnsiTheme="majorHAnsi" w:cstheme="minorHAnsi"/>
          <w:color w:val="000000" w:themeColor="text1"/>
          <w:w w:val="95"/>
        </w:rPr>
        <w:t>România</w:t>
      </w:r>
      <w:proofErr w:type="spellEnd"/>
      <w:r w:rsidRPr="00CF26C9">
        <w:rPr>
          <w:rFonts w:asciiTheme="majorHAnsi" w:hAnsiTheme="majorHAnsi" w:cstheme="minorHAnsi"/>
          <w:color w:val="000000" w:themeColor="text1"/>
          <w:w w:val="95"/>
        </w:rPr>
        <w:t xml:space="preserve"> </w:t>
      </w:r>
      <w:proofErr w:type="gramStart"/>
      <w:r w:rsidRPr="00CF26C9">
        <w:rPr>
          <w:rFonts w:asciiTheme="majorHAnsi" w:hAnsiTheme="majorHAnsi" w:cstheme="minorHAnsi"/>
          <w:color w:val="000000" w:themeColor="text1"/>
          <w:w w:val="95"/>
        </w:rPr>
        <w:t>a</w:t>
      </w:r>
      <w:proofErr w:type="gram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instituționalizat</w:t>
      </w:r>
      <w:proofErr w:type="spellEnd"/>
      <w:r w:rsidRPr="00CF26C9">
        <w:rPr>
          <w:rFonts w:asciiTheme="majorHAnsi" w:hAnsiTheme="majorHAnsi" w:cstheme="minorHAnsi"/>
          <w:color w:val="000000" w:themeColor="text1"/>
          <w:w w:val="95"/>
        </w:rPr>
        <w:t xml:space="preserve"> recent </w:t>
      </w:r>
      <w:proofErr w:type="spellStart"/>
      <w:r w:rsidRPr="00CF26C9">
        <w:rPr>
          <w:rFonts w:asciiTheme="majorHAnsi" w:hAnsiTheme="majorHAnsi" w:cstheme="minorHAnsi"/>
          <w:color w:val="000000" w:themeColor="text1"/>
          <w:w w:val="95"/>
        </w:rPr>
        <w:t>întreprinderile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Legea</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economiei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2019/2015 a </w:t>
      </w:r>
      <w:proofErr w:type="spellStart"/>
      <w:r w:rsidRPr="00CF26C9">
        <w:rPr>
          <w:rFonts w:asciiTheme="majorHAnsi" w:hAnsiTheme="majorHAnsi" w:cstheme="minorHAnsi"/>
          <w:color w:val="000000" w:themeColor="text1"/>
          <w:w w:val="95"/>
        </w:rPr>
        <w:t>fost</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adoptată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după</w:t>
      </w:r>
      <w:proofErr w:type="spellEnd"/>
      <w:r w:rsidRPr="00CF26C9">
        <w:rPr>
          <w:rFonts w:asciiTheme="majorHAnsi" w:hAnsiTheme="majorHAnsi" w:cstheme="minorHAnsi"/>
          <w:color w:val="000000" w:themeColor="text1"/>
          <w:w w:val="95"/>
        </w:rPr>
        <w:t xml:space="preserve"> o </w:t>
      </w:r>
      <w:proofErr w:type="spellStart"/>
      <w:r w:rsidRPr="00CF26C9">
        <w:rPr>
          <w:rFonts w:asciiTheme="majorHAnsi" w:hAnsiTheme="majorHAnsi" w:cstheme="minorHAnsi"/>
          <w:color w:val="000000" w:themeColor="text1"/>
          <w:w w:val="95"/>
        </w:rPr>
        <w:t>perioadă</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cinci</w:t>
      </w:r>
      <w:proofErr w:type="spellEnd"/>
      <w:r w:rsidRPr="00CF26C9">
        <w:rPr>
          <w:rFonts w:asciiTheme="majorHAnsi" w:hAnsiTheme="majorHAnsi" w:cstheme="minorHAnsi"/>
          <w:color w:val="000000" w:themeColor="text1"/>
          <w:w w:val="95"/>
        </w:rPr>
        <w:t xml:space="preserve"> ani de </w:t>
      </w:r>
      <w:proofErr w:type="spellStart"/>
      <w:r w:rsidRPr="00CF26C9">
        <w:rPr>
          <w:rFonts w:asciiTheme="majorHAnsi" w:hAnsiTheme="majorHAnsi" w:cstheme="minorHAnsi"/>
          <w:color w:val="000000" w:themeColor="text1"/>
          <w:w w:val="95"/>
        </w:rPr>
        <w:t>consultare</w:t>
      </w:r>
      <w:proofErr w:type="spellEnd"/>
      <w:r w:rsidRPr="00CF26C9">
        <w:rPr>
          <w:rFonts w:asciiTheme="majorHAnsi" w:hAnsiTheme="majorHAnsi" w:cstheme="minorHAnsi"/>
          <w:color w:val="000000" w:themeColor="text1"/>
          <w:w w:val="95"/>
        </w:rPr>
        <w:t xml:space="preserve"> a </w:t>
      </w:r>
      <w:proofErr w:type="spellStart"/>
      <w:r w:rsidRPr="00CF26C9">
        <w:rPr>
          <w:rFonts w:asciiTheme="majorHAnsi" w:hAnsiTheme="majorHAnsi" w:cstheme="minorHAnsi"/>
          <w:color w:val="000000" w:themeColor="text1"/>
          <w:w w:val="95"/>
        </w:rPr>
        <w:t>politicilor</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dând</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companiilor</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legitimitate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juridică</w:t>
      </w:r>
      <w:proofErr w:type="spellEnd"/>
      <w:r w:rsidRPr="00CF26C9">
        <w:rPr>
          <w:rFonts w:asciiTheme="majorHAnsi" w:hAnsiTheme="majorHAnsi" w:cstheme="minorHAnsi"/>
          <w:color w:val="000000" w:themeColor="text1"/>
          <w:w w:val="95"/>
        </w:rPr>
        <w:t>.</w:t>
      </w:r>
    </w:p>
    <w:p w14:paraId="0DC34E81" w14:textId="77777777" w:rsidR="00CF26C9" w:rsidRPr="00CF26C9" w:rsidRDefault="00CF26C9" w:rsidP="00CF26C9">
      <w:pPr>
        <w:pStyle w:val="BodyText"/>
        <w:spacing w:line="360" w:lineRule="auto"/>
        <w:ind w:right="4" w:firstLine="567"/>
        <w:jc w:val="both"/>
        <w:rPr>
          <w:rFonts w:asciiTheme="majorHAnsi" w:hAnsiTheme="majorHAnsi" w:cstheme="minorHAnsi"/>
          <w:color w:val="000000" w:themeColor="text1"/>
          <w:w w:val="95"/>
        </w:rPr>
      </w:pPr>
      <w:proofErr w:type="spellStart"/>
      <w:r w:rsidRPr="00CF26C9">
        <w:rPr>
          <w:rFonts w:asciiTheme="majorHAnsi" w:hAnsiTheme="majorHAnsi" w:cstheme="minorHAnsi"/>
          <w:color w:val="000000" w:themeColor="text1"/>
          <w:w w:val="95"/>
        </w:rPr>
        <w:t>Întreprinderile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au </w:t>
      </w:r>
      <w:proofErr w:type="spellStart"/>
      <w:r w:rsidRPr="00CF26C9">
        <w:rPr>
          <w:rFonts w:asciiTheme="majorHAnsi" w:hAnsiTheme="majorHAnsi" w:cstheme="minorHAnsi"/>
          <w:color w:val="000000" w:themeColor="text1"/>
          <w:w w:val="95"/>
        </w:rPr>
        <w:t>fost</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recunoscute</w:t>
      </w:r>
      <w:proofErr w:type="spellEnd"/>
      <w:r w:rsidRPr="00CF26C9">
        <w:rPr>
          <w:rFonts w:asciiTheme="majorHAnsi" w:hAnsiTheme="majorHAnsi" w:cstheme="minorHAnsi"/>
          <w:color w:val="000000" w:themeColor="text1"/>
          <w:w w:val="95"/>
        </w:rPr>
        <w:t xml:space="preserve"> ca o </w:t>
      </w:r>
      <w:proofErr w:type="spellStart"/>
      <w:r w:rsidRPr="00CF26C9">
        <w:rPr>
          <w:rFonts w:asciiTheme="majorHAnsi" w:hAnsiTheme="majorHAnsi" w:cstheme="minorHAnsi"/>
          <w:color w:val="000000" w:themeColor="text1"/>
          <w:w w:val="95"/>
        </w:rPr>
        <w:t>componentă</w:t>
      </w:r>
      <w:proofErr w:type="spellEnd"/>
      <w:r w:rsidRPr="00CF26C9">
        <w:rPr>
          <w:rFonts w:asciiTheme="majorHAnsi" w:hAnsiTheme="majorHAnsi" w:cstheme="minorHAnsi"/>
          <w:color w:val="000000" w:themeColor="text1"/>
          <w:w w:val="95"/>
        </w:rPr>
        <w:t xml:space="preserve"> </w:t>
      </w:r>
      <w:proofErr w:type="gramStart"/>
      <w:r w:rsidRPr="00CF26C9">
        <w:rPr>
          <w:rFonts w:asciiTheme="majorHAnsi" w:hAnsiTheme="majorHAnsi" w:cstheme="minorHAnsi"/>
          <w:color w:val="000000" w:themeColor="text1"/>
          <w:w w:val="95"/>
        </w:rPr>
        <w:t>a</w:t>
      </w:r>
      <w:proofErr w:type="gram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economiei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în</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baza</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acestui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statut</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Legea</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stabilește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cerințele</w:t>
      </w:r>
      <w:proofErr w:type="spellEnd"/>
      <w:r w:rsidRPr="00CF26C9">
        <w:rPr>
          <w:rFonts w:asciiTheme="majorHAnsi" w:hAnsiTheme="majorHAnsi" w:cstheme="minorHAnsi"/>
          <w:color w:val="000000" w:themeColor="text1"/>
          <w:w w:val="95"/>
        </w:rPr>
        <w:t xml:space="preserve"> pe care </w:t>
      </w:r>
      <w:proofErr w:type="spellStart"/>
      <w:r w:rsidRPr="00CF26C9">
        <w:rPr>
          <w:rFonts w:asciiTheme="majorHAnsi" w:hAnsiTheme="majorHAnsi" w:cstheme="minorHAnsi"/>
          <w:color w:val="000000" w:themeColor="text1"/>
          <w:w w:val="95"/>
        </w:rPr>
        <w:t>trebuie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să</w:t>
      </w:r>
      <w:proofErr w:type="spellEnd"/>
      <w:r w:rsidRPr="00CF26C9">
        <w:rPr>
          <w:rFonts w:asciiTheme="majorHAnsi" w:hAnsiTheme="majorHAnsi" w:cstheme="minorHAnsi"/>
          <w:color w:val="000000" w:themeColor="text1"/>
          <w:w w:val="95"/>
        </w:rPr>
        <w:t xml:space="preserve"> le </w:t>
      </w:r>
      <w:proofErr w:type="spellStart"/>
      <w:r w:rsidRPr="00CF26C9">
        <w:rPr>
          <w:rFonts w:asciiTheme="majorHAnsi" w:hAnsiTheme="majorHAnsi" w:cstheme="minorHAnsi"/>
          <w:color w:val="000000" w:themeColor="text1"/>
          <w:w w:val="95"/>
        </w:rPr>
        <w:t>îndeplinească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diferitele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tipuri</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organizații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asociații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și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fundații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asociații</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asistență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reciprocă</w:t>
      </w:r>
      <w:proofErr w:type="spellEnd"/>
      <w:r w:rsidRPr="00CF26C9">
        <w:rPr>
          <w:rFonts w:asciiTheme="majorHAnsi" w:hAnsiTheme="majorHAnsi" w:cstheme="minorHAnsi"/>
          <w:color w:val="000000" w:themeColor="text1"/>
          <w:w w:val="95"/>
        </w:rPr>
        <w:t xml:space="preserve">, cooperative </w:t>
      </w:r>
      <w:proofErr w:type="spellStart"/>
      <w:r w:rsidRPr="00CF26C9">
        <w:rPr>
          <w:rFonts w:asciiTheme="majorHAnsi" w:hAnsiTheme="majorHAnsi" w:cstheme="minorHAnsi"/>
          <w:color w:val="000000" w:themeColor="text1"/>
          <w:w w:val="95"/>
        </w:rPr>
        <w:t>și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firme</w:t>
      </w:r>
      <w:proofErr w:type="spellEnd"/>
      <w:r w:rsidRPr="00CF26C9">
        <w:rPr>
          <w:rFonts w:asciiTheme="majorHAnsi" w:hAnsiTheme="majorHAnsi" w:cstheme="minorHAnsi"/>
          <w:color w:val="000000" w:themeColor="text1"/>
          <w:w w:val="95"/>
        </w:rPr>
        <w:t xml:space="preserve"> cu </w:t>
      </w:r>
      <w:proofErr w:type="spellStart"/>
      <w:r w:rsidRPr="00CF26C9">
        <w:rPr>
          <w:rFonts w:asciiTheme="majorHAnsi" w:hAnsiTheme="majorHAnsi" w:cstheme="minorHAnsi"/>
          <w:color w:val="000000" w:themeColor="text1"/>
          <w:w w:val="95"/>
        </w:rPr>
        <w:t>răspundere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limitată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pentru</w:t>
      </w:r>
      <w:proofErr w:type="spellEnd"/>
      <w:r w:rsidRPr="00CF26C9">
        <w:rPr>
          <w:rFonts w:asciiTheme="majorHAnsi" w:hAnsiTheme="majorHAnsi" w:cstheme="minorHAnsi"/>
          <w:color w:val="000000" w:themeColor="text1"/>
          <w:w w:val="95"/>
        </w:rPr>
        <w:t xml:space="preserve"> a fi considerate </w:t>
      </w:r>
      <w:proofErr w:type="spellStart"/>
      <w:r w:rsidRPr="00CF26C9">
        <w:rPr>
          <w:rFonts w:asciiTheme="majorHAnsi" w:hAnsiTheme="majorHAnsi" w:cstheme="minorHAnsi"/>
          <w:color w:val="000000" w:themeColor="text1"/>
          <w:w w:val="95"/>
        </w:rPr>
        <w:t>întreprinderi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O </w:t>
      </w:r>
      <w:proofErr w:type="spellStart"/>
      <w:r w:rsidRPr="00CF26C9">
        <w:rPr>
          <w:rFonts w:asciiTheme="majorHAnsi" w:hAnsiTheme="majorHAnsi" w:cstheme="minorHAnsi"/>
          <w:color w:val="000000" w:themeColor="text1"/>
          <w:w w:val="95"/>
        </w:rPr>
        <w:t>categorie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nou-nouță</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întreprindere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este</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asemenea</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oficializată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prin</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lege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întreprinderea</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inserție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Definiția</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României</w:t>
      </w:r>
      <w:proofErr w:type="spellEnd"/>
      <w:r w:rsidRPr="00CF26C9">
        <w:rPr>
          <w:rFonts w:asciiTheme="majorHAnsi" w:hAnsiTheme="majorHAnsi" w:cstheme="minorHAnsi"/>
          <w:color w:val="000000" w:themeColor="text1"/>
          <w:w w:val="95"/>
        </w:rPr>
        <w:t xml:space="preserve"> </w:t>
      </w:r>
      <w:proofErr w:type="gramStart"/>
      <w:r w:rsidRPr="00CF26C9">
        <w:rPr>
          <w:rFonts w:asciiTheme="majorHAnsi" w:hAnsiTheme="majorHAnsi" w:cstheme="minorHAnsi"/>
          <w:color w:val="000000" w:themeColor="text1"/>
          <w:w w:val="95"/>
        </w:rPr>
        <w:t>a</w:t>
      </w:r>
      <w:proofErr w:type="gram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afacerii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este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încă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generală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și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în</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concordanță</w:t>
      </w:r>
      <w:proofErr w:type="spellEnd"/>
      <w:r w:rsidRPr="00CF26C9">
        <w:rPr>
          <w:rFonts w:asciiTheme="majorHAnsi" w:hAnsiTheme="majorHAnsi" w:cstheme="minorHAnsi"/>
          <w:color w:val="000000" w:themeColor="text1"/>
          <w:w w:val="95"/>
        </w:rPr>
        <w:t xml:space="preserve"> cu </w:t>
      </w:r>
      <w:proofErr w:type="spellStart"/>
      <w:r w:rsidRPr="00CF26C9">
        <w:rPr>
          <w:rFonts w:asciiTheme="majorHAnsi" w:hAnsiTheme="majorHAnsi" w:cstheme="minorHAnsi"/>
          <w:color w:val="000000" w:themeColor="text1"/>
          <w:w w:val="95"/>
        </w:rPr>
        <w:t>definiția</w:t>
      </w:r>
      <w:proofErr w:type="spellEnd"/>
      <w:r w:rsidRPr="00CF26C9">
        <w:rPr>
          <w:rFonts w:asciiTheme="majorHAnsi" w:hAnsiTheme="majorHAnsi" w:cstheme="minorHAnsi"/>
          <w:color w:val="000000" w:themeColor="text1"/>
          <w:w w:val="95"/>
        </w:rPr>
        <w:t xml:space="preserve"> SBI din 2011, </w:t>
      </w:r>
      <w:proofErr w:type="spellStart"/>
      <w:r w:rsidRPr="00CF26C9">
        <w:rPr>
          <w:rFonts w:asciiTheme="majorHAnsi" w:hAnsiTheme="majorHAnsi" w:cstheme="minorHAnsi"/>
          <w:color w:val="000000" w:themeColor="text1"/>
          <w:w w:val="95"/>
        </w:rPr>
        <w:t>deși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omite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conceptul</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guvernanță</w:t>
      </w:r>
      <w:proofErr w:type="spellEnd"/>
      <w:r w:rsidRPr="00CF26C9">
        <w:rPr>
          <w:rFonts w:asciiTheme="majorHAnsi" w:hAnsiTheme="majorHAnsi" w:cstheme="minorHAnsi"/>
          <w:color w:val="000000" w:themeColor="text1"/>
          <w:w w:val="95"/>
        </w:rPr>
        <w:t xml:space="preserve"> multi-stakeholder.</w:t>
      </w:r>
    </w:p>
    <w:p w14:paraId="166DAD69" w14:textId="6B44D9F6" w:rsidR="000C48AD" w:rsidRPr="00CF26C9" w:rsidRDefault="00CF26C9" w:rsidP="00CF26C9">
      <w:pPr>
        <w:pStyle w:val="BodyText"/>
        <w:spacing w:line="360" w:lineRule="auto"/>
        <w:ind w:right="4" w:firstLine="567"/>
        <w:jc w:val="both"/>
        <w:rPr>
          <w:rFonts w:asciiTheme="majorHAnsi" w:hAnsiTheme="majorHAnsi" w:cstheme="minorHAnsi"/>
          <w:color w:val="000000" w:themeColor="text1"/>
        </w:rPr>
      </w:pPr>
      <w:r w:rsidRPr="00CF26C9">
        <w:rPr>
          <w:rFonts w:asciiTheme="majorHAnsi" w:hAnsiTheme="majorHAnsi" w:cstheme="minorHAnsi"/>
          <w:color w:val="000000" w:themeColor="text1"/>
          <w:w w:val="95"/>
        </w:rPr>
        <w:t xml:space="preserve">O </w:t>
      </w:r>
      <w:proofErr w:type="spellStart"/>
      <w:r w:rsidRPr="00CF26C9">
        <w:rPr>
          <w:rFonts w:asciiTheme="majorHAnsi" w:hAnsiTheme="majorHAnsi" w:cstheme="minorHAnsi"/>
          <w:color w:val="000000" w:themeColor="text1"/>
          <w:w w:val="95"/>
        </w:rPr>
        <w:t>distincție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clară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între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întreprinderile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și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întreprinderile</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inserție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socială</w:t>
      </w:r>
      <w:proofErr w:type="spellEnd"/>
      <w:r w:rsidRPr="00CF26C9">
        <w:rPr>
          <w:rFonts w:asciiTheme="majorHAnsi" w:hAnsiTheme="majorHAnsi" w:cstheme="minorHAnsi"/>
          <w:color w:val="000000" w:themeColor="text1"/>
          <w:w w:val="95"/>
        </w:rPr>
        <w:t xml:space="preserve"> se face </w:t>
      </w:r>
      <w:proofErr w:type="spellStart"/>
      <w:r w:rsidRPr="00CF26C9">
        <w:rPr>
          <w:rFonts w:asciiTheme="majorHAnsi" w:hAnsiTheme="majorHAnsi" w:cstheme="minorHAnsi"/>
          <w:color w:val="000000" w:themeColor="text1"/>
          <w:w w:val="95"/>
        </w:rPr>
        <w:t>prin</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Legea</w:t>
      </w:r>
      <w:proofErr w:type="spellEnd"/>
      <w:r w:rsidRPr="00CF26C9">
        <w:rPr>
          <w:rFonts w:asciiTheme="majorHAnsi" w:hAnsiTheme="majorHAnsi" w:cstheme="minorHAnsi"/>
          <w:color w:val="000000" w:themeColor="text1"/>
          <w:w w:val="95"/>
        </w:rPr>
        <w:t xml:space="preserve"> 219/2015. (</w:t>
      </w:r>
      <w:proofErr w:type="spellStart"/>
      <w:proofErr w:type="gramStart"/>
      <w:r w:rsidRPr="00CF26C9">
        <w:rPr>
          <w:rFonts w:asciiTheme="majorHAnsi" w:hAnsiTheme="majorHAnsi" w:cstheme="minorHAnsi"/>
          <w:color w:val="000000" w:themeColor="text1"/>
          <w:w w:val="95"/>
        </w:rPr>
        <w:t>articolul</w:t>
      </w:r>
      <w:proofErr w:type="spellEnd"/>
      <w:proofErr w:type="gramEnd"/>
      <w:r w:rsidRPr="00CF26C9">
        <w:rPr>
          <w:rFonts w:asciiTheme="majorHAnsi" w:hAnsiTheme="majorHAnsi" w:cstheme="minorHAnsi"/>
          <w:color w:val="000000" w:themeColor="text1"/>
          <w:w w:val="95"/>
        </w:rPr>
        <w:t xml:space="preserve"> 11). </w:t>
      </w:r>
      <w:proofErr w:type="spellStart"/>
      <w:r w:rsidRPr="00CF26C9">
        <w:rPr>
          <w:rFonts w:asciiTheme="majorHAnsi" w:hAnsiTheme="majorHAnsi" w:cstheme="minorHAnsi"/>
          <w:color w:val="000000" w:themeColor="text1"/>
          <w:w w:val="95"/>
        </w:rPr>
        <w:t>Societăți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cooperatiste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Legea</w:t>
      </w:r>
      <w:proofErr w:type="spellEnd"/>
      <w:r w:rsidRPr="00CF26C9">
        <w:rPr>
          <w:rFonts w:asciiTheme="majorHAnsi" w:hAnsiTheme="majorHAnsi" w:cstheme="minorHAnsi"/>
          <w:color w:val="000000" w:themeColor="text1"/>
          <w:w w:val="95"/>
        </w:rPr>
        <w:t xml:space="preserve"> 1/2005); cooperative de credit (</w:t>
      </w:r>
      <w:proofErr w:type="spellStart"/>
      <w:r w:rsidRPr="00CF26C9">
        <w:rPr>
          <w:rFonts w:asciiTheme="majorHAnsi" w:hAnsiTheme="majorHAnsi" w:cstheme="minorHAnsi"/>
          <w:color w:val="000000" w:themeColor="text1"/>
          <w:w w:val="95"/>
        </w:rPr>
        <w:t>Ordin</w:t>
      </w:r>
      <w:proofErr w:type="spellEnd"/>
      <w:r w:rsidRPr="00CF26C9">
        <w:rPr>
          <w:rFonts w:asciiTheme="majorHAnsi" w:hAnsiTheme="majorHAnsi" w:cstheme="minorHAnsi"/>
          <w:color w:val="000000" w:themeColor="text1"/>
          <w:w w:val="95"/>
        </w:rPr>
        <w:t xml:space="preserve"> 99/2006); </w:t>
      </w:r>
      <w:proofErr w:type="spellStart"/>
      <w:r w:rsidRPr="00CF26C9">
        <w:rPr>
          <w:rFonts w:asciiTheme="majorHAnsi" w:hAnsiTheme="majorHAnsi" w:cstheme="minorHAnsi"/>
          <w:color w:val="000000" w:themeColor="text1"/>
          <w:w w:val="95"/>
        </w:rPr>
        <w:t>asociatii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fundatii</w:t>
      </w:r>
      <w:proofErr w:type="spellEnd"/>
      <w:r w:rsidRPr="00CF26C9">
        <w:rPr>
          <w:rFonts w:asciiTheme="majorHAnsi" w:hAnsiTheme="majorHAnsi" w:cstheme="minorHAnsi"/>
          <w:color w:val="000000" w:themeColor="text1"/>
          <w:w w:val="95"/>
        </w:rPr>
        <w:t xml:space="preserve"> (OG 26/2000); </w:t>
      </w:r>
      <w:proofErr w:type="spellStart"/>
      <w:r w:rsidRPr="00CF26C9">
        <w:rPr>
          <w:rFonts w:asciiTheme="majorHAnsi" w:hAnsiTheme="majorHAnsi" w:cstheme="minorHAnsi"/>
          <w:color w:val="000000" w:themeColor="text1"/>
          <w:w w:val="95"/>
        </w:rPr>
        <w:t>asociații</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ajutor</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reciproc</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Legile</w:t>
      </w:r>
      <w:proofErr w:type="spellEnd"/>
      <w:r w:rsidRPr="00CF26C9">
        <w:rPr>
          <w:rFonts w:asciiTheme="majorHAnsi" w:hAnsiTheme="majorHAnsi" w:cstheme="minorHAnsi"/>
          <w:color w:val="000000" w:themeColor="text1"/>
          <w:w w:val="95"/>
        </w:rPr>
        <w:t xml:space="preserve"> 122/1996 </w:t>
      </w:r>
      <w:proofErr w:type="spellStart"/>
      <w:r w:rsidRPr="00CF26C9">
        <w:rPr>
          <w:rFonts w:asciiTheme="majorHAnsi" w:hAnsiTheme="majorHAnsi" w:cstheme="minorHAnsi"/>
          <w:color w:val="000000" w:themeColor="text1"/>
          <w:w w:val="95"/>
        </w:rPr>
        <w:t>și</w:t>
      </w:r>
      <w:proofErr w:type="spellEnd"/>
      <w:r w:rsidRPr="00CF26C9">
        <w:rPr>
          <w:rFonts w:asciiTheme="majorHAnsi" w:hAnsiTheme="majorHAnsi" w:cstheme="minorHAnsi"/>
          <w:color w:val="000000" w:themeColor="text1"/>
          <w:w w:val="95"/>
        </w:rPr>
        <w:t xml:space="preserve"> 540/2002); </w:t>
      </w:r>
      <w:proofErr w:type="spellStart"/>
      <w:r w:rsidRPr="00CF26C9">
        <w:rPr>
          <w:rFonts w:asciiTheme="majorHAnsi" w:hAnsiTheme="majorHAnsi" w:cstheme="minorHAnsi"/>
          <w:color w:val="000000" w:themeColor="text1"/>
          <w:w w:val="95"/>
        </w:rPr>
        <w:t>societatile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agricole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Legea</w:t>
      </w:r>
      <w:proofErr w:type="spellEnd"/>
      <w:r w:rsidRPr="00CF26C9">
        <w:rPr>
          <w:rFonts w:asciiTheme="majorHAnsi" w:hAnsiTheme="majorHAnsi" w:cstheme="minorHAnsi"/>
          <w:color w:val="000000" w:themeColor="text1"/>
          <w:w w:val="95"/>
        </w:rPr>
        <w:t xml:space="preserve"> 36/1991) </w:t>
      </w:r>
      <w:proofErr w:type="spellStart"/>
      <w:r w:rsidRPr="00CF26C9">
        <w:rPr>
          <w:rFonts w:asciiTheme="majorHAnsi" w:hAnsiTheme="majorHAnsi" w:cstheme="minorHAnsi"/>
          <w:color w:val="000000" w:themeColor="text1"/>
          <w:w w:val="95"/>
        </w:rPr>
        <w:t>si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asociatiile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federatiile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acestora</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și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alte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tipuri</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persoane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juridice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societăți</w:t>
      </w:r>
      <w:proofErr w:type="spellEnd"/>
      <w:r w:rsidRPr="00CF26C9">
        <w:rPr>
          <w:rFonts w:asciiTheme="majorHAnsi" w:hAnsiTheme="majorHAnsi" w:cstheme="minorHAnsi"/>
          <w:color w:val="000000" w:themeColor="text1"/>
          <w:w w:val="95"/>
        </w:rPr>
        <w:t xml:space="preserve"> cu </w:t>
      </w:r>
      <w:proofErr w:type="spellStart"/>
      <w:r w:rsidRPr="00CF26C9">
        <w:rPr>
          <w:rFonts w:asciiTheme="majorHAnsi" w:hAnsiTheme="majorHAnsi" w:cstheme="minorHAnsi"/>
          <w:color w:val="000000" w:themeColor="text1"/>
          <w:w w:val="95"/>
        </w:rPr>
        <w:t>răspundere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limitată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sau</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societăți</w:t>
      </w:r>
      <w:proofErr w:type="spellEnd"/>
      <w:r w:rsidRPr="00CF26C9">
        <w:rPr>
          <w:rFonts w:asciiTheme="majorHAnsi" w:hAnsiTheme="majorHAnsi" w:cstheme="minorHAnsi"/>
          <w:color w:val="000000" w:themeColor="text1"/>
          <w:w w:val="95"/>
        </w:rPr>
        <w:t xml:space="preserve"> cu </w:t>
      </w:r>
      <w:proofErr w:type="spellStart"/>
      <w:r w:rsidRPr="00CF26C9">
        <w:rPr>
          <w:rFonts w:asciiTheme="majorHAnsi" w:hAnsiTheme="majorHAnsi" w:cstheme="minorHAnsi"/>
          <w:color w:val="000000" w:themeColor="text1"/>
          <w:w w:val="95"/>
        </w:rPr>
        <w:t>acționari</w:t>
      </w:r>
      <w:proofErr w:type="spellEnd"/>
      <w:r w:rsidRPr="00CF26C9">
        <w:rPr>
          <w:rFonts w:asciiTheme="majorHAnsi" w:hAnsiTheme="majorHAnsi" w:cstheme="minorHAnsi"/>
          <w:color w:val="000000" w:themeColor="text1"/>
          <w:w w:val="95"/>
        </w:rPr>
        <w:t>) care sunt g (</w:t>
      </w:r>
      <w:proofErr w:type="spellStart"/>
      <w:r w:rsidRPr="00CF26C9">
        <w:rPr>
          <w:rFonts w:asciiTheme="majorHAnsi" w:hAnsiTheme="majorHAnsi" w:cstheme="minorHAnsi"/>
          <w:color w:val="000000" w:themeColor="text1"/>
          <w:w w:val="95"/>
        </w:rPr>
        <w:t>Rusandu</w:t>
      </w:r>
      <w:proofErr w:type="spellEnd"/>
      <w:r w:rsidRPr="00CF26C9">
        <w:rPr>
          <w:rFonts w:asciiTheme="majorHAnsi" w:hAnsiTheme="majorHAnsi" w:cstheme="minorHAnsi"/>
          <w:color w:val="000000" w:themeColor="text1"/>
          <w:w w:val="95"/>
        </w:rPr>
        <w:t xml:space="preserve"> 2016, CESE 2017). </w:t>
      </w:r>
      <w:proofErr w:type="spellStart"/>
      <w:r w:rsidRPr="00CF26C9">
        <w:rPr>
          <w:rFonts w:asciiTheme="majorHAnsi" w:hAnsiTheme="majorHAnsi" w:cstheme="minorHAnsi"/>
          <w:color w:val="000000" w:themeColor="text1"/>
          <w:w w:val="95"/>
        </w:rPr>
        <w:t>Legea</w:t>
      </w:r>
      <w:proofErr w:type="spellEnd"/>
      <w:r w:rsidRPr="00CF26C9">
        <w:rPr>
          <w:rFonts w:asciiTheme="majorHAnsi" w:hAnsiTheme="majorHAnsi" w:cstheme="minorHAnsi"/>
          <w:color w:val="000000" w:themeColor="text1"/>
          <w:w w:val="95"/>
        </w:rPr>
        <w:t xml:space="preserve"> 219/2015, care </w:t>
      </w:r>
      <w:proofErr w:type="spellStart"/>
      <w:r w:rsidRPr="00CF26C9">
        <w:rPr>
          <w:rFonts w:asciiTheme="majorHAnsi" w:hAnsiTheme="majorHAnsi" w:cstheme="minorHAnsi"/>
          <w:color w:val="000000" w:themeColor="text1"/>
          <w:w w:val="95"/>
        </w:rPr>
        <w:t>reglementează</w:t>
      </w:r>
      <w:proofErr w:type="spellEnd"/>
      <w:r w:rsidRPr="00CF26C9">
        <w:rPr>
          <w:rFonts w:asciiTheme="majorHAnsi" w:hAnsiTheme="majorHAnsi" w:cstheme="minorHAnsi"/>
          <w:color w:val="000000" w:themeColor="text1"/>
          <w:w w:val="95"/>
        </w:rPr>
        <w:t xml:space="preserve"> un </w:t>
      </w:r>
      <w:proofErr w:type="spellStart"/>
      <w:r w:rsidRPr="00CF26C9">
        <w:rPr>
          <w:rFonts w:asciiTheme="majorHAnsi" w:hAnsiTheme="majorHAnsi" w:cstheme="minorHAnsi"/>
          <w:color w:val="000000" w:themeColor="text1"/>
          <w:w w:val="95"/>
        </w:rPr>
        <w:t>nou</w:t>
      </w:r>
      <w:proofErr w:type="spellEnd"/>
      <w:r w:rsidRPr="00CF26C9">
        <w:rPr>
          <w:rFonts w:asciiTheme="majorHAnsi" w:hAnsiTheme="majorHAnsi" w:cstheme="minorHAnsi"/>
          <w:color w:val="000000" w:themeColor="text1"/>
          <w:w w:val="95"/>
        </w:rPr>
        <w:t xml:space="preserve"> tip de WISE </w:t>
      </w:r>
      <w:proofErr w:type="spellStart"/>
      <w:r w:rsidRPr="00CF26C9">
        <w:rPr>
          <w:rFonts w:asciiTheme="majorHAnsi" w:hAnsiTheme="majorHAnsi" w:cstheme="minorHAnsi"/>
          <w:color w:val="000000" w:themeColor="text1"/>
          <w:w w:val="95"/>
        </w:rPr>
        <w:t>cunoscut</w:t>
      </w:r>
      <w:proofErr w:type="spellEnd"/>
      <w:r w:rsidRPr="00CF26C9">
        <w:rPr>
          <w:rFonts w:asciiTheme="majorHAnsi" w:hAnsiTheme="majorHAnsi" w:cstheme="minorHAnsi"/>
          <w:color w:val="000000" w:themeColor="text1"/>
          <w:w w:val="95"/>
        </w:rPr>
        <w:t xml:space="preserve"> sub </w:t>
      </w:r>
      <w:proofErr w:type="spellStart"/>
      <w:r w:rsidRPr="00CF26C9">
        <w:rPr>
          <w:rFonts w:asciiTheme="majorHAnsi" w:hAnsiTheme="majorHAnsi" w:cstheme="minorHAnsi"/>
          <w:color w:val="000000" w:themeColor="text1"/>
          <w:w w:val="95"/>
        </w:rPr>
        <w:t>numele</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întreprinderi</w:t>
      </w:r>
      <w:proofErr w:type="spellEnd"/>
      <w:r w:rsidRPr="00CF26C9">
        <w:rPr>
          <w:rFonts w:asciiTheme="majorHAnsi" w:hAnsiTheme="majorHAnsi" w:cstheme="minorHAnsi"/>
          <w:color w:val="000000" w:themeColor="text1"/>
          <w:w w:val="95"/>
        </w:rPr>
        <w:t xml:space="preserve"> de </w:t>
      </w:r>
      <w:proofErr w:type="spellStart"/>
      <w:r w:rsidRPr="00CF26C9">
        <w:rPr>
          <w:rFonts w:asciiTheme="majorHAnsi" w:hAnsiTheme="majorHAnsi" w:cstheme="minorHAnsi"/>
          <w:color w:val="000000" w:themeColor="text1"/>
          <w:w w:val="95"/>
        </w:rPr>
        <w:t>inserție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socială</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pune</w:t>
      </w:r>
      <w:proofErr w:type="spellEnd"/>
      <w:r w:rsidRPr="00CF26C9">
        <w:rPr>
          <w:rFonts w:asciiTheme="majorHAnsi" w:hAnsiTheme="majorHAnsi" w:cstheme="minorHAnsi"/>
          <w:color w:val="000000" w:themeColor="text1"/>
          <w:w w:val="95"/>
        </w:rPr>
        <w:t xml:space="preserve"> un accent </w:t>
      </w:r>
      <w:proofErr w:type="spellStart"/>
      <w:r w:rsidRPr="00CF26C9">
        <w:rPr>
          <w:rFonts w:asciiTheme="majorHAnsi" w:hAnsiTheme="majorHAnsi" w:cstheme="minorHAnsi"/>
          <w:color w:val="000000" w:themeColor="text1"/>
          <w:w w:val="95"/>
        </w:rPr>
        <w:t>deosebit</w:t>
      </w:r>
      <w:proofErr w:type="spellEnd"/>
      <w:r w:rsidRPr="00CF26C9">
        <w:rPr>
          <w:rFonts w:asciiTheme="majorHAnsi" w:hAnsiTheme="majorHAnsi" w:cstheme="minorHAnsi"/>
          <w:color w:val="000000" w:themeColor="text1"/>
          <w:w w:val="95"/>
        </w:rPr>
        <w:t xml:space="preserve"> pe </w:t>
      </w:r>
      <w:proofErr w:type="spellStart"/>
      <w:r w:rsidRPr="00CF26C9">
        <w:rPr>
          <w:rFonts w:asciiTheme="majorHAnsi" w:hAnsiTheme="majorHAnsi" w:cstheme="minorHAnsi"/>
          <w:color w:val="000000" w:themeColor="text1"/>
          <w:w w:val="95"/>
        </w:rPr>
        <w:t>utilizarea</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întreprinderii</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sociale</w:t>
      </w:r>
      <w:proofErr w:type="spellEnd"/>
      <w:r w:rsidRPr="00CF26C9">
        <w:rPr>
          <w:rFonts w:asciiTheme="majorHAnsi" w:hAnsiTheme="majorHAnsi" w:cstheme="minorHAnsi"/>
          <w:color w:val="000000" w:themeColor="text1"/>
          <w:w w:val="95"/>
        </w:rPr>
        <w:t xml:space="preserve"> ca instrument de </w:t>
      </w:r>
      <w:proofErr w:type="spellStart"/>
      <w:r w:rsidRPr="00CF26C9">
        <w:rPr>
          <w:rFonts w:asciiTheme="majorHAnsi" w:hAnsiTheme="majorHAnsi" w:cstheme="minorHAnsi"/>
          <w:color w:val="000000" w:themeColor="text1"/>
          <w:w w:val="95"/>
        </w:rPr>
        <w:t>incluziune</w:t>
      </w:r>
      <w:proofErr w:type="spellEnd"/>
      <w:r w:rsidRPr="00CF26C9">
        <w:rPr>
          <w:rFonts w:asciiTheme="majorHAnsi" w:hAnsiTheme="majorHAnsi" w:cstheme="minorHAnsi"/>
          <w:color w:val="000000" w:themeColor="text1"/>
          <w:w w:val="95"/>
        </w:rPr>
        <w:t xml:space="preserve"> </w:t>
      </w:r>
      <w:proofErr w:type="spellStart"/>
      <w:r w:rsidRPr="00CF26C9">
        <w:rPr>
          <w:rFonts w:asciiTheme="majorHAnsi" w:hAnsiTheme="majorHAnsi" w:cstheme="minorHAnsi"/>
          <w:color w:val="000000" w:themeColor="text1"/>
          <w:w w:val="95"/>
        </w:rPr>
        <w:t>socială</w:t>
      </w:r>
      <w:proofErr w:type="spellEnd"/>
      <w:r w:rsidR="00432BB6" w:rsidRPr="00CF26C9">
        <w:rPr>
          <w:rFonts w:asciiTheme="majorHAnsi" w:hAnsiTheme="majorHAnsi" w:cstheme="minorHAnsi"/>
          <w:color w:val="000000" w:themeColor="text1"/>
          <w:spacing w:val="23"/>
          <w:w w:val="85"/>
        </w:rPr>
        <w:t>.</w:t>
      </w:r>
    </w:p>
    <w:p w14:paraId="464282C5" w14:textId="08728AB4" w:rsidR="00165427" w:rsidRPr="00165427" w:rsidRDefault="00165427" w:rsidP="00165427">
      <w:pPr>
        <w:pStyle w:val="BodyText"/>
        <w:spacing w:line="360" w:lineRule="auto"/>
        <w:ind w:right="4" w:firstLine="567"/>
        <w:jc w:val="both"/>
        <w:rPr>
          <w:rFonts w:asciiTheme="majorHAnsi" w:hAnsiTheme="majorHAnsi" w:cstheme="minorHAnsi"/>
          <w:color w:val="000000" w:themeColor="text1"/>
          <w:w w:val="95"/>
        </w:rPr>
      </w:pPr>
      <w:proofErr w:type="spellStart"/>
      <w:r w:rsidRPr="00165427">
        <w:rPr>
          <w:rFonts w:asciiTheme="majorHAnsi" w:hAnsiTheme="majorHAnsi" w:cstheme="minorHAnsi"/>
          <w:color w:val="000000" w:themeColor="text1"/>
          <w:w w:val="95"/>
        </w:rPr>
        <w:t>Organizațiile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menționate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statut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trebuie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solicite</w:t>
      </w:r>
      <w:proofErr w:type="spellEnd"/>
      <w:r w:rsidRPr="00165427">
        <w:rPr>
          <w:rFonts w:asciiTheme="majorHAnsi" w:hAnsiTheme="majorHAnsi" w:cstheme="minorHAnsi"/>
          <w:color w:val="000000" w:themeColor="text1"/>
          <w:w w:val="95"/>
        </w:rPr>
        <w:t xml:space="preserve"> un </w:t>
      </w:r>
      <w:proofErr w:type="spellStart"/>
      <w:r w:rsidRPr="00165427">
        <w:rPr>
          <w:rFonts w:asciiTheme="majorHAnsi" w:hAnsiTheme="majorHAnsi" w:cstheme="minorHAnsi"/>
          <w:color w:val="000000" w:themeColor="text1"/>
          <w:w w:val="95"/>
        </w:rPr>
        <w:t>certificat</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întreprindere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socială</w:t>
      </w:r>
      <w:proofErr w:type="spellEnd"/>
      <w:r w:rsidRPr="00165427">
        <w:rPr>
          <w:rFonts w:asciiTheme="majorHAnsi" w:hAnsiTheme="majorHAnsi" w:cstheme="minorHAnsi"/>
          <w:color w:val="000000" w:themeColor="text1"/>
          <w:w w:val="95"/>
        </w:rPr>
        <w:t xml:space="preserve"> de la </w:t>
      </w:r>
      <w:proofErr w:type="spellStart"/>
      <w:r w:rsidRPr="00165427">
        <w:rPr>
          <w:rFonts w:asciiTheme="majorHAnsi" w:hAnsiTheme="majorHAnsi" w:cstheme="minorHAnsi"/>
          <w:color w:val="000000" w:themeColor="text1"/>
          <w:w w:val="95"/>
        </w:rPr>
        <w:t>Agenția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Națională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pentru</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Ocuparea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Forței</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Muncă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pentru</w:t>
      </w:r>
      <w:proofErr w:type="spellEnd"/>
      <w:r w:rsidRPr="00165427">
        <w:rPr>
          <w:rFonts w:asciiTheme="majorHAnsi" w:hAnsiTheme="majorHAnsi" w:cstheme="minorHAnsi"/>
          <w:color w:val="000000" w:themeColor="text1"/>
          <w:w w:val="95"/>
        </w:rPr>
        <w:t xml:space="preserve"> a fi </w:t>
      </w:r>
      <w:proofErr w:type="spellStart"/>
      <w:r w:rsidRPr="00165427">
        <w:rPr>
          <w:rFonts w:asciiTheme="majorHAnsi" w:hAnsiTheme="majorHAnsi" w:cstheme="minorHAnsi"/>
          <w:color w:val="000000" w:themeColor="text1"/>
          <w:w w:val="95"/>
        </w:rPr>
        <w:t>recunoscute</w:t>
      </w:r>
      <w:proofErr w:type="spellEnd"/>
      <w:r w:rsidRPr="00165427">
        <w:rPr>
          <w:rFonts w:asciiTheme="majorHAnsi" w:hAnsiTheme="majorHAnsi" w:cstheme="minorHAnsi"/>
          <w:color w:val="000000" w:themeColor="text1"/>
          <w:w w:val="95"/>
        </w:rPr>
        <w:t xml:space="preserve"> ca </w:t>
      </w:r>
      <w:proofErr w:type="spellStart"/>
      <w:r w:rsidRPr="00165427">
        <w:rPr>
          <w:rFonts w:asciiTheme="majorHAnsi" w:hAnsiTheme="majorHAnsi" w:cstheme="minorHAnsi"/>
          <w:color w:val="000000" w:themeColor="text1"/>
          <w:w w:val="95"/>
        </w:rPr>
        <w:t>întreprinderi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Potrivit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legii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pentru</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noile</w:t>
      </w:r>
      <w:proofErr w:type="spellEnd"/>
      <w:r w:rsidRPr="00165427">
        <w:rPr>
          <w:rFonts w:asciiTheme="majorHAnsi" w:hAnsiTheme="majorHAnsi" w:cstheme="minorHAnsi"/>
          <w:color w:val="000000" w:themeColor="text1"/>
          <w:w w:val="95"/>
        </w:rPr>
        <w:t xml:space="preserve"> WISE-</w:t>
      </w:r>
      <w:proofErr w:type="spellStart"/>
      <w:r w:rsidRPr="00165427">
        <w:rPr>
          <w:rFonts w:asciiTheme="majorHAnsi" w:hAnsiTheme="majorHAnsi" w:cstheme="minorHAnsi"/>
          <w:color w:val="000000" w:themeColor="text1"/>
          <w:w w:val="95"/>
        </w:rPr>
        <w:t>uri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întreprinderi</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inserție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este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necesară</w:t>
      </w:r>
      <w:proofErr w:type="spellEnd"/>
      <w:r w:rsidRPr="00165427">
        <w:rPr>
          <w:rFonts w:asciiTheme="majorHAnsi" w:hAnsiTheme="majorHAnsi" w:cstheme="minorHAnsi"/>
          <w:color w:val="000000" w:themeColor="text1"/>
          <w:w w:val="95"/>
        </w:rPr>
        <w:t xml:space="preserve"> o </w:t>
      </w:r>
      <w:proofErr w:type="spellStart"/>
      <w:r w:rsidRPr="00165427">
        <w:rPr>
          <w:rFonts w:asciiTheme="majorHAnsi" w:hAnsiTheme="majorHAnsi" w:cstheme="minorHAnsi"/>
          <w:color w:val="000000" w:themeColor="text1"/>
          <w:w w:val="95"/>
        </w:rPr>
        <w:t>anumită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certificare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cunoscută</w:t>
      </w:r>
      <w:proofErr w:type="spellEnd"/>
      <w:r w:rsidRPr="00165427">
        <w:rPr>
          <w:rFonts w:asciiTheme="majorHAnsi" w:hAnsiTheme="majorHAnsi" w:cstheme="minorHAnsi"/>
          <w:color w:val="000000" w:themeColor="text1"/>
          <w:w w:val="95"/>
        </w:rPr>
        <w:t xml:space="preserve"> sub </w:t>
      </w:r>
      <w:proofErr w:type="spellStart"/>
      <w:r w:rsidRPr="00165427">
        <w:rPr>
          <w:rFonts w:asciiTheme="majorHAnsi" w:hAnsiTheme="majorHAnsi" w:cstheme="minorHAnsi"/>
          <w:color w:val="000000" w:themeColor="text1"/>
          <w:w w:val="95"/>
        </w:rPr>
        <w:t>numele</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marca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socială</w:t>
      </w:r>
      <w:proofErr w:type="spellEnd"/>
      <w:r w:rsidRPr="00165427">
        <w:rPr>
          <w:rFonts w:asciiTheme="majorHAnsi" w:hAnsiTheme="majorHAnsi" w:cstheme="minorHAnsi"/>
          <w:color w:val="000000" w:themeColor="text1"/>
          <w:w w:val="95"/>
        </w:rPr>
        <w:t xml:space="preserve">”. Această </w:t>
      </w:r>
      <w:proofErr w:type="spellStart"/>
      <w:r w:rsidRPr="00165427">
        <w:rPr>
          <w:rFonts w:asciiTheme="majorHAnsi" w:hAnsiTheme="majorHAnsi" w:cstheme="minorHAnsi"/>
          <w:color w:val="000000" w:themeColor="text1"/>
          <w:w w:val="95"/>
        </w:rPr>
        <w:t>acreditare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distinctivă</w:t>
      </w:r>
      <w:proofErr w:type="spellEnd"/>
      <w:r w:rsidRPr="00165427">
        <w:rPr>
          <w:rFonts w:asciiTheme="majorHAnsi" w:hAnsiTheme="majorHAnsi" w:cstheme="minorHAnsi"/>
          <w:color w:val="000000" w:themeColor="text1"/>
          <w:w w:val="95"/>
        </w:rPr>
        <w:t xml:space="preserve"> are o </w:t>
      </w:r>
      <w:proofErr w:type="spellStart"/>
      <w:r w:rsidRPr="00165427">
        <w:rPr>
          <w:rFonts w:asciiTheme="majorHAnsi" w:hAnsiTheme="majorHAnsi" w:cstheme="minorHAnsi"/>
          <w:color w:val="000000" w:themeColor="text1"/>
          <w:w w:val="95"/>
        </w:rPr>
        <w:t>dată</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expirare</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trei</w:t>
      </w:r>
      <w:proofErr w:type="spellEnd"/>
      <w:r w:rsidRPr="00165427">
        <w:rPr>
          <w:rFonts w:asciiTheme="majorHAnsi" w:hAnsiTheme="majorHAnsi" w:cstheme="minorHAnsi"/>
          <w:color w:val="000000" w:themeColor="text1"/>
          <w:w w:val="95"/>
        </w:rPr>
        <w:t xml:space="preserve"> ani.</w:t>
      </w:r>
    </w:p>
    <w:p w14:paraId="009F90DE" w14:textId="77777777" w:rsidR="00165427" w:rsidRPr="00165427" w:rsidRDefault="00165427" w:rsidP="00165427">
      <w:pPr>
        <w:pStyle w:val="BodyText"/>
        <w:spacing w:line="360" w:lineRule="auto"/>
        <w:ind w:right="4" w:firstLine="567"/>
        <w:jc w:val="both"/>
        <w:rPr>
          <w:rFonts w:asciiTheme="majorHAnsi" w:hAnsiTheme="majorHAnsi" w:cstheme="minorHAnsi"/>
          <w:color w:val="000000" w:themeColor="text1"/>
          <w:w w:val="95"/>
        </w:rPr>
      </w:pPr>
      <w:proofErr w:type="spellStart"/>
      <w:r w:rsidRPr="00165427">
        <w:rPr>
          <w:rFonts w:asciiTheme="majorHAnsi" w:hAnsiTheme="majorHAnsi" w:cstheme="minorHAnsi"/>
          <w:color w:val="000000" w:themeColor="text1"/>
          <w:w w:val="95"/>
        </w:rPr>
        <w:t>Nomenclatura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economiei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antreprenoriatului</w:t>
      </w:r>
      <w:proofErr w:type="spellEnd"/>
      <w:r w:rsidRPr="00165427">
        <w:rPr>
          <w:rFonts w:asciiTheme="majorHAnsi" w:hAnsiTheme="majorHAnsi" w:cstheme="minorHAnsi"/>
          <w:color w:val="000000" w:themeColor="text1"/>
          <w:w w:val="95"/>
        </w:rPr>
        <w:t xml:space="preserve"> social” a </w:t>
      </w:r>
      <w:proofErr w:type="spellStart"/>
      <w:r w:rsidRPr="00165427">
        <w:rPr>
          <w:rFonts w:asciiTheme="majorHAnsi" w:hAnsiTheme="majorHAnsi" w:cstheme="minorHAnsi"/>
          <w:color w:val="000000" w:themeColor="text1"/>
          <w:w w:val="95"/>
        </w:rPr>
        <w:t>provocat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ambiguități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conceptuale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lipsă</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claritate</w:t>
      </w:r>
      <w:proofErr w:type="spellEnd"/>
      <w:r w:rsidRPr="00165427">
        <w:rPr>
          <w:rFonts w:asciiTheme="majorHAnsi" w:hAnsiTheme="majorHAnsi" w:cstheme="minorHAnsi"/>
          <w:color w:val="000000" w:themeColor="text1"/>
          <w:w w:val="95"/>
        </w:rPr>
        <w:t xml:space="preserve"> care au </w:t>
      </w:r>
      <w:proofErr w:type="spellStart"/>
      <w:r w:rsidRPr="00165427">
        <w:rPr>
          <w:rFonts w:asciiTheme="majorHAnsi" w:hAnsiTheme="majorHAnsi" w:cstheme="minorHAnsi"/>
          <w:color w:val="000000" w:themeColor="text1"/>
          <w:w w:val="95"/>
        </w:rPr>
        <w:t>caracterizat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discuțiile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publice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ultimii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zece</w:t>
      </w:r>
      <w:proofErr w:type="spellEnd"/>
      <w:r w:rsidRPr="00165427">
        <w:rPr>
          <w:rFonts w:asciiTheme="majorHAnsi" w:hAnsiTheme="majorHAnsi" w:cstheme="minorHAnsi"/>
          <w:color w:val="000000" w:themeColor="text1"/>
          <w:w w:val="95"/>
        </w:rPr>
        <w:t xml:space="preserve"> ani. </w:t>
      </w:r>
      <w:proofErr w:type="spellStart"/>
      <w:r w:rsidRPr="00165427">
        <w:rPr>
          <w:rFonts w:asciiTheme="majorHAnsi" w:hAnsiTheme="majorHAnsi" w:cstheme="minorHAnsi"/>
          <w:color w:val="000000" w:themeColor="text1"/>
          <w:w w:val="95"/>
        </w:rPr>
        <w:t>Întreprinderile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de facto </w:t>
      </w:r>
      <w:proofErr w:type="spellStart"/>
      <w:r w:rsidRPr="00165427">
        <w:rPr>
          <w:rFonts w:asciiTheme="majorHAnsi" w:hAnsiTheme="majorHAnsi" w:cstheme="minorHAnsi"/>
          <w:color w:val="000000" w:themeColor="text1"/>
          <w:w w:val="95"/>
        </w:rPr>
        <w:t>erau</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operaționale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organizate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România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momentul</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w:t>
      </w:r>
      <w:proofErr w:type="spellEnd"/>
      <w:r w:rsidRPr="00165427">
        <w:rPr>
          <w:rFonts w:asciiTheme="majorHAnsi" w:hAnsiTheme="majorHAnsi" w:cstheme="minorHAnsi"/>
          <w:color w:val="000000" w:themeColor="text1"/>
          <w:w w:val="95"/>
        </w:rPr>
        <w:t xml:space="preserve"> care </w:t>
      </w:r>
      <w:proofErr w:type="spellStart"/>
      <w:r w:rsidRPr="00165427">
        <w:rPr>
          <w:rFonts w:asciiTheme="majorHAnsi" w:hAnsiTheme="majorHAnsi" w:cstheme="minorHAnsi"/>
          <w:color w:val="000000" w:themeColor="text1"/>
          <w:w w:val="95"/>
        </w:rPr>
        <w:t>Ministerul</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Muncii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Protecției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a </w:t>
      </w:r>
      <w:proofErr w:type="spellStart"/>
      <w:r w:rsidRPr="00165427">
        <w:rPr>
          <w:rFonts w:asciiTheme="majorHAnsi" w:hAnsiTheme="majorHAnsi" w:cstheme="minorHAnsi"/>
          <w:color w:val="000000" w:themeColor="text1"/>
          <w:w w:val="95"/>
        </w:rPr>
        <w:t>lansat</w:t>
      </w:r>
      <w:proofErr w:type="spellEnd"/>
      <w:r w:rsidRPr="00165427">
        <w:rPr>
          <w:rFonts w:asciiTheme="majorHAnsi" w:hAnsiTheme="majorHAnsi" w:cstheme="minorHAnsi"/>
          <w:color w:val="000000" w:themeColor="text1"/>
          <w:w w:val="95"/>
        </w:rPr>
        <w:t xml:space="preserve"> prima </w:t>
      </w:r>
      <w:proofErr w:type="spellStart"/>
      <w:r w:rsidRPr="00165427">
        <w:rPr>
          <w:rFonts w:asciiTheme="majorHAnsi" w:hAnsiTheme="majorHAnsi" w:cstheme="minorHAnsi"/>
          <w:color w:val="000000" w:themeColor="text1"/>
          <w:w w:val="95"/>
        </w:rPr>
        <w:t>mișcare</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reglementare</w:t>
      </w:r>
      <w:proofErr w:type="spellEnd"/>
      <w:r w:rsidRPr="00165427">
        <w:rPr>
          <w:rFonts w:asciiTheme="majorHAnsi" w:hAnsiTheme="majorHAnsi" w:cstheme="minorHAnsi"/>
          <w:color w:val="000000" w:themeColor="text1"/>
          <w:w w:val="95"/>
        </w:rPr>
        <w:t xml:space="preserve"> a </w:t>
      </w:r>
      <w:proofErr w:type="spellStart"/>
      <w:r w:rsidRPr="00165427">
        <w:rPr>
          <w:rFonts w:asciiTheme="majorHAnsi" w:hAnsiTheme="majorHAnsi" w:cstheme="minorHAnsi"/>
          <w:color w:val="000000" w:themeColor="text1"/>
          <w:w w:val="95"/>
        </w:rPr>
        <w:t>sectorului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economiei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începutul</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anului</w:t>
      </w:r>
      <w:proofErr w:type="spellEnd"/>
      <w:r w:rsidRPr="00165427">
        <w:rPr>
          <w:rFonts w:asciiTheme="majorHAnsi" w:hAnsiTheme="majorHAnsi" w:cstheme="minorHAnsi"/>
          <w:color w:val="000000" w:themeColor="text1"/>
          <w:w w:val="95"/>
        </w:rPr>
        <w:t xml:space="preserve"> 2011), </w:t>
      </w:r>
      <w:proofErr w:type="spellStart"/>
      <w:r w:rsidRPr="00165427">
        <w:rPr>
          <w:rFonts w:asciiTheme="majorHAnsi" w:hAnsiTheme="majorHAnsi" w:cstheme="minorHAnsi"/>
          <w:color w:val="000000" w:themeColor="text1"/>
          <w:w w:val="95"/>
        </w:rPr>
        <w:t>dar</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făceau</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acest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lucru</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ilegal</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Legislația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lastRenderedPageBreak/>
        <w:t>specifică</w:t>
      </w:r>
      <w:proofErr w:type="spellEnd"/>
      <w:r w:rsidRPr="00165427">
        <w:rPr>
          <w:rFonts w:asciiTheme="majorHAnsi" w:hAnsiTheme="majorHAnsi" w:cstheme="minorHAnsi"/>
          <w:color w:val="000000" w:themeColor="text1"/>
          <w:w w:val="95"/>
        </w:rPr>
        <w:t xml:space="preserve"> care </w:t>
      </w:r>
      <w:proofErr w:type="spellStart"/>
      <w:r w:rsidRPr="00165427">
        <w:rPr>
          <w:rFonts w:asciiTheme="majorHAnsi" w:hAnsiTheme="majorHAnsi" w:cstheme="minorHAnsi"/>
          <w:color w:val="000000" w:themeColor="text1"/>
          <w:w w:val="95"/>
        </w:rPr>
        <w:t>reglementează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înființarea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funcționarea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fiecărei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categorii</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organizații</w:t>
      </w:r>
      <w:proofErr w:type="spellEnd"/>
      <w:r w:rsidRPr="00165427">
        <w:rPr>
          <w:rFonts w:asciiTheme="majorHAnsi" w:hAnsiTheme="majorHAnsi" w:cstheme="minorHAnsi"/>
          <w:color w:val="000000" w:themeColor="text1"/>
          <w:w w:val="95"/>
        </w:rPr>
        <w:t xml:space="preserve"> ale </w:t>
      </w:r>
      <w:proofErr w:type="spellStart"/>
      <w:r w:rsidRPr="00165427">
        <w:rPr>
          <w:rFonts w:asciiTheme="majorHAnsi" w:hAnsiTheme="majorHAnsi" w:cstheme="minorHAnsi"/>
          <w:color w:val="000000" w:themeColor="text1"/>
          <w:w w:val="95"/>
        </w:rPr>
        <w:t>economiei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(cooperative, </w:t>
      </w:r>
      <w:proofErr w:type="spellStart"/>
      <w:r w:rsidRPr="00165427">
        <w:rPr>
          <w:rFonts w:asciiTheme="majorHAnsi" w:hAnsiTheme="majorHAnsi" w:cstheme="minorHAnsi"/>
          <w:color w:val="000000" w:themeColor="text1"/>
          <w:w w:val="95"/>
        </w:rPr>
        <w:t>asociații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fundații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antreprenoriale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asociații</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ajutor</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reciproc</w:t>
      </w:r>
      <w:proofErr w:type="spellEnd"/>
      <w:r w:rsidRPr="00165427">
        <w:rPr>
          <w:rFonts w:asciiTheme="majorHAnsi" w:hAnsiTheme="majorHAnsi" w:cstheme="minorHAnsi"/>
          <w:color w:val="000000" w:themeColor="text1"/>
          <w:w w:val="95"/>
        </w:rPr>
        <w:t xml:space="preserve">), precum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legislația</w:t>
      </w:r>
      <w:proofErr w:type="spellEnd"/>
      <w:r w:rsidRPr="00165427">
        <w:rPr>
          <w:rFonts w:asciiTheme="majorHAnsi" w:hAnsiTheme="majorHAnsi" w:cstheme="minorHAnsi"/>
          <w:color w:val="000000" w:themeColor="text1"/>
          <w:w w:val="95"/>
        </w:rPr>
        <w:t xml:space="preserve"> care </w:t>
      </w:r>
      <w:proofErr w:type="spellStart"/>
      <w:r w:rsidRPr="00165427">
        <w:rPr>
          <w:rFonts w:asciiTheme="majorHAnsi" w:hAnsiTheme="majorHAnsi" w:cstheme="minorHAnsi"/>
          <w:color w:val="000000" w:themeColor="text1"/>
          <w:w w:val="95"/>
        </w:rPr>
        <w:t>reglementează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activitatea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întreprinderii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w:t>
      </w:r>
      <w:proofErr w:type="spellEnd"/>
      <w:r w:rsidRPr="00165427">
        <w:rPr>
          <w:rFonts w:asciiTheme="majorHAnsi" w:hAnsiTheme="majorHAnsi" w:cstheme="minorHAnsi"/>
          <w:color w:val="000000" w:themeColor="text1"/>
          <w:w w:val="95"/>
        </w:rPr>
        <w:t xml:space="preserve"> general (</w:t>
      </w:r>
      <w:proofErr w:type="spellStart"/>
      <w:r w:rsidRPr="00165427">
        <w:rPr>
          <w:rFonts w:asciiTheme="majorHAnsi" w:hAnsiTheme="majorHAnsi" w:cstheme="minorHAnsi"/>
          <w:color w:val="000000" w:themeColor="text1"/>
          <w:w w:val="95"/>
        </w:rPr>
        <w:t>Codul</w:t>
      </w:r>
      <w:proofErr w:type="spellEnd"/>
      <w:r w:rsidRPr="00165427">
        <w:rPr>
          <w:rFonts w:asciiTheme="majorHAnsi" w:hAnsiTheme="majorHAnsi" w:cstheme="minorHAnsi"/>
          <w:color w:val="000000" w:themeColor="text1"/>
          <w:w w:val="95"/>
        </w:rPr>
        <w:t xml:space="preserve"> fiscal, </w:t>
      </w:r>
      <w:proofErr w:type="spellStart"/>
      <w:r w:rsidRPr="00165427">
        <w:rPr>
          <w:rFonts w:asciiTheme="majorHAnsi" w:hAnsiTheme="majorHAnsi" w:cstheme="minorHAnsi"/>
          <w:color w:val="000000" w:themeColor="text1"/>
          <w:w w:val="95"/>
        </w:rPr>
        <w:t>legea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achizițiilor</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publice</w:t>
      </w:r>
      <w:proofErr w:type="spellEnd"/>
      <w:r w:rsidRPr="00165427">
        <w:rPr>
          <w:rFonts w:asciiTheme="majorHAnsi" w:hAnsiTheme="majorHAnsi" w:cstheme="minorHAnsi"/>
          <w:color w:val="000000" w:themeColor="text1"/>
          <w:w w:val="95"/>
        </w:rPr>
        <w:t xml:space="preserve"> etc.), </w:t>
      </w:r>
      <w:proofErr w:type="spellStart"/>
      <w:r w:rsidRPr="00165427">
        <w:rPr>
          <w:rFonts w:asciiTheme="majorHAnsi" w:hAnsiTheme="majorHAnsi" w:cstheme="minorHAnsi"/>
          <w:color w:val="000000" w:themeColor="text1"/>
          <w:w w:val="95"/>
        </w:rPr>
        <w:t>sau</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domenii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specifice</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activitate</w:t>
      </w:r>
      <w:proofErr w:type="spellEnd"/>
      <w:r w:rsidRPr="00165427">
        <w:rPr>
          <w:rFonts w:asciiTheme="majorHAnsi" w:hAnsiTheme="majorHAnsi" w:cstheme="minorHAnsi"/>
          <w:color w:val="000000" w:themeColor="text1"/>
          <w:w w:val="95"/>
        </w:rPr>
        <w:t xml:space="preserve"> precum </w:t>
      </w:r>
      <w:proofErr w:type="spellStart"/>
      <w:r w:rsidRPr="00165427">
        <w:rPr>
          <w:rFonts w:asciiTheme="majorHAnsi" w:hAnsiTheme="majorHAnsi" w:cstheme="minorHAnsi"/>
          <w:color w:val="000000" w:themeColor="text1"/>
          <w:w w:val="95"/>
        </w:rPr>
        <w:t>serviciile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ocupare</w:t>
      </w:r>
      <w:proofErr w:type="spellEnd"/>
      <w:r w:rsidRPr="00165427">
        <w:rPr>
          <w:rFonts w:asciiTheme="majorHAnsi" w:hAnsiTheme="majorHAnsi" w:cstheme="minorHAnsi"/>
          <w:color w:val="000000" w:themeColor="text1"/>
          <w:w w:val="95"/>
        </w:rPr>
        <w:t xml:space="preserve"> a </w:t>
      </w:r>
      <w:proofErr w:type="spellStart"/>
      <w:r w:rsidRPr="00165427">
        <w:rPr>
          <w:rFonts w:asciiTheme="majorHAnsi" w:hAnsiTheme="majorHAnsi" w:cstheme="minorHAnsi"/>
          <w:color w:val="000000" w:themeColor="text1"/>
          <w:w w:val="95"/>
        </w:rPr>
        <w:t>forței</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muncă</w:t>
      </w:r>
      <w:proofErr w:type="spellEnd"/>
      <w:r w:rsidRPr="00165427">
        <w:rPr>
          <w:rFonts w:asciiTheme="majorHAnsi" w:hAnsiTheme="majorHAnsi" w:cstheme="minorHAnsi"/>
          <w:color w:val="000000" w:themeColor="text1"/>
          <w:w w:val="95"/>
        </w:rPr>
        <w:t xml:space="preserve">, au </w:t>
      </w:r>
      <w:proofErr w:type="spellStart"/>
      <w:r w:rsidRPr="00165427">
        <w:rPr>
          <w:rFonts w:asciiTheme="majorHAnsi" w:hAnsiTheme="majorHAnsi" w:cstheme="minorHAnsi"/>
          <w:color w:val="000000" w:themeColor="text1"/>
          <w:w w:val="95"/>
        </w:rPr>
        <w:t>stabilit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cadrul</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reglementare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politici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publice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pentru</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aceste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întreprinderi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de facto.</w:t>
      </w:r>
    </w:p>
    <w:p w14:paraId="0EFEC628" w14:textId="7A917098" w:rsidR="005B320E" w:rsidRPr="0019132F" w:rsidRDefault="00165427" w:rsidP="00165427">
      <w:pPr>
        <w:pStyle w:val="BodyText"/>
        <w:spacing w:line="360" w:lineRule="auto"/>
        <w:ind w:right="4" w:firstLine="567"/>
        <w:jc w:val="both"/>
        <w:rPr>
          <w:rFonts w:asciiTheme="majorHAnsi" w:hAnsiTheme="majorHAnsi" w:cstheme="minorHAnsi"/>
          <w:color w:val="000000" w:themeColor="text1"/>
          <w:w w:val="85"/>
        </w:rPr>
      </w:pPr>
      <w:proofErr w:type="spellStart"/>
      <w:r w:rsidRPr="00165427">
        <w:rPr>
          <w:rFonts w:asciiTheme="majorHAnsi" w:hAnsiTheme="majorHAnsi" w:cstheme="minorHAnsi"/>
          <w:color w:val="000000" w:themeColor="text1"/>
          <w:w w:val="95"/>
        </w:rPr>
        <w:t>Legea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economiei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a </w:t>
      </w:r>
      <w:proofErr w:type="spellStart"/>
      <w:r w:rsidRPr="00165427">
        <w:rPr>
          <w:rFonts w:asciiTheme="majorHAnsi" w:hAnsiTheme="majorHAnsi" w:cstheme="minorHAnsi"/>
          <w:color w:val="000000" w:themeColor="text1"/>
          <w:w w:val="95"/>
        </w:rPr>
        <w:t>fost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elaborată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w:t>
      </w:r>
      <w:proofErr w:type="spellEnd"/>
      <w:r w:rsidRPr="00165427">
        <w:rPr>
          <w:rFonts w:asciiTheme="majorHAnsi" w:hAnsiTheme="majorHAnsi" w:cstheme="minorHAnsi"/>
          <w:color w:val="000000" w:themeColor="text1"/>
          <w:w w:val="95"/>
        </w:rPr>
        <w:t xml:space="preserve"> 2011 de </w:t>
      </w:r>
      <w:proofErr w:type="spellStart"/>
      <w:r w:rsidRPr="00165427">
        <w:rPr>
          <w:rFonts w:asciiTheme="majorHAnsi" w:hAnsiTheme="majorHAnsi" w:cstheme="minorHAnsi"/>
          <w:color w:val="000000" w:themeColor="text1"/>
          <w:w w:val="95"/>
        </w:rPr>
        <w:t>Ministerul</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Muncii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Familiei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și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Protecției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din </w:t>
      </w:r>
      <w:proofErr w:type="spellStart"/>
      <w:r w:rsidRPr="00165427">
        <w:rPr>
          <w:rFonts w:asciiTheme="majorHAnsi" w:hAnsiTheme="majorHAnsi" w:cstheme="minorHAnsi"/>
          <w:color w:val="000000" w:themeColor="text1"/>
          <w:w w:val="95"/>
        </w:rPr>
        <w:t>România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Pentru</w:t>
      </w:r>
      <w:proofErr w:type="spellEnd"/>
      <w:r w:rsidRPr="00165427">
        <w:rPr>
          <w:rFonts w:asciiTheme="majorHAnsi" w:hAnsiTheme="majorHAnsi" w:cstheme="minorHAnsi"/>
          <w:color w:val="000000" w:themeColor="text1"/>
          <w:w w:val="95"/>
        </w:rPr>
        <w:t xml:space="preserve"> a </w:t>
      </w:r>
      <w:proofErr w:type="spellStart"/>
      <w:r w:rsidRPr="00165427">
        <w:rPr>
          <w:rFonts w:asciiTheme="majorHAnsi" w:hAnsiTheme="majorHAnsi" w:cstheme="minorHAnsi"/>
          <w:color w:val="000000" w:themeColor="text1"/>
          <w:w w:val="95"/>
        </w:rPr>
        <w:t>garanta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finanțarea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economiei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pentru</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anul</w:t>
      </w:r>
      <w:proofErr w:type="spellEnd"/>
      <w:r w:rsidRPr="00165427">
        <w:rPr>
          <w:rFonts w:asciiTheme="majorHAnsi" w:hAnsiTheme="majorHAnsi" w:cstheme="minorHAnsi"/>
          <w:color w:val="000000" w:themeColor="text1"/>
          <w:w w:val="95"/>
        </w:rPr>
        <w:t xml:space="preserve"> precedent, </w:t>
      </w:r>
      <w:proofErr w:type="spellStart"/>
      <w:r w:rsidRPr="00165427">
        <w:rPr>
          <w:rFonts w:asciiTheme="majorHAnsi" w:hAnsiTheme="majorHAnsi" w:cstheme="minorHAnsi"/>
          <w:color w:val="000000" w:themeColor="text1"/>
          <w:w w:val="95"/>
        </w:rPr>
        <w:t>autoritățile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publice</w:t>
      </w:r>
      <w:proofErr w:type="spellEnd"/>
      <w:r w:rsidRPr="00165427">
        <w:rPr>
          <w:rFonts w:asciiTheme="majorHAnsi" w:hAnsiTheme="majorHAnsi" w:cstheme="minorHAnsi"/>
          <w:color w:val="000000" w:themeColor="text1"/>
          <w:w w:val="95"/>
        </w:rPr>
        <w:t xml:space="preserve"> au </w:t>
      </w:r>
      <w:proofErr w:type="spellStart"/>
      <w:r w:rsidRPr="00165427">
        <w:rPr>
          <w:rFonts w:asciiTheme="majorHAnsi" w:hAnsiTheme="majorHAnsi" w:cstheme="minorHAnsi"/>
          <w:color w:val="000000" w:themeColor="text1"/>
          <w:w w:val="95"/>
        </w:rPr>
        <w:t>avizat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proiectul</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Primul</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proiect</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lege</w:t>
      </w:r>
      <w:proofErr w:type="spellEnd"/>
      <w:r w:rsidRPr="00165427">
        <w:rPr>
          <w:rFonts w:asciiTheme="majorHAnsi" w:hAnsiTheme="majorHAnsi" w:cstheme="minorHAnsi"/>
          <w:color w:val="000000" w:themeColor="text1"/>
          <w:w w:val="95"/>
        </w:rPr>
        <w:t xml:space="preserve"> care </w:t>
      </w:r>
      <w:proofErr w:type="spellStart"/>
      <w:r w:rsidRPr="00165427">
        <w:rPr>
          <w:rFonts w:asciiTheme="majorHAnsi" w:hAnsiTheme="majorHAnsi" w:cstheme="minorHAnsi"/>
          <w:color w:val="000000" w:themeColor="text1"/>
          <w:w w:val="95"/>
        </w:rPr>
        <w:t>reglementează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funcțiile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întreprinderilor</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sociale</w:t>
      </w:r>
      <w:proofErr w:type="spellEnd"/>
      <w:r w:rsidRPr="00165427">
        <w:rPr>
          <w:rFonts w:asciiTheme="majorHAnsi" w:hAnsiTheme="majorHAnsi" w:cstheme="minorHAnsi"/>
          <w:color w:val="000000" w:themeColor="text1"/>
          <w:w w:val="95"/>
        </w:rPr>
        <w:t xml:space="preserve"> </w:t>
      </w:r>
      <w:proofErr w:type="gramStart"/>
      <w:r w:rsidRPr="00165427">
        <w:rPr>
          <w:rFonts w:asciiTheme="majorHAnsi" w:hAnsiTheme="majorHAnsi" w:cstheme="minorHAnsi"/>
          <w:color w:val="000000" w:themeColor="text1"/>
          <w:w w:val="95"/>
        </w:rPr>
        <w:t>a</w:t>
      </w:r>
      <w:proofErr w:type="gram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avut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prioritate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față</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organizarea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consultărilor</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publice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deoarece</w:t>
      </w:r>
      <w:proofErr w:type="spellEnd"/>
      <w:r w:rsidRPr="00165427">
        <w:rPr>
          <w:rFonts w:asciiTheme="majorHAnsi" w:hAnsiTheme="majorHAnsi" w:cstheme="minorHAnsi"/>
          <w:color w:val="000000" w:themeColor="text1"/>
          <w:w w:val="95"/>
        </w:rPr>
        <w:t xml:space="preserve"> prima </w:t>
      </w:r>
      <w:proofErr w:type="spellStart"/>
      <w:r w:rsidRPr="00165427">
        <w:rPr>
          <w:rFonts w:asciiTheme="majorHAnsi" w:hAnsiTheme="majorHAnsi" w:cstheme="minorHAnsi"/>
          <w:color w:val="000000" w:themeColor="text1"/>
          <w:w w:val="95"/>
        </w:rPr>
        <w:t>rundă</w:t>
      </w:r>
      <w:proofErr w:type="spellEnd"/>
      <w:r w:rsidRPr="00165427">
        <w:rPr>
          <w:rFonts w:asciiTheme="majorHAnsi" w:hAnsiTheme="majorHAnsi" w:cstheme="minorHAnsi"/>
          <w:color w:val="000000" w:themeColor="text1"/>
          <w:w w:val="95"/>
        </w:rPr>
        <w:t xml:space="preserve"> de </w:t>
      </w:r>
      <w:proofErr w:type="spellStart"/>
      <w:r w:rsidRPr="00165427">
        <w:rPr>
          <w:rFonts w:asciiTheme="majorHAnsi" w:hAnsiTheme="majorHAnsi" w:cstheme="minorHAnsi"/>
          <w:color w:val="000000" w:themeColor="text1"/>
          <w:w w:val="95"/>
        </w:rPr>
        <w:t>granturi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publice</w:t>
      </w:r>
      <w:proofErr w:type="spellEnd"/>
      <w:r w:rsidRPr="00165427">
        <w:rPr>
          <w:rFonts w:asciiTheme="majorHAnsi" w:hAnsiTheme="majorHAnsi" w:cstheme="minorHAnsi"/>
          <w:color w:val="000000" w:themeColor="text1"/>
          <w:w w:val="95"/>
        </w:rPr>
        <w:t xml:space="preserve"> care </w:t>
      </w:r>
      <w:proofErr w:type="spellStart"/>
      <w:r w:rsidRPr="00165427">
        <w:rPr>
          <w:rFonts w:asciiTheme="majorHAnsi" w:hAnsiTheme="majorHAnsi" w:cstheme="minorHAnsi"/>
          <w:color w:val="000000" w:themeColor="text1"/>
          <w:w w:val="95"/>
        </w:rPr>
        <w:t>utilizează</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fonduri</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structurale</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europene</w:t>
      </w:r>
      <w:proofErr w:type="spellEnd"/>
      <w:r w:rsidRPr="00165427">
        <w:rPr>
          <w:rFonts w:asciiTheme="majorHAnsi" w:hAnsiTheme="majorHAnsi" w:cstheme="minorHAnsi"/>
          <w:color w:val="000000" w:themeColor="text1"/>
          <w:w w:val="95"/>
        </w:rPr>
        <w:t xml:space="preserve"> a </w:t>
      </w:r>
      <w:proofErr w:type="spellStart"/>
      <w:r w:rsidRPr="00165427">
        <w:rPr>
          <w:rFonts w:asciiTheme="majorHAnsi" w:hAnsiTheme="majorHAnsi" w:cstheme="minorHAnsi"/>
          <w:color w:val="000000" w:themeColor="text1"/>
          <w:w w:val="95"/>
        </w:rPr>
        <w:t>început</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deja</w:t>
      </w:r>
      <w:proofErr w:type="spellEnd"/>
      <w:r w:rsidRPr="00165427">
        <w:rPr>
          <w:rFonts w:asciiTheme="majorHAnsi" w:hAnsiTheme="majorHAnsi" w:cstheme="minorHAnsi"/>
          <w:color w:val="000000" w:themeColor="text1"/>
          <w:w w:val="95"/>
        </w:rPr>
        <w:t xml:space="preserve"> </w:t>
      </w:r>
      <w:proofErr w:type="spellStart"/>
      <w:r w:rsidRPr="00165427">
        <w:rPr>
          <w:rFonts w:asciiTheme="majorHAnsi" w:hAnsiTheme="majorHAnsi" w:cstheme="minorHAnsi"/>
          <w:color w:val="000000" w:themeColor="text1"/>
          <w:w w:val="95"/>
        </w:rPr>
        <w:t>în</w:t>
      </w:r>
      <w:proofErr w:type="spellEnd"/>
      <w:r w:rsidRPr="00165427">
        <w:rPr>
          <w:rFonts w:asciiTheme="majorHAnsi" w:hAnsiTheme="majorHAnsi" w:cstheme="minorHAnsi"/>
          <w:color w:val="000000" w:themeColor="text1"/>
          <w:w w:val="95"/>
        </w:rPr>
        <w:t xml:space="preserve"> 2009.</w:t>
      </w:r>
    </w:p>
    <w:p w14:paraId="4C0BA7FB" w14:textId="77777777" w:rsidR="002532F5" w:rsidRPr="002532F5" w:rsidRDefault="002532F5" w:rsidP="002532F5">
      <w:pPr>
        <w:pStyle w:val="BodyText"/>
        <w:spacing w:line="360" w:lineRule="auto"/>
        <w:ind w:right="4" w:firstLine="567"/>
        <w:jc w:val="both"/>
        <w:rPr>
          <w:rFonts w:asciiTheme="majorHAnsi" w:hAnsiTheme="majorHAnsi" w:cstheme="minorHAnsi"/>
          <w:color w:val="000000" w:themeColor="text1"/>
          <w:w w:val="95"/>
        </w:rPr>
      </w:pPr>
      <w:proofErr w:type="spellStart"/>
      <w:r w:rsidRPr="002532F5">
        <w:rPr>
          <w:rFonts w:asciiTheme="majorHAnsi" w:hAnsiTheme="majorHAnsi" w:cstheme="minorHAnsi"/>
          <w:color w:val="000000" w:themeColor="text1"/>
          <w:w w:val="95"/>
        </w:rPr>
        <w:t>Legea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asistenței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sociale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Legea</w:t>
      </w:r>
      <w:proofErr w:type="spellEnd"/>
      <w:r w:rsidRPr="002532F5">
        <w:rPr>
          <w:rFonts w:asciiTheme="majorHAnsi" w:hAnsiTheme="majorHAnsi" w:cstheme="minorHAnsi"/>
          <w:color w:val="000000" w:themeColor="text1"/>
          <w:w w:val="95"/>
        </w:rPr>
        <w:t xml:space="preserve"> 292/2012) se </w:t>
      </w:r>
      <w:proofErr w:type="spellStart"/>
      <w:r w:rsidRPr="002532F5">
        <w:rPr>
          <w:rFonts w:asciiTheme="majorHAnsi" w:hAnsiTheme="majorHAnsi" w:cstheme="minorHAnsi"/>
          <w:color w:val="000000" w:themeColor="text1"/>
          <w:w w:val="95"/>
        </w:rPr>
        <w:t>referă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la </w:t>
      </w:r>
      <w:proofErr w:type="spellStart"/>
      <w:r w:rsidRPr="002532F5">
        <w:rPr>
          <w:rFonts w:asciiTheme="majorHAnsi" w:hAnsiTheme="majorHAnsi" w:cstheme="minorHAnsi"/>
          <w:color w:val="000000" w:themeColor="text1"/>
          <w:w w:val="95"/>
        </w:rPr>
        <w:t>economia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socială</w:t>
      </w:r>
      <w:proofErr w:type="spellEnd"/>
      <w:r w:rsidRPr="002532F5">
        <w:rPr>
          <w:rFonts w:asciiTheme="majorHAnsi" w:hAnsiTheme="majorHAnsi" w:cstheme="minorHAnsi"/>
          <w:color w:val="000000" w:themeColor="text1"/>
          <w:w w:val="95"/>
        </w:rPr>
        <w:t xml:space="preserve"> ca o </w:t>
      </w:r>
      <w:proofErr w:type="spellStart"/>
      <w:r w:rsidRPr="002532F5">
        <w:rPr>
          <w:rFonts w:asciiTheme="majorHAnsi" w:hAnsiTheme="majorHAnsi" w:cstheme="minorHAnsi"/>
          <w:color w:val="000000" w:themeColor="text1"/>
          <w:w w:val="95"/>
        </w:rPr>
        <w:t>nouă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strategie</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incluziune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socială</w:t>
      </w:r>
      <w:proofErr w:type="spellEnd"/>
      <w:r w:rsidRPr="002532F5">
        <w:rPr>
          <w:rFonts w:asciiTheme="majorHAnsi" w:hAnsiTheme="majorHAnsi" w:cstheme="minorHAnsi"/>
          <w:color w:val="000000" w:themeColor="text1"/>
          <w:w w:val="95"/>
        </w:rPr>
        <w:t xml:space="preserve"> care se </w:t>
      </w:r>
      <w:proofErr w:type="spellStart"/>
      <w:r w:rsidRPr="002532F5">
        <w:rPr>
          <w:rFonts w:asciiTheme="majorHAnsi" w:hAnsiTheme="majorHAnsi" w:cstheme="minorHAnsi"/>
          <w:color w:val="000000" w:themeColor="text1"/>
          <w:w w:val="95"/>
        </w:rPr>
        <w:t>concentrează</w:t>
      </w:r>
      <w:proofErr w:type="spellEnd"/>
      <w:r w:rsidRPr="002532F5">
        <w:rPr>
          <w:rFonts w:asciiTheme="majorHAnsi" w:hAnsiTheme="majorHAnsi" w:cstheme="minorHAnsi"/>
          <w:color w:val="000000" w:themeColor="text1"/>
          <w:w w:val="95"/>
        </w:rPr>
        <w:t xml:space="preserve"> pe </w:t>
      </w:r>
      <w:proofErr w:type="spellStart"/>
      <w:r w:rsidRPr="002532F5">
        <w:rPr>
          <w:rFonts w:asciiTheme="majorHAnsi" w:hAnsiTheme="majorHAnsi" w:cstheme="minorHAnsi"/>
          <w:color w:val="000000" w:themeColor="text1"/>
          <w:w w:val="95"/>
        </w:rPr>
        <w:t>integrarea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persoanelor</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vulnerabile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în</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forța</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muncă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articolul</w:t>
      </w:r>
      <w:proofErr w:type="spellEnd"/>
      <w:r w:rsidRPr="002532F5">
        <w:rPr>
          <w:rFonts w:asciiTheme="majorHAnsi" w:hAnsiTheme="majorHAnsi" w:cstheme="minorHAnsi"/>
          <w:color w:val="000000" w:themeColor="text1"/>
          <w:w w:val="95"/>
        </w:rPr>
        <w:t xml:space="preserve"> 53).</w:t>
      </w:r>
    </w:p>
    <w:p w14:paraId="511C0BA5" w14:textId="763837C0" w:rsidR="00FF227A" w:rsidRPr="0019132F" w:rsidRDefault="002532F5" w:rsidP="002532F5">
      <w:pPr>
        <w:pStyle w:val="BodyText"/>
        <w:spacing w:line="360" w:lineRule="auto"/>
        <w:ind w:right="4" w:firstLine="567"/>
        <w:jc w:val="both"/>
        <w:rPr>
          <w:rFonts w:asciiTheme="majorHAnsi" w:hAnsiTheme="majorHAnsi" w:cstheme="minorHAnsi"/>
          <w:color w:val="000000" w:themeColor="text1"/>
          <w:w w:val="95"/>
        </w:rPr>
      </w:pPr>
      <w:proofErr w:type="spellStart"/>
      <w:r w:rsidRPr="002532F5">
        <w:rPr>
          <w:rFonts w:asciiTheme="majorHAnsi" w:hAnsiTheme="majorHAnsi" w:cstheme="minorHAnsi"/>
          <w:color w:val="000000" w:themeColor="text1"/>
          <w:w w:val="95"/>
        </w:rPr>
        <w:t>Legislația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propusă</w:t>
      </w:r>
      <w:proofErr w:type="spellEnd"/>
      <w:r w:rsidRPr="002532F5">
        <w:rPr>
          <w:rFonts w:asciiTheme="majorHAnsi" w:hAnsiTheme="majorHAnsi" w:cstheme="minorHAnsi"/>
          <w:color w:val="000000" w:themeColor="text1"/>
          <w:w w:val="95"/>
        </w:rPr>
        <w:t xml:space="preserve"> a </w:t>
      </w:r>
      <w:proofErr w:type="spellStart"/>
      <w:r w:rsidRPr="002532F5">
        <w:rPr>
          <w:rFonts w:asciiTheme="majorHAnsi" w:hAnsiTheme="majorHAnsi" w:cstheme="minorHAnsi"/>
          <w:color w:val="000000" w:themeColor="text1"/>
          <w:w w:val="95"/>
        </w:rPr>
        <w:t>suferit</w:t>
      </w:r>
      <w:proofErr w:type="spellEnd"/>
      <w:r w:rsidRPr="002532F5">
        <w:rPr>
          <w:rFonts w:asciiTheme="majorHAnsi" w:hAnsiTheme="majorHAnsi" w:cstheme="minorHAnsi"/>
          <w:color w:val="000000" w:themeColor="text1"/>
          <w:w w:val="95"/>
        </w:rPr>
        <w:t xml:space="preserve"> o </w:t>
      </w:r>
      <w:proofErr w:type="spellStart"/>
      <w:r w:rsidRPr="002532F5">
        <w:rPr>
          <w:rFonts w:asciiTheme="majorHAnsi" w:hAnsiTheme="majorHAnsi" w:cstheme="minorHAnsi"/>
          <w:color w:val="000000" w:themeColor="text1"/>
          <w:w w:val="95"/>
        </w:rPr>
        <w:t>serie</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modificări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a </w:t>
      </w:r>
      <w:proofErr w:type="spellStart"/>
      <w:r w:rsidRPr="002532F5">
        <w:rPr>
          <w:rFonts w:asciiTheme="majorHAnsi" w:hAnsiTheme="majorHAnsi" w:cstheme="minorHAnsi"/>
          <w:color w:val="000000" w:themeColor="text1"/>
          <w:w w:val="95"/>
        </w:rPr>
        <w:t>stârnit</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dezbateri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aprinse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în</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Parlament</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în</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cadrul</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ședințelor</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consultare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publică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organizate</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Ministerul</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Muncii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Familiei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Protecției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Sociale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Sectorul</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economiei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sociale</w:t>
      </w:r>
      <w:proofErr w:type="spellEnd"/>
      <w:r w:rsidRPr="002532F5">
        <w:rPr>
          <w:rFonts w:asciiTheme="majorHAnsi" w:hAnsiTheme="majorHAnsi" w:cstheme="minorHAnsi"/>
          <w:color w:val="000000" w:themeColor="text1"/>
          <w:w w:val="95"/>
        </w:rPr>
        <w:t xml:space="preserve"> a </w:t>
      </w:r>
      <w:proofErr w:type="spellStart"/>
      <w:r w:rsidRPr="002532F5">
        <w:rPr>
          <w:rFonts w:asciiTheme="majorHAnsi" w:hAnsiTheme="majorHAnsi" w:cstheme="minorHAnsi"/>
          <w:color w:val="000000" w:themeColor="text1"/>
          <w:w w:val="95"/>
        </w:rPr>
        <w:t>fost</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guvernat</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Legea</w:t>
      </w:r>
      <w:proofErr w:type="spellEnd"/>
      <w:r w:rsidRPr="002532F5">
        <w:rPr>
          <w:rFonts w:asciiTheme="majorHAnsi" w:hAnsiTheme="majorHAnsi" w:cstheme="minorHAnsi"/>
          <w:color w:val="000000" w:themeColor="text1"/>
          <w:w w:val="95"/>
        </w:rPr>
        <w:t xml:space="preserve"> 219/2015 </w:t>
      </w:r>
      <w:proofErr w:type="spellStart"/>
      <w:r w:rsidRPr="002532F5">
        <w:rPr>
          <w:rFonts w:asciiTheme="majorHAnsi" w:hAnsiTheme="majorHAnsi" w:cstheme="minorHAnsi"/>
          <w:color w:val="000000" w:themeColor="text1"/>
          <w:w w:val="95"/>
        </w:rPr>
        <w:t>privind</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economia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socială</w:t>
      </w:r>
      <w:proofErr w:type="spellEnd"/>
      <w:r w:rsidRPr="002532F5">
        <w:rPr>
          <w:rFonts w:asciiTheme="majorHAnsi" w:hAnsiTheme="majorHAnsi" w:cstheme="minorHAnsi"/>
          <w:color w:val="000000" w:themeColor="text1"/>
          <w:w w:val="95"/>
        </w:rPr>
        <w:t xml:space="preserve">, care a </w:t>
      </w:r>
      <w:proofErr w:type="spellStart"/>
      <w:r w:rsidRPr="002532F5">
        <w:rPr>
          <w:rFonts w:asciiTheme="majorHAnsi" w:hAnsiTheme="majorHAnsi" w:cstheme="minorHAnsi"/>
          <w:color w:val="000000" w:themeColor="text1"/>
          <w:w w:val="95"/>
        </w:rPr>
        <w:t>fost</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adoptată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stabilită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prin</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stabilirea</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măsuri</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promovare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promovare</w:t>
      </w:r>
      <w:proofErr w:type="spellEnd"/>
      <w:r w:rsidRPr="002532F5">
        <w:rPr>
          <w:rFonts w:asciiTheme="majorHAnsi" w:hAnsiTheme="majorHAnsi" w:cstheme="minorHAnsi"/>
          <w:color w:val="000000" w:themeColor="text1"/>
          <w:w w:val="95"/>
        </w:rPr>
        <w:t xml:space="preserve"> </w:t>
      </w:r>
      <w:proofErr w:type="gramStart"/>
      <w:r w:rsidRPr="002532F5">
        <w:rPr>
          <w:rFonts w:asciiTheme="majorHAnsi" w:hAnsiTheme="majorHAnsi" w:cstheme="minorHAnsi"/>
          <w:color w:val="000000" w:themeColor="text1"/>
          <w:w w:val="95"/>
        </w:rPr>
        <w:t>a</w:t>
      </w:r>
      <w:proofErr w:type="gram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acestuia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stabilirea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competențelor</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autorităților</w:t>
      </w:r>
      <w:proofErr w:type="spellEnd"/>
      <w:r w:rsidRPr="002532F5">
        <w:rPr>
          <w:rFonts w:asciiTheme="majorHAnsi" w:hAnsiTheme="majorHAnsi" w:cstheme="minorHAnsi"/>
          <w:color w:val="000000" w:themeColor="text1"/>
          <w:w w:val="95"/>
        </w:rPr>
        <w:t xml:space="preserve"> centrale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locale </w:t>
      </w:r>
      <w:proofErr w:type="spellStart"/>
      <w:r w:rsidRPr="002532F5">
        <w:rPr>
          <w:rFonts w:asciiTheme="majorHAnsi" w:hAnsiTheme="majorHAnsi" w:cstheme="minorHAnsi"/>
          <w:color w:val="000000" w:themeColor="text1"/>
          <w:w w:val="95"/>
        </w:rPr>
        <w:t>în</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această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materie</w:t>
      </w:r>
      <w:proofErr w:type="spellEnd"/>
      <w:r w:rsidRPr="002532F5">
        <w:rPr>
          <w:rFonts w:asciiTheme="majorHAnsi" w:hAnsiTheme="majorHAnsi" w:cstheme="minorHAnsi"/>
          <w:color w:val="000000" w:themeColor="text1"/>
          <w:w w:val="95"/>
        </w:rPr>
        <w:t>” (</w:t>
      </w:r>
      <w:proofErr w:type="spellStart"/>
      <w:r w:rsidRPr="002532F5">
        <w:rPr>
          <w:rFonts w:asciiTheme="majorHAnsi" w:hAnsiTheme="majorHAnsi" w:cstheme="minorHAnsi"/>
          <w:color w:val="000000" w:themeColor="text1"/>
          <w:w w:val="95"/>
        </w:rPr>
        <w:t>articolul</w:t>
      </w:r>
      <w:proofErr w:type="spellEnd"/>
      <w:r w:rsidRPr="002532F5">
        <w:rPr>
          <w:rFonts w:asciiTheme="majorHAnsi" w:hAnsiTheme="majorHAnsi" w:cstheme="minorHAnsi"/>
          <w:color w:val="000000" w:themeColor="text1"/>
          <w:w w:val="95"/>
        </w:rPr>
        <w:t xml:space="preserve"> 1). Economia </w:t>
      </w:r>
      <w:proofErr w:type="spellStart"/>
      <w:r w:rsidRPr="002532F5">
        <w:rPr>
          <w:rFonts w:asciiTheme="majorHAnsi" w:hAnsiTheme="majorHAnsi" w:cstheme="minorHAnsi"/>
          <w:color w:val="000000" w:themeColor="text1"/>
          <w:w w:val="95"/>
        </w:rPr>
        <w:t>socială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este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definită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prin</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lege</w:t>
      </w:r>
      <w:proofErr w:type="spellEnd"/>
      <w:r w:rsidRPr="002532F5">
        <w:rPr>
          <w:rFonts w:asciiTheme="majorHAnsi" w:hAnsiTheme="majorHAnsi" w:cstheme="minorHAnsi"/>
          <w:color w:val="000000" w:themeColor="text1"/>
          <w:w w:val="95"/>
        </w:rPr>
        <w:t xml:space="preserve"> ca </w:t>
      </w:r>
      <w:proofErr w:type="spellStart"/>
      <w:r w:rsidRPr="002532F5">
        <w:rPr>
          <w:rFonts w:asciiTheme="majorHAnsi" w:hAnsiTheme="majorHAnsi" w:cstheme="minorHAnsi"/>
          <w:color w:val="000000" w:themeColor="text1"/>
          <w:w w:val="95"/>
        </w:rPr>
        <w:t>fiind</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toate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activitățile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organizate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privat</w:t>
      </w:r>
      <w:proofErr w:type="spellEnd"/>
      <w:r w:rsidRPr="002532F5">
        <w:rPr>
          <w:rFonts w:asciiTheme="majorHAnsi" w:hAnsiTheme="majorHAnsi" w:cstheme="minorHAnsi"/>
          <w:color w:val="000000" w:themeColor="text1"/>
          <w:w w:val="95"/>
        </w:rPr>
        <w:t xml:space="preserve"> care </w:t>
      </w:r>
      <w:proofErr w:type="spellStart"/>
      <w:r w:rsidRPr="002532F5">
        <w:rPr>
          <w:rFonts w:asciiTheme="majorHAnsi" w:hAnsiTheme="majorHAnsi" w:cstheme="minorHAnsi"/>
          <w:color w:val="000000" w:themeColor="text1"/>
          <w:w w:val="95"/>
        </w:rPr>
        <w:t>urmăresc</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servească</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interesul</w:t>
      </w:r>
      <w:proofErr w:type="spellEnd"/>
      <w:r w:rsidRPr="002532F5">
        <w:rPr>
          <w:rFonts w:asciiTheme="majorHAnsi" w:hAnsiTheme="majorHAnsi" w:cstheme="minorHAnsi"/>
          <w:color w:val="000000" w:themeColor="text1"/>
          <w:w w:val="95"/>
        </w:rPr>
        <w:t xml:space="preserve"> public, </w:t>
      </w:r>
      <w:proofErr w:type="spellStart"/>
      <w:r w:rsidRPr="002532F5">
        <w:rPr>
          <w:rFonts w:asciiTheme="majorHAnsi" w:hAnsiTheme="majorHAnsi" w:cstheme="minorHAnsi"/>
          <w:color w:val="000000" w:themeColor="text1"/>
          <w:w w:val="95"/>
        </w:rPr>
        <w:t>interesele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comunității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w:t>
      </w:r>
      <w:proofErr w:type="spellStart"/>
      <w:r w:rsidRPr="002532F5">
        <w:rPr>
          <w:rFonts w:asciiTheme="majorHAnsi" w:hAnsiTheme="majorHAnsi" w:cstheme="minorHAnsi"/>
          <w:color w:val="000000" w:themeColor="text1"/>
          <w:w w:val="95"/>
        </w:rPr>
        <w:t>sau</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interesele</w:t>
      </w:r>
      <w:proofErr w:type="spellEnd"/>
      <w:r w:rsidRPr="002532F5">
        <w:rPr>
          <w:rFonts w:asciiTheme="majorHAnsi" w:hAnsiTheme="majorHAnsi" w:cstheme="minorHAnsi"/>
          <w:color w:val="000000" w:themeColor="text1"/>
          <w:w w:val="95"/>
        </w:rPr>
        <w:t xml:space="preserve"> private </w:t>
      </w:r>
      <w:proofErr w:type="spellStart"/>
      <w:r w:rsidRPr="002532F5">
        <w:rPr>
          <w:rFonts w:asciiTheme="majorHAnsi" w:hAnsiTheme="majorHAnsi" w:cstheme="minorHAnsi"/>
          <w:color w:val="000000" w:themeColor="text1"/>
          <w:w w:val="95"/>
        </w:rPr>
        <w:t>nefinanciare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Aceste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activități</w:t>
      </w:r>
      <w:proofErr w:type="spellEnd"/>
      <w:r w:rsidRPr="002532F5">
        <w:rPr>
          <w:rFonts w:asciiTheme="majorHAnsi" w:hAnsiTheme="majorHAnsi" w:cstheme="minorHAnsi"/>
          <w:color w:val="000000" w:themeColor="text1"/>
          <w:w w:val="95"/>
        </w:rPr>
        <w:t xml:space="preserve"> pot </w:t>
      </w:r>
      <w:proofErr w:type="spellStart"/>
      <w:r w:rsidRPr="002532F5">
        <w:rPr>
          <w:rFonts w:asciiTheme="majorHAnsi" w:hAnsiTheme="majorHAnsi" w:cstheme="minorHAnsi"/>
          <w:color w:val="000000" w:themeColor="text1"/>
          <w:w w:val="95"/>
        </w:rPr>
        <w:t>implica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angajarea</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membri</w:t>
      </w:r>
      <w:proofErr w:type="spellEnd"/>
      <w:r w:rsidRPr="002532F5">
        <w:rPr>
          <w:rFonts w:asciiTheme="majorHAnsi" w:hAnsiTheme="majorHAnsi" w:cstheme="minorHAnsi"/>
          <w:color w:val="000000" w:themeColor="text1"/>
          <w:w w:val="95"/>
        </w:rPr>
        <w:t xml:space="preserve"> ai </w:t>
      </w:r>
      <w:proofErr w:type="spellStart"/>
      <w:r w:rsidRPr="002532F5">
        <w:rPr>
          <w:rFonts w:asciiTheme="majorHAnsi" w:hAnsiTheme="majorHAnsi" w:cstheme="minorHAnsi"/>
          <w:color w:val="000000" w:themeColor="text1"/>
          <w:w w:val="95"/>
        </w:rPr>
        <w:t>unor</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grupuri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vulnerabile</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sau</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producerea</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furnizarea</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bunuri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servicii</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și</w:t>
      </w:r>
      <w:proofErr w:type="spellEnd"/>
      <w:r w:rsidRPr="002532F5">
        <w:rPr>
          <w:rFonts w:asciiTheme="majorHAnsi" w:hAnsiTheme="majorHAnsi" w:cstheme="minorHAnsi"/>
          <w:color w:val="000000" w:themeColor="text1"/>
          <w:w w:val="95"/>
        </w:rPr>
        <w:t>/</w:t>
      </w:r>
      <w:proofErr w:type="spellStart"/>
      <w:r w:rsidRPr="002532F5">
        <w:rPr>
          <w:rFonts w:asciiTheme="majorHAnsi" w:hAnsiTheme="majorHAnsi" w:cstheme="minorHAnsi"/>
          <w:color w:val="000000" w:themeColor="text1"/>
          <w:w w:val="95"/>
        </w:rPr>
        <w:t>sau</w:t>
      </w:r>
      <w:proofErr w:type="spellEnd"/>
      <w:r w:rsidRPr="002532F5">
        <w:rPr>
          <w:rFonts w:asciiTheme="majorHAnsi" w:hAnsiTheme="majorHAnsi" w:cstheme="minorHAnsi"/>
          <w:color w:val="000000" w:themeColor="text1"/>
          <w:w w:val="95"/>
        </w:rPr>
        <w:t xml:space="preserve"> </w:t>
      </w:r>
      <w:proofErr w:type="spellStart"/>
      <w:r w:rsidRPr="002532F5">
        <w:rPr>
          <w:rFonts w:asciiTheme="majorHAnsi" w:hAnsiTheme="majorHAnsi" w:cstheme="minorHAnsi"/>
          <w:color w:val="000000" w:themeColor="text1"/>
          <w:w w:val="95"/>
        </w:rPr>
        <w:t>locuri</w:t>
      </w:r>
      <w:proofErr w:type="spellEnd"/>
      <w:r w:rsidRPr="002532F5">
        <w:rPr>
          <w:rFonts w:asciiTheme="majorHAnsi" w:hAnsiTheme="majorHAnsi" w:cstheme="minorHAnsi"/>
          <w:color w:val="000000" w:themeColor="text1"/>
          <w:w w:val="95"/>
        </w:rPr>
        <w:t xml:space="preserve"> de </w:t>
      </w:r>
      <w:proofErr w:type="spellStart"/>
      <w:r w:rsidRPr="002532F5">
        <w:rPr>
          <w:rFonts w:asciiTheme="majorHAnsi" w:hAnsiTheme="majorHAnsi" w:cstheme="minorHAnsi"/>
          <w:color w:val="000000" w:themeColor="text1"/>
          <w:w w:val="95"/>
        </w:rPr>
        <w:t>muncă</w:t>
      </w:r>
      <w:proofErr w:type="spellEnd"/>
      <w:r w:rsidR="00FF227A" w:rsidRPr="0019132F">
        <w:rPr>
          <w:rFonts w:asciiTheme="majorHAnsi" w:hAnsiTheme="majorHAnsi" w:cstheme="minorHAnsi"/>
          <w:color w:val="000000" w:themeColor="text1"/>
          <w:w w:val="95"/>
        </w:rPr>
        <w:t>.</w:t>
      </w:r>
    </w:p>
    <w:p w14:paraId="0CB56BD7" w14:textId="77777777" w:rsidR="00E43DA3" w:rsidRPr="0019132F" w:rsidRDefault="00E43DA3" w:rsidP="007C788F">
      <w:pPr>
        <w:pStyle w:val="BodyText"/>
        <w:spacing w:line="360" w:lineRule="auto"/>
        <w:ind w:right="4" w:firstLine="567"/>
        <w:jc w:val="both"/>
        <w:rPr>
          <w:rFonts w:asciiTheme="majorHAnsi" w:hAnsiTheme="majorHAnsi" w:cstheme="minorHAnsi"/>
          <w:color w:val="000000" w:themeColor="text1"/>
          <w:w w:val="95"/>
        </w:rPr>
      </w:pPr>
    </w:p>
    <w:p w14:paraId="3BF7A297" w14:textId="430D7853" w:rsidR="000C48AD" w:rsidRPr="0019132F" w:rsidRDefault="00BE08C4" w:rsidP="007C788F">
      <w:pPr>
        <w:pStyle w:val="BodyText"/>
        <w:spacing w:line="360" w:lineRule="auto"/>
        <w:ind w:firstLine="567"/>
        <w:jc w:val="both"/>
        <w:rPr>
          <w:rFonts w:asciiTheme="majorHAnsi" w:hAnsiTheme="majorHAnsi" w:cstheme="minorHAnsi"/>
          <w:b/>
          <w:bCs/>
          <w:color w:val="000000" w:themeColor="text1"/>
        </w:rPr>
      </w:pPr>
      <w:proofErr w:type="spellStart"/>
      <w:r w:rsidRPr="00BE08C4">
        <w:rPr>
          <w:rFonts w:asciiTheme="majorHAnsi" w:hAnsiTheme="majorHAnsi" w:cstheme="minorHAnsi"/>
          <w:b/>
          <w:bCs/>
          <w:color w:val="000000" w:themeColor="text1"/>
          <w:w w:val="85"/>
        </w:rPr>
        <w:t>Obiectivele</w:t>
      </w:r>
      <w:proofErr w:type="spellEnd"/>
      <w:r w:rsidRPr="00BE08C4">
        <w:rPr>
          <w:rFonts w:asciiTheme="majorHAnsi" w:hAnsiTheme="majorHAnsi" w:cstheme="minorHAnsi"/>
          <w:b/>
          <w:bCs/>
          <w:color w:val="000000" w:themeColor="text1"/>
          <w:w w:val="85"/>
        </w:rPr>
        <w:t xml:space="preserve"> </w:t>
      </w:r>
      <w:proofErr w:type="spellStart"/>
      <w:r w:rsidRPr="00BE08C4">
        <w:rPr>
          <w:rFonts w:asciiTheme="majorHAnsi" w:hAnsiTheme="majorHAnsi" w:cstheme="minorHAnsi"/>
          <w:b/>
          <w:bCs/>
          <w:color w:val="000000" w:themeColor="text1"/>
          <w:w w:val="85"/>
        </w:rPr>
        <w:t>economiei</w:t>
      </w:r>
      <w:proofErr w:type="spellEnd"/>
      <w:r w:rsidRPr="00BE08C4">
        <w:rPr>
          <w:rFonts w:asciiTheme="majorHAnsi" w:hAnsiTheme="majorHAnsi" w:cstheme="minorHAnsi"/>
          <w:b/>
          <w:bCs/>
          <w:color w:val="000000" w:themeColor="text1"/>
          <w:w w:val="85"/>
        </w:rPr>
        <w:t xml:space="preserve"> </w:t>
      </w:r>
      <w:proofErr w:type="spellStart"/>
      <w:r w:rsidRPr="00BE08C4">
        <w:rPr>
          <w:rFonts w:asciiTheme="majorHAnsi" w:hAnsiTheme="majorHAnsi" w:cstheme="minorHAnsi"/>
          <w:b/>
          <w:bCs/>
          <w:color w:val="000000" w:themeColor="text1"/>
          <w:w w:val="85"/>
        </w:rPr>
        <w:t>sociale</w:t>
      </w:r>
      <w:proofErr w:type="spellEnd"/>
      <w:r w:rsidRPr="00BE08C4">
        <w:rPr>
          <w:rFonts w:asciiTheme="majorHAnsi" w:hAnsiTheme="majorHAnsi" w:cstheme="minorHAnsi"/>
          <w:b/>
          <w:bCs/>
          <w:color w:val="000000" w:themeColor="text1"/>
          <w:w w:val="85"/>
        </w:rPr>
        <w:t xml:space="preserve"> sunt</w:t>
      </w:r>
      <w:r w:rsidR="000C48AD" w:rsidRPr="0019132F">
        <w:rPr>
          <w:rFonts w:asciiTheme="majorHAnsi" w:hAnsiTheme="majorHAnsi" w:cstheme="minorHAnsi"/>
          <w:b/>
          <w:bCs/>
          <w:color w:val="000000" w:themeColor="text1"/>
          <w:w w:val="85"/>
        </w:rPr>
        <w:t>:</w:t>
      </w:r>
    </w:p>
    <w:p w14:paraId="5CDBD7DF" w14:textId="77777777" w:rsidR="007172BC" w:rsidRPr="007172BC" w:rsidRDefault="000C48AD" w:rsidP="007172BC">
      <w:pPr>
        <w:pStyle w:val="ListParagraph"/>
        <w:widowControl w:val="0"/>
        <w:tabs>
          <w:tab w:val="left" w:pos="2552"/>
        </w:tabs>
        <w:autoSpaceDE w:val="0"/>
        <w:autoSpaceDN w:val="0"/>
        <w:spacing w:after="0" w:line="360" w:lineRule="auto"/>
        <w:ind w:left="567"/>
        <w:rPr>
          <w:rFonts w:asciiTheme="majorHAnsi" w:hAnsiTheme="majorHAnsi" w:cstheme="minorHAnsi"/>
          <w:color w:val="000000" w:themeColor="text1"/>
          <w:w w:val="85"/>
          <w:sz w:val="24"/>
          <w:szCs w:val="24"/>
        </w:rPr>
      </w:pPr>
      <w:r w:rsidRPr="0019132F">
        <w:rPr>
          <w:rFonts w:asciiTheme="majorHAnsi" w:hAnsiTheme="majorHAnsi" w:cstheme="minorHAnsi"/>
          <w:color w:val="000000" w:themeColor="text1"/>
          <w:w w:val="85"/>
          <w:sz w:val="24"/>
          <w:szCs w:val="24"/>
        </w:rPr>
        <w:t>a)</w:t>
      </w:r>
      <w:r w:rsidRPr="0019132F">
        <w:rPr>
          <w:rFonts w:asciiTheme="majorHAnsi" w:hAnsiTheme="majorHAnsi" w:cstheme="minorHAnsi"/>
          <w:color w:val="000000" w:themeColor="text1"/>
          <w:spacing w:val="11"/>
          <w:w w:val="85"/>
          <w:sz w:val="24"/>
          <w:szCs w:val="24"/>
        </w:rPr>
        <w:t xml:space="preserve"> </w:t>
      </w:r>
      <w:proofErr w:type="spellStart"/>
      <w:r w:rsidR="007172BC" w:rsidRPr="007172BC">
        <w:rPr>
          <w:rFonts w:asciiTheme="majorHAnsi" w:hAnsiTheme="majorHAnsi" w:cstheme="minorHAnsi"/>
          <w:color w:val="000000" w:themeColor="text1"/>
          <w:w w:val="85"/>
          <w:sz w:val="24"/>
          <w:szCs w:val="24"/>
        </w:rPr>
        <w:t>pentru</w:t>
      </w:r>
      <w:proofErr w:type="spellEnd"/>
      <w:r w:rsidR="007172BC" w:rsidRPr="007172BC">
        <w:rPr>
          <w:rFonts w:asciiTheme="majorHAnsi" w:hAnsiTheme="majorHAnsi" w:cstheme="minorHAnsi"/>
          <w:color w:val="000000" w:themeColor="text1"/>
          <w:w w:val="85"/>
          <w:sz w:val="24"/>
          <w:szCs w:val="24"/>
        </w:rPr>
        <w:t xml:space="preserve"> a </w:t>
      </w:r>
      <w:proofErr w:type="spellStart"/>
      <w:r w:rsidR="007172BC" w:rsidRPr="007172BC">
        <w:rPr>
          <w:rFonts w:asciiTheme="majorHAnsi" w:hAnsiTheme="majorHAnsi" w:cstheme="minorHAnsi"/>
          <w:color w:val="000000" w:themeColor="text1"/>
          <w:w w:val="85"/>
          <w:sz w:val="24"/>
          <w:szCs w:val="24"/>
        </w:rPr>
        <w:t>consolida</w:t>
      </w:r>
      <w:proofErr w:type="spellEnd"/>
      <w:r w:rsidR="007172BC" w:rsidRPr="007172BC">
        <w:rPr>
          <w:rFonts w:asciiTheme="majorHAnsi" w:hAnsiTheme="majorHAnsi" w:cstheme="minorHAnsi"/>
          <w:color w:val="000000" w:themeColor="text1"/>
          <w:w w:val="85"/>
          <w:sz w:val="24"/>
          <w:szCs w:val="24"/>
        </w:rPr>
        <w:t xml:space="preserve"> </w:t>
      </w:r>
      <w:proofErr w:type="spellStart"/>
      <w:r w:rsidR="007172BC" w:rsidRPr="007172BC">
        <w:rPr>
          <w:rFonts w:asciiTheme="majorHAnsi" w:hAnsiTheme="majorHAnsi" w:cstheme="minorHAnsi"/>
          <w:color w:val="000000" w:themeColor="text1"/>
          <w:w w:val="85"/>
          <w:sz w:val="24"/>
          <w:szCs w:val="24"/>
        </w:rPr>
        <w:t>coeziunea</w:t>
      </w:r>
      <w:proofErr w:type="spellEnd"/>
      <w:r w:rsidR="007172BC" w:rsidRPr="007172BC">
        <w:rPr>
          <w:rFonts w:asciiTheme="majorHAnsi" w:hAnsiTheme="majorHAnsi" w:cstheme="minorHAnsi"/>
          <w:color w:val="000000" w:themeColor="text1"/>
          <w:w w:val="85"/>
          <w:sz w:val="24"/>
          <w:szCs w:val="24"/>
        </w:rPr>
        <w:t xml:space="preserve"> </w:t>
      </w:r>
      <w:proofErr w:type="spellStart"/>
      <w:r w:rsidR="007172BC" w:rsidRPr="007172BC">
        <w:rPr>
          <w:rFonts w:asciiTheme="majorHAnsi" w:hAnsiTheme="majorHAnsi" w:cstheme="minorHAnsi"/>
          <w:color w:val="000000" w:themeColor="text1"/>
          <w:w w:val="85"/>
          <w:sz w:val="24"/>
          <w:szCs w:val="24"/>
        </w:rPr>
        <w:t>socială</w:t>
      </w:r>
      <w:proofErr w:type="spellEnd"/>
      <w:r w:rsidR="007172BC" w:rsidRPr="007172BC">
        <w:rPr>
          <w:rFonts w:asciiTheme="majorHAnsi" w:hAnsiTheme="majorHAnsi" w:cstheme="minorHAnsi"/>
          <w:color w:val="000000" w:themeColor="text1"/>
          <w:w w:val="85"/>
          <w:sz w:val="24"/>
          <w:szCs w:val="24"/>
        </w:rPr>
        <w:t xml:space="preserve"> </w:t>
      </w:r>
      <w:proofErr w:type="spellStart"/>
      <w:r w:rsidR="007172BC" w:rsidRPr="007172BC">
        <w:rPr>
          <w:rFonts w:asciiTheme="majorHAnsi" w:hAnsiTheme="majorHAnsi" w:cstheme="minorHAnsi"/>
          <w:color w:val="000000" w:themeColor="text1"/>
          <w:w w:val="85"/>
          <w:sz w:val="24"/>
          <w:szCs w:val="24"/>
        </w:rPr>
        <w:t>și</w:t>
      </w:r>
      <w:proofErr w:type="spellEnd"/>
      <w:r w:rsidR="007172BC" w:rsidRPr="007172BC">
        <w:rPr>
          <w:rFonts w:asciiTheme="majorHAnsi" w:hAnsiTheme="majorHAnsi" w:cstheme="minorHAnsi"/>
          <w:color w:val="000000" w:themeColor="text1"/>
          <w:w w:val="85"/>
          <w:sz w:val="24"/>
          <w:szCs w:val="24"/>
        </w:rPr>
        <w:t xml:space="preserve"> </w:t>
      </w:r>
      <w:proofErr w:type="spellStart"/>
      <w:r w:rsidR="007172BC" w:rsidRPr="007172BC">
        <w:rPr>
          <w:rFonts w:asciiTheme="majorHAnsi" w:hAnsiTheme="majorHAnsi" w:cstheme="minorHAnsi"/>
          <w:color w:val="000000" w:themeColor="text1"/>
          <w:w w:val="85"/>
          <w:sz w:val="24"/>
          <w:szCs w:val="24"/>
        </w:rPr>
        <w:t>economică</w:t>
      </w:r>
      <w:proofErr w:type="spellEnd"/>
      <w:r w:rsidR="007172BC" w:rsidRPr="007172BC">
        <w:rPr>
          <w:rFonts w:asciiTheme="majorHAnsi" w:hAnsiTheme="majorHAnsi" w:cstheme="minorHAnsi"/>
          <w:color w:val="000000" w:themeColor="text1"/>
          <w:w w:val="85"/>
          <w:sz w:val="24"/>
          <w:szCs w:val="24"/>
        </w:rPr>
        <w:t>;</w:t>
      </w:r>
    </w:p>
    <w:p w14:paraId="78F56445" w14:textId="77777777" w:rsidR="007172BC" w:rsidRPr="007172BC" w:rsidRDefault="007172BC" w:rsidP="007172BC">
      <w:pPr>
        <w:pStyle w:val="ListParagraph"/>
        <w:widowControl w:val="0"/>
        <w:tabs>
          <w:tab w:val="left" w:pos="2552"/>
        </w:tabs>
        <w:autoSpaceDE w:val="0"/>
        <w:autoSpaceDN w:val="0"/>
        <w:spacing w:after="0" w:line="360" w:lineRule="auto"/>
        <w:ind w:left="567"/>
        <w:rPr>
          <w:rFonts w:asciiTheme="majorHAnsi" w:hAnsiTheme="majorHAnsi" w:cstheme="minorHAnsi"/>
          <w:color w:val="000000" w:themeColor="text1"/>
          <w:w w:val="85"/>
          <w:sz w:val="24"/>
          <w:szCs w:val="24"/>
        </w:rPr>
      </w:pPr>
      <w:r w:rsidRPr="007172BC">
        <w:rPr>
          <w:rFonts w:asciiTheme="majorHAnsi" w:hAnsiTheme="majorHAnsi" w:cstheme="minorHAnsi"/>
          <w:color w:val="000000" w:themeColor="text1"/>
          <w:w w:val="85"/>
          <w:sz w:val="24"/>
          <w:szCs w:val="24"/>
        </w:rPr>
        <w:t xml:space="preserve">b) </w:t>
      </w:r>
      <w:proofErr w:type="spellStart"/>
      <w:r w:rsidRPr="007172BC">
        <w:rPr>
          <w:rFonts w:asciiTheme="majorHAnsi" w:hAnsiTheme="majorHAnsi" w:cstheme="minorHAnsi"/>
          <w:color w:val="000000" w:themeColor="text1"/>
          <w:w w:val="85"/>
          <w:sz w:val="24"/>
          <w:szCs w:val="24"/>
        </w:rPr>
        <w:t>sprijinirea</w:t>
      </w:r>
      <w:proofErr w:type="spellEnd"/>
      <w:r w:rsidRPr="007172BC">
        <w:rPr>
          <w:rFonts w:asciiTheme="majorHAnsi" w:hAnsiTheme="majorHAnsi" w:cstheme="minorHAnsi"/>
          <w:color w:val="000000" w:themeColor="text1"/>
          <w:w w:val="85"/>
          <w:sz w:val="24"/>
          <w:szCs w:val="24"/>
        </w:rPr>
        <w:t xml:space="preserve"> </w:t>
      </w:r>
      <w:proofErr w:type="spellStart"/>
      <w:r w:rsidRPr="007172BC">
        <w:rPr>
          <w:rFonts w:asciiTheme="majorHAnsi" w:hAnsiTheme="majorHAnsi" w:cstheme="minorHAnsi"/>
          <w:color w:val="000000" w:themeColor="text1"/>
          <w:w w:val="85"/>
          <w:sz w:val="24"/>
          <w:szCs w:val="24"/>
        </w:rPr>
        <w:t>angajării</w:t>
      </w:r>
      <w:proofErr w:type="spellEnd"/>
      <w:r w:rsidRPr="007172BC">
        <w:rPr>
          <w:rFonts w:asciiTheme="majorHAnsi" w:hAnsiTheme="majorHAnsi" w:cstheme="minorHAnsi"/>
          <w:color w:val="000000" w:themeColor="text1"/>
          <w:w w:val="85"/>
          <w:sz w:val="24"/>
          <w:szCs w:val="24"/>
        </w:rPr>
        <w:t xml:space="preserve">, </w:t>
      </w:r>
      <w:proofErr w:type="spellStart"/>
      <w:r w:rsidRPr="007172BC">
        <w:rPr>
          <w:rFonts w:asciiTheme="majorHAnsi" w:hAnsiTheme="majorHAnsi" w:cstheme="minorHAnsi"/>
          <w:color w:val="000000" w:themeColor="text1"/>
          <w:w w:val="85"/>
          <w:sz w:val="24"/>
          <w:szCs w:val="24"/>
        </w:rPr>
        <w:t>în</w:t>
      </w:r>
      <w:proofErr w:type="spellEnd"/>
      <w:r w:rsidRPr="007172BC">
        <w:rPr>
          <w:rFonts w:asciiTheme="majorHAnsi" w:hAnsiTheme="majorHAnsi" w:cstheme="minorHAnsi"/>
          <w:color w:val="000000" w:themeColor="text1"/>
          <w:w w:val="85"/>
          <w:sz w:val="24"/>
          <w:szCs w:val="24"/>
        </w:rPr>
        <w:t xml:space="preserve"> special a </w:t>
      </w:r>
      <w:proofErr w:type="spellStart"/>
      <w:r w:rsidRPr="007172BC">
        <w:rPr>
          <w:rFonts w:asciiTheme="majorHAnsi" w:hAnsiTheme="majorHAnsi" w:cstheme="minorHAnsi"/>
          <w:color w:val="000000" w:themeColor="text1"/>
          <w:w w:val="85"/>
          <w:sz w:val="24"/>
          <w:szCs w:val="24"/>
        </w:rPr>
        <w:t>diferitelor</w:t>
      </w:r>
      <w:proofErr w:type="spellEnd"/>
      <w:r w:rsidRPr="007172BC">
        <w:rPr>
          <w:rFonts w:asciiTheme="majorHAnsi" w:hAnsiTheme="majorHAnsi" w:cstheme="minorHAnsi"/>
          <w:color w:val="000000" w:themeColor="text1"/>
          <w:w w:val="85"/>
          <w:sz w:val="24"/>
          <w:szCs w:val="24"/>
        </w:rPr>
        <w:t xml:space="preserve"> </w:t>
      </w:r>
      <w:proofErr w:type="spellStart"/>
      <w:r w:rsidRPr="007172BC">
        <w:rPr>
          <w:rFonts w:asciiTheme="majorHAnsi" w:hAnsiTheme="majorHAnsi" w:cstheme="minorHAnsi"/>
          <w:color w:val="000000" w:themeColor="text1"/>
          <w:w w:val="85"/>
          <w:sz w:val="24"/>
          <w:szCs w:val="24"/>
        </w:rPr>
        <w:t>categorii</w:t>
      </w:r>
      <w:proofErr w:type="spellEnd"/>
      <w:r w:rsidRPr="007172BC">
        <w:rPr>
          <w:rFonts w:asciiTheme="majorHAnsi" w:hAnsiTheme="majorHAnsi" w:cstheme="minorHAnsi"/>
          <w:color w:val="000000" w:themeColor="text1"/>
          <w:w w:val="85"/>
          <w:sz w:val="24"/>
          <w:szCs w:val="24"/>
        </w:rPr>
        <w:t xml:space="preserve"> de </w:t>
      </w:r>
      <w:proofErr w:type="spellStart"/>
      <w:r w:rsidRPr="007172BC">
        <w:rPr>
          <w:rFonts w:asciiTheme="majorHAnsi" w:hAnsiTheme="majorHAnsi" w:cstheme="minorHAnsi"/>
          <w:color w:val="000000" w:themeColor="text1"/>
          <w:w w:val="85"/>
          <w:sz w:val="24"/>
          <w:szCs w:val="24"/>
        </w:rPr>
        <w:t>grupuri</w:t>
      </w:r>
      <w:proofErr w:type="spellEnd"/>
      <w:r w:rsidRPr="007172BC">
        <w:rPr>
          <w:rFonts w:asciiTheme="majorHAnsi" w:hAnsiTheme="majorHAnsi" w:cstheme="minorHAnsi"/>
          <w:color w:val="000000" w:themeColor="text1"/>
          <w:w w:val="85"/>
          <w:sz w:val="24"/>
          <w:szCs w:val="24"/>
        </w:rPr>
        <w:t xml:space="preserve"> </w:t>
      </w:r>
      <w:proofErr w:type="spellStart"/>
      <w:r w:rsidRPr="007172BC">
        <w:rPr>
          <w:rFonts w:asciiTheme="majorHAnsi" w:hAnsiTheme="majorHAnsi" w:cstheme="minorHAnsi"/>
          <w:color w:val="000000" w:themeColor="text1"/>
          <w:w w:val="85"/>
          <w:sz w:val="24"/>
          <w:szCs w:val="24"/>
        </w:rPr>
        <w:t>vulnerabile</w:t>
      </w:r>
      <w:proofErr w:type="spellEnd"/>
    </w:p>
    <w:p w14:paraId="7F6D7449" w14:textId="7914983C" w:rsidR="000C48AD" w:rsidRPr="0019132F" w:rsidRDefault="007172BC" w:rsidP="007172BC">
      <w:pPr>
        <w:pStyle w:val="ListParagraph"/>
        <w:widowControl w:val="0"/>
        <w:tabs>
          <w:tab w:val="left" w:pos="2552"/>
        </w:tabs>
        <w:autoSpaceDE w:val="0"/>
        <w:autoSpaceDN w:val="0"/>
        <w:spacing w:after="0" w:line="360" w:lineRule="auto"/>
        <w:ind w:left="567"/>
        <w:rPr>
          <w:rFonts w:asciiTheme="majorHAnsi" w:hAnsiTheme="majorHAnsi" w:cstheme="minorHAnsi"/>
          <w:color w:val="000000" w:themeColor="text1"/>
          <w:w w:val="85"/>
          <w:sz w:val="24"/>
          <w:szCs w:val="24"/>
        </w:rPr>
      </w:pPr>
      <w:r w:rsidRPr="007172BC">
        <w:rPr>
          <w:rFonts w:asciiTheme="majorHAnsi" w:hAnsiTheme="majorHAnsi" w:cstheme="minorHAnsi"/>
          <w:color w:val="000000" w:themeColor="text1"/>
          <w:w w:val="85"/>
          <w:sz w:val="24"/>
          <w:szCs w:val="24"/>
        </w:rPr>
        <w:t xml:space="preserve">c) </w:t>
      </w:r>
      <w:proofErr w:type="spellStart"/>
      <w:r w:rsidRPr="007172BC">
        <w:rPr>
          <w:rFonts w:asciiTheme="majorHAnsi" w:hAnsiTheme="majorHAnsi" w:cstheme="minorHAnsi"/>
          <w:color w:val="000000" w:themeColor="text1"/>
          <w:w w:val="85"/>
          <w:sz w:val="24"/>
          <w:szCs w:val="24"/>
        </w:rPr>
        <w:t>să</w:t>
      </w:r>
      <w:proofErr w:type="spellEnd"/>
      <w:r w:rsidRPr="007172BC">
        <w:rPr>
          <w:rFonts w:asciiTheme="majorHAnsi" w:hAnsiTheme="majorHAnsi" w:cstheme="minorHAnsi"/>
          <w:color w:val="000000" w:themeColor="text1"/>
          <w:w w:val="85"/>
          <w:sz w:val="24"/>
          <w:szCs w:val="24"/>
        </w:rPr>
        <w:t xml:space="preserve"> </w:t>
      </w:r>
      <w:proofErr w:type="spellStart"/>
      <w:r w:rsidRPr="007172BC">
        <w:rPr>
          <w:rFonts w:asciiTheme="majorHAnsi" w:hAnsiTheme="majorHAnsi" w:cstheme="minorHAnsi"/>
          <w:color w:val="000000" w:themeColor="text1"/>
          <w:w w:val="85"/>
          <w:sz w:val="24"/>
          <w:szCs w:val="24"/>
        </w:rPr>
        <w:t>dezvolte</w:t>
      </w:r>
      <w:proofErr w:type="spellEnd"/>
      <w:r w:rsidRPr="007172BC">
        <w:rPr>
          <w:rFonts w:asciiTheme="majorHAnsi" w:hAnsiTheme="majorHAnsi" w:cstheme="minorHAnsi"/>
          <w:color w:val="000000" w:themeColor="text1"/>
          <w:w w:val="85"/>
          <w:sz w:val="24"/>
          <w:szCs w:val="24"/>
        </w:rPr>
        <w:t xml:space="preserve"> </w:t>
      </w:r>
      <w:proofErr w:type="spellStart"/>
      <w:r w:rsidRPr="007172BC">
        <w:rPr>
          <w:rFonts w:asciiTheme="majorHAnsi" w:hAnsiTheme="majorHAnsi" w:cstheme="minorHAnsi"/>
          <w:color w:val="000000" w:themeColor="text1"/>
          <w:w w:val="85"/>
          <w:sz w:val="24"/>
          <w:szCs w:val="24"/>
        </w:rPr>
        <w:t>servicii</w:t>
      </w:r>
      <w:proofErr w:type="spellEnd"/>
      <w:r w:rsidRPr="007172BC">
        <w:rPr>
          <w:rFonts w:asciiTheme="majorHAnsi" w:hAnsiTheme="majorHAnsi" w:cstheme="minorHAnsi"/>
          <w:color w:val="000000" w:themeColor="text1"/>
          <w:w w:val="85"/>
          <w:sz w:val="24"/>
          <w:szCs w:val="24"/>
        </w:rPr>
        <w:t xml:space="preserve"> </w:t>
      </w:r>
      <w:proofErr w:type="spellStart"/>
      <w:r w:rsidRPr="007172BC">
        <w:rPr>
          <w:rFonts w:asciiTheme="majorHAnsi" w:hAnsiTheme="majorHAnsi" w:cstheme="minorHAnsi"/>
          <w:color w:val="000000" w:themeColor="text1"/>
          <w:w w:val="85"/>
          <w:sz w:val="24"/>
          <w:szCs w:val="24"/>
        </w:rPr>
        <w:t>sociale</w:t>
      </w:r>
      <w:proofErr w:type="spellEnd"/>
    </w:p>
    <w:p w14:paraId="25131ED7" w14:textId="77777777" w:rsidR="000C48AD" w:rsidRDefault="000C48AD" w:rsidP="007C788F">
      <w:pPr>
        <w:spacing w:after="0" w:line="360" w:lineRule="auto"/>
        <w:ind w:firstLine="567"/>
        <w:jc w:val="both"/>
        <w:textAlignment w:val="baseline"/>
        <w:rPr>
          <w:rFonts w:asciiTheme="majorHAnsi" w:hAnsiTheme="majorHAnsi" w:cstheme="minorHAnsi"/>
          <w:color w:val="000000" w:themeColor="text1"/>
          <w:w w:val="85"/>
          <w:sz w:val="24"/>
          <w:szCs w:val="24"/>
        </w:rPr>
      </w:pPr>
    </w:p>
    <w:p w14:paraId="3807AB4C" w14:textId="77777777" w:rsidR="00B72AEB" w:rsidRDefault="00B72AEB" w:rsidP="007C788F">
      <w:pPr>
        <w:spacing w:after="0" w:line="360" w:lineRule="auto"/>
        <w:ind w:firstLine="567"/>
        <w:jc w:val="both"/>
        <w:textAlignment w:val="baseline"/>
        <w:rPr>
          <w:rFonts w:asciiTheme="majorHAnsi" w:hAnsiTheme="majorHAnsi" w:cstheme="minorHAnsi"/>
          <w:color w:val="000000" w:themeColor="text1"/>
          <w:w w:val="85"/>
          <w:sz w:val="24"/>
          <w:szCs w:val="24"/>
        </w:rPr>
      </w:pPr>
    </w:p>
    <w:p w14:paraId="452DBCC1" w14:textId="77777777" w:rsidR="00B72AEB" w:rsidRPr="0019132F" w:rsidRDefault="00B72AEB" w:rsidP="007C788F">
      <w:pPr>
        <w:spacing w:after="0" w:line="360" w:lineRule="auto"/>
        <w:ind w:firstLine="567"/>
        <w:jc w:val="both"/>
        <w:textAlignment w:val="baseline"/>
        <w:rPr>
          <w:rFonts w:asciiTheme="majorHAnsi" w:hAnsiTheme="majorHAnsi" w:cstheme="minorHAnsi"/>
          <w:color w:val="000000" w:themeColor="text1"/>
          <w:w w:val="85"/>
          <w:sz w:val="24"/>
          <w:szCs w:val="24"/>
        </w:rPr>
      </w:pPr>
    </w:p>
    <w:p w14:paraId="6992F47F" w14:textId="038D92F8" w:rsidR="000C48AD" w:rsidRPr="0019132F" w:rsidRDefault="00BE646F" w:rsidP="007C788F">
      <w:pPr>
        <w:tabs>
          <w:tab w:val="left" w:pos="9072"/>
        </w:tabs>
        <w:spacing w:after="0" w:line="360" w:lineRule="auto"/>
        <w:ind w:firstLine="567"/>
        <w:rPr>
          <w:rFonts w:asciiTheme="majorHAnsi" w:hAnsiTheme="majorHAnsi" w:cstheme="minorHAnsi"/>
          <w:b/>
          <w:bCs/>
          <w:color w:val="000000" w:themeColor="text1"/>
          <w:sz w:val="24"/>
          <w:szCs w:val="24"/>
        </w:rPr>
      </w:pPr>
      <w:r w:rsidRPr="00BE646F">
        <w:rPr>
          <w:rFonts w:asciiTheme="majorHAnsi" w:hAnsiTheme="majorHAnsi" w:cstheme="minorHAnsi"/>
          <w:b/>
          <w:bCs/>
          <w:color w:val="000000" w:themeColor="text1"/>
          <w:w w:val="85"/>
          <w:sz w:val="24"/>
          <w:szCs w:val="24"/>
        </w:rPr>
        <w:lastRenderedPageBreak/>
        <w:t>Aceste obiective sunt îndeplinite prin activități de interes public precum</w:t>
      </w:r>
      <w:r w:rsidR="000C48AD" w:rsidRPr="0019132F">
        <w:rPr>
          <w:rFonts w:asciiTheme="majorHAnsi" w:hAnsiTheme="majorHAnsi" w:cstheme="minorHAnsi"/>
          <w:b/>
          <w:bCs/>
          <w:color w:val="000000" w:themeColor="text1"/>
          <w:w w:val="85"/>
          <w:sz w:val="24"/>
          <w:szCs w:val="24"/>
        </w:rPr>
        <w:t>:</w:t>
      </w:r>
    </w:p>
    <w:p w14:paraId="5C1C6B1E" w14:textId="77777777" w:rsidR="00BE646F" w:rsidRPr="00BE646F" w:rsidRDefault="000C48AD" w:rsidP="00BE646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w w:val="85"/>
          <w:sz w:val="24"/>
          <w:szCs w:val="24"/>
        </w:rPr>
      </w:pPr>
      <w:r w:rsidRPr="0019132F">
        <w:rPr>
          <w:rFonts w:asciiTheme="majorHAnsi" w:hAnsiTheme="majorHAnsi" w:cstheme="minorHAnsi"/>
          <w:color w:val="000000" w:themeColor="text1"/>
          <w:w w:val="85"/>
          <w:sz w:val="24"/>
          <w:szCs w:val="24"/>
        </w:rPr>
        <w:t>a)</w:t>
      </w:r>
      <w:r w:rsidRPr="0019132F">
        <w:rPr>
          <w:rFonts w:asciiTheme="majorHAnsi" w:hAnsiTheme="majorHAnsi" w:cstheme="minorHAnsi"/>
          <w:color w:val="000000" w:themeColor="text1"/>
          <w:spacing w:val="-8"/>
          <w:w w:val="85"/>
          <w:sz w:val="24"/>
          <w:szCs w:val="24"/>
        </w:rPr>
        <w:t xml:space="preserve"> </w:t>
      </w:r>
      <w:r w:rsidR="00BE646F" w:rsidRPr="00BE646F">
        <w:rPr>
          <w:rFonts w:asciiTheme="majorHAnsi" w:hAnsiTheme="majorHAnsi" w:cstheme="minorHAnsi"/>
          <w:color w:val="000000" w:themeColor="text1"/>
          <w:w w:val="85"/>
          <w:sz w:val="24"/>
          <w:szCs w:val="24"/>
        </w:rPr>
        <w:t>furnizarea de bunuri, servicii și/sau muncă comunității, contribuind astfel la bunăstarea comunității sau a membrilor acesteia;</w:t>
      </w:r>
    </w:p>
    <w:p w14:paraId="49463890" w14:textId="77777777" w:rsidR="00BE646F" w:rsidRPr="00BE646F" w:rsidRDefault="00BE646F" w:rsidP="00BE646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w w:val="85"/>
          <w:sz w:val="24"/>
          <w:szCs w:val="24"/>
        </w:rPr>
      </w:pPr>
      <w:r w:rsidRPr="00BE646F">
        <w:rPr>
          <w:rFonts w:asciiTheme="majorHAnsi" w:hAnsiTheme="majorHAnsi" w:cstheme="minorHAnsi"/>
          <w:color w:val="000000" w:themeColor="text1"/>
          <w:w w:val="85"/>
          <w:sz w:val="24"/>
          <w:szCs w:val="24"/>
        </w:rPr>
        <w:t>b) promovarea activităților care pot genera muncă pentru persoanele din grupurile vulnerabile;</w:t>
      </w:r>
    </w:p>
    <w:p w14:paraId="25F4BDE9" w14:textId="77777777" w:rsidR="00BE646F" w:rsidRPr="00BE646F" w:rsidRDefault="00BE646F" w:rsidP="00BE646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w w:val="85"/>
          <w:sz w:val="24"/>
          <w:szCs w:val="24"/>
        </w:rPr>
      </w:pPr>
      <w:r w:rsidRPr="00BE646F">
        <w:rPr>
          <w:rFonts w:asciiTheme="majorHAnsi" w:hAnsiTheme="majorHAnsi" w:cstheme="minorHAnsi"/>
          <w:color w:val="000000" w:themeColor="text1"/>
          <w:w w:val="85"/>
          <w:sz w:val="24"/>
          <w:szCs w:val="24"/>
        </w:rPr>
        <w:t>c) furnizarea de programe de formare profesională care să îmbunătățească capacitatea de angajare a persoanelor din aceste grupuri;</w:t>
      </w:r>
    </w:p>
    <w:p w14:paraId="696C664B" w14:textId="39266611" w:rsidR="000C48AD" w:rsidRPr="0019132F" w:rsidRDefault="00BE646F" w:rsidP="00BE646F">
      <w:pPr>
        <w:widowControl w:val="0"/>
        <w:tabs>
          <w:tab w:val="left" w:pos="2552"/>
          <w:tab w:val="left" w:pos="9072"/>
        </w:tabs>
        <w:autoSpaceDE w:val="0"/>
        <w:autoSpaceDN w:val="0"/>
        <w:spacing w:after="0" w:line="360" w:lineRule="auto"/>
        <w:ind w:left="567"/>
        <w:rPr>
          <w:rFonts w:asciiTheme="majorHAnsi" w:hAnsiTheme="majorHAnsi" w:cstheme="minorHAnsi"/>
          <w:color w:val="000000" w:themeColor="text1"/>
          <w:sz w:val="24"/>
          <w:szCs w:val="24"/>
        </w:rPr>
      </w:pPr>
      <w:r w:rsidRPr="00BE646F">
        <w:rPr>
          <w:rFonts w:asciiTheme="majorHAnsi" w:hAnsiTheme="majorHAnsi" w:cstheme="minorHAnsi"/>
          <w:color w:val="000000" w:themeColor="text1"/>
          <w:w w:val="85"/>
          <w:sz w:val="24"/>
          <w:szCs w:val="24"/>
        </w:rPr>
        <w:t>d) dezvoltarea serviciilor sociale pentru îmbunătățirea inserției sociale a grupurilor vulnerabile</w:t>
      </w:r>
      <w:r w:rsidR="000C48AD" w:rsidRPr="0019132F">
        <w:rPr>
          <w:rFonts w:asciiTheme="majorHAnsi" w:hAnsiTheme="majorHAnsi" w:cstheme="minorHAnsi"/>
          <w:color w:val="000000" w:themeColor="text1"/>
          <w:w w:val="95"/>
          <w:sz w:val="24"/>
          <w:szCs w:val="24"/>
        </w:rPr>
        <w:t>.</w:t>
      </w:r>
    </w:p>
    <w:p w14:paraId="7E9D3258" w14:textId="77777777" w:rsidR="0007799E" w:rsidRPr="0019132F" w:rsidRDefault="0007799E" w:rsidP="007C788F">
      <w:pPr>
        <w:spacing w:after="0" w:line="360" w:lineRule="auto"/>
        <w:rPr>
          <w:rFonts w:asciiTheme="majorHAnsi" w:hAnsiTheme="majorHAnsi" w:cstheme="minorHAnsi"/>
          <w:color w:val="000000" w:themeColor="text1"/>
          <w:spacing w:val="-1"/>
          <w:w w:val="85"/>
          <w:sz w:val="24"/>
          <w:szCs w:val="24"/>
        </w:rPr>
      </w:pPr>
    </w:p>
    <w:p w14:paraId="6FA157C5" w14:textId="696468B5" w:rsidR="00AD6660" w:rsidRPr="0019132F" w:rsidRDefault="00624ABF" w:rsidP="007C788F">
      <w:pPr>
        <w:widowControl w:val="0"/>
        <w:tabs>
          <w:tab w:val="left" w:pos="7797"/>
          <w:tab w:val="left" w:pos="9072"/>
        </w:tabs>
        <w:autoSpaceDE w:val="0"/>
        <w:autoSpaceDN w:val="0"/>
        <w:spacing w:after="0" w:line="360" w:lineRule="auto"/>
        <w:ind w:firstLine="540"/>
        <w:jc w:val="both"/>
        <w:rPr>
          <w:rFonts w:asciiTheme="majorHAnsi" w:hAnsiTheme="majorHAnsi" w:cstheme="minorHAnsi"/>
          <w:color w:val="000000" w:themeColor="text1"/>
          <w:w w:val="85"/>
          <w:sz w:val="24"/>
          <w:szCs w:val="24"/>
        </w:rPr>
      </w:pPr>
      <w:r w:rsidRPr="00624ABF">
        <w:rPr>
          <w:rFonts w:asciiTheme="majorHAnsi" w:hAnsiTheme="majorHAnsi" w:cstheme="minorHAnsi"/>
          <w:color w:val="000000" w:themeColor="text1"/>
          <w:w w:val="90"/>
          <w:sz w:val="24"/>
          <w:szCs w:val="24"/>
        </w:rPr>
        <w:t>Oricare dintre organizațiile menționate mai sus (societăți cooperatiste, cooperative de credit, asociații și fundații, asociații de ajutor reciproc, societăți agricole și asociațiile și federațiile acestora; alte tipuri de persoane juridice - societăți cu răspundere limitată sau societăți cu acționari) poate fi recunoscută ca întreprindere socială, indiferent de a statutului său juridic, dacă îndeplinește următoarele cerințe specifice</w:t>
      </w:r>
      <w:r w:rsidR="00AD6660" w:rsidRPr="0019132F">
        <w:rPr>
          <w:rFonts w:asciiTheme="majorHAnsi" w:hAnsiTheme="majorHAnsi" w:cstheme="minorHAnsi"/>
          <w:color w:val="000000" w:themeColor="text1"/>
          <w:w w:val="90"/>
          <w:sz w:val="24"/>
          <w:szCs w:val="24"/>
        </w:rPr>
        <w:t>:</w:t>
      </w:r>
    </w:p>
    <w:p w14:paraId="4639977E" w14:textId="4D02F102" w:rsidR="00194791" w:rsidRPr="00194791" w:rsidRDefault="00194791" w:rsidP="00194791">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proofErr w:type="spellStart"/>
      <w:r w:rsidRPr="00194791">
        <w:rPr>
          <w:rFonts w:asciiTheme="majorHAnsi" w:hAnsiTheme="majorHAnsi" w:cstheme="minorHAnsi"/>
          <w:color w:val="000000" w:themeColor="text1"/>
          <w:spacing w:val="-1"/>
          <w:w w:val="85"/>
          <w:sz w:val="24"/>
          <w:szCs w:val="24"/>
        </w:rPr>
        <w:t>este</w:t>
      </w:r>
      <w:proofErr w:type="spellEnd"/>
      <w:r w:rsidRPr="00194791">
        <w:rPr>
          <w:rFonts w:asciiTheme="majorHAnsi" w:hAnsiTheme="majorHAnsi" w:cstheme="minorHAnsi"/>
          <w:color w:val="000000" w:themeColor="text1"/>
          <w:spacing w:val="-1"/>
          <w:w w:val="85"/>
          <w:sz w:val="24"/>
          <w:szCs w:val="24"/>
        </w:rPr>
        <w:t xml:space="preserve"> un organism juridic </w:t>
      </w:r>
      <w:proofErr w:type="spellStart"/>
      <w:r w:rsidRPr="00194791">
        <w:rPr>
          <w:rFonts w:asciiTheme="majorHAnsi" w:hAnsiTheme="majorHAnsi" w:cstheme="minorHAnsi"/>
          <w:color w:val="000000" w:themeColor="text1"/>
          <w:spacing w:val="-1"/>
          <w:w w:val="85"/>
          <w:sz w:val="24"/>
          <w:szCs w:val="24"/>
        </w:rPr>
        <w:t>privat</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neafectat</w:t>
      </w:r>
      <w:proofErr w:type="spellEnd"/>
      <w:r w:rsidRPr="00194791">
        <w:rPr>
          <w:rFonts w:asciiTheme="majorHAnsi" w:hAnsiTheme="majorHAnsi" w:cstheme="minorHAnsi"/>
          <w:color w:val="000000" w:themeColor="text1"/>
          <w:spacing w:val="-1"/>
          <w:w w:val="85"/>
          <w:sz w:val="24"/>
          <w:szCs w:val="24"/>
        </w:rPr>
        <w:t xml:space="preserve"> de </w:t>
      </w:r>
      <w:proofErr w:type="spellStart"/>
      <w:r w:rsidRPr="00194791">
        <w:rPr>
          <w:rFonts w:asciiTheme="majorHAnsi" w:hAnsiTheme="majorHAnsi" w:cstheme="minorHAnsi"/>
          <w:color w:val="000000" w:themeColor="text1"/>
          <w:spacing w:val="-1"/>
          <w:w w:val="85"/>
          <w:sz w:val="24"/>
          <w:szCs w:val="24"/>
        </w:rPr>
        <w:t>autoritatea</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guvernamentală</w:t>
      </w:r>
      <w:proofErr w:type="spellEnd"/>
      <w:r w:rsidRPr="00194791">
        <w:rPr>
          <w:rFonts w:asciiTheme="majorHAnsi" w:hAnsiTheme="majorHAnsi" w:cstheme="minorHAnsi"/>
          <w:color w:val="000000" w:themeColor="text1"/>
          <w:spacing w:val="-1"/>
          <w:w w:val="85"/>
          <w:sz w:val="24"/>
          <w:szCs w:val="24"/>
        </w:rPr>
        <w:t>):</w:t>
      </w:r>
    </w:p>
    <w:p w14:paraId="2A75853B" w14:textId="3944A298" w:rsidR="00194791" w:rsidRPr="00194791" w:rsidRDefault="00194791" w:rsidP="00194791">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proofErr w:type="spellStart"/>
      <w:r w:rsidRPr="00194791">
        <w:rPr>
          <w:rFonts w:asciiTheme="majorHAnsi" w:hAnsiTheme="majorHAnsi" w:cstheme="minorHAnsi"/>
          <w:color w:val="000000" w:themeColor="text1"/>
          <w:spacing w:val="-1"/>
          <w:w w:val="85"/>
          <w:sz w:val="24"/>
          <w:szCs w:val="24"/>
        </w:rPr>
        <w:t>prioritizează</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obiectivele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sociale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și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personale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față</w:t>
      </w:r>
      <w:proofErr w:type="spellEnd"/>
      <w:r w:rsidRPr="00194791">
        <w:rPr>
          <w:rFonts w:asciiTheme="majorHAnsi" w:hAnsiTheme="majorHAnsi" w:cstheme="minorHAnsi"/>
          <w:color w:val="000000" w:themeColor="text1"/>
          <w:spacing w:val="-1"/>
          <w:w w:val="85"/>
          <w:sz w:val="24"/>
          <w:szCs w:val="24"/>
        </w:rPr>
        <w:t xml:space="preserve"> de </w:t>
      </w:r>
      <w:proofErr w:type="spellStart"/>
      <w:r w:rsidRPr="00194791">
        <w:rPr>
          <w:rFonts w:asciiTheme="majorHAnsi" w:hAnsiTheme="majorHAnsi" w:cstheme="minorHAnsi"/>
          <w:color w:val="000000" w:themeColor="text1"/>
          <w:spacing w:val="-1"/>
          <w:w w:val="85"/>
          <w:sz w:val="24"/>
          <w:szCs w:val="24"/>
        </w:rPr>
        <w:t>maximizarea</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financiară</w:t>
      </w:r>
      <w:proofErr w:type="spellEnd"/>
      <w:r w:rsidRPr="00194791">
        <w:rPr>
          <w:rFonts w:asciiTheme="majorHAnsi" w:hAnsiTheme="majorHAnsi" w:cstheme="minorHAnsi"/>
          <w:color w:val="000000" w:themeColor="text1"/>
          <w:spacing w:val="-1"/>
          <w:w w:val="85"/>
          <w:sz w:val="24"/>
          <w:szCs w:val="24"/>
        </w:rPr>
        <w:t>;</w:t>
      </w:r>
    </w:p>
    <w:p w14:paraId="7984F4B5" w14:textId="3AC13261" w:rsidR="00194791" w:rsidRPr="00194791" w:rsidRDefault="00194791" w:rsidP="00194791">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proofErr w:type="spellStart"/>
      <w:r w:rsidRPr="00194791">
        <w:rPr>
          <w:rFonts w:asciiTheme="majorHAnsi" w:hAnsiTheme="majorHAnsi" w:cstheme="minorHAnsi"/>
          <w:color w:val="000000" w:themeColor="text1"/>
          <w:spacing w:val="-1"/>
          <w:w w:val="85"/>
          <w:sz w:val="24"/>
          <w:szCs w:val="24"/>
        </w:rPr>
        <w:t>dă</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dovadă</w:t>
      </w:r>
      <w:proofErr w:type="spellEnd"/>
      <w:r w:rsidRPr="00194791">
        <w:rPr>
          <w:rFonts w:asciiTheme="majorHAnsi" w:hAnsiTheme="majorHAnsi" w:cstheme="minorHAnsi"/>
          <w:color w:val="000000" w:themeColor="text1"/>
          <w:spacing w:val="-1"/>
          <w:w w:val="85"/>
          <w:sz w:val="24"/>
          <w:szCs w:val="24"/>
        </w:rPr>
        <w:t xml:space="preserve"> de camaraderie </w:t>
      </w:r>
      <w:proofErr w:type="spellStart"/>
      <w:r w:rsidRPr="00194791">
        <w:rPr>
          <w:rFonts w:asciiTheme="majorHAnsi" w:hAnsiTheme="majorHAnsi" w:cstheme="minorHAnsi"/>
          <w:color w:val="000000" w:themeColor="text1"/>
          <w:spacing w:val="-1"/>
          <w:w w:val="85"/>
          <w:sz w:val="24"/>
          <w:szCs w:val="24"/>
        </w:rPr>
        <w:t>și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responsabilitate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comună</w:t>
      </w:r>
      <w:proofErr w:type="spellEnd"/>
      <w:r w:rsidRPr="00194791">
        <w:rPr>
          <w:rFonts w:asciiTheme="majorHAnsi" w:hAnsiTheme="majorHAnsi" w:cstheme="minorHAnsi"/>
          <w:color w:val="000000" w:themeColor="text1"/>
          <w:spacing w:val="-1"/>
          <w:w w:val="85"/>
          <w:sz w:val="24"/>
          <w:szCs w:val="24"/>
        </w:rPr>
        <w:t>;</w:t>
      </w:r>
    </w:p>
    <w:p w14:paraId="7CACC082" w14:textId="6F5787DD" w:rsidR="00194791" w:rsidRPr="00194791" w:rsidRDefault="00194791" w:rsidP="00194791">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proofErr w:type="spellStart"/>
      <w:r w:rsidRPr="00194791">
        <w:rPr>
          <w:rFonts w:asciiTheme="majorHAnsi" w:hAnsiTheme="majorHAnsi" w:cstheme="minorHAnsi"/>
          <w:color w:val="000000" w:themeColor="text1"/>
          <w:spacing w:val="-1"/>
          <w:w w:val="85"/>
          <w:sz w:val="24"/>
          <w:szCs w:val="24"/>
        </w:rPr>
        <w:t>interesul</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comunității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interesul</w:t>
      </w:r>
      <w:proofErr w:type="spellEnd"/>
      <w:r w:rsidRPr="00194791">
        <w:rPr>
          <w:rFonts w:asciiTheme="majorHAnsi" w:hAnsiTheme="majorHAnsi" w:cstheme="minorHAnsi"/>
          <w:color w:val="000000" w:themeColor="text1"/>
          <w:spacing w:val="-1"/>
          <w:w w:val="85"/>
          <w:sz w:val="24"/>
          <w:szCs w:val="24"/>
        </w:rPr>
        <w:t xml:space="preserve"> public </w:t>
      </w:r>
      <w:proofErr w:type="spellStart"/>
      <w:r w:rsidRPr="00194791">
        <w:rPr>
          <w:rFonts w:asciiTheme="majorHAnsi" w:hAnsiTheme="majorHAnsi" w:cstheme="minorHAnsi"/>
          <w:color w:val="000000" w:themeColor="text1"/>
          <w:spacing w:val="-1"/>
          <w:w w:val="85"/>
          <w:sz w:val="24"/>
          <w:szCs w:val="24"/>
        </w:rPr>
        <w:t>și</w:t>
      </w:r>
      <w:proofErr w:type="spellEnd"/>
      <w:r w:rsidRPr="00194791">
        <w:rPr>
          <w:rFonts w:asciiTheme="majorHAnsi" w:hAnsiTheme="majorHAnsi" w:cstheme="minorHAnsi"/>
          <w:color w:val="000000" w:themeColor="text1"/>
          <w:spacing w:val="-1"/>
          <w:w w:val="85"/>
          <w:sz w:val="24"/>
          <w:szCs w:val="24"/>
        </w:rPr>
        <w:t>/</w:t>
      </w:r>
      <w:proofErr w:type="spellStart"/>
      <w:r w:rsidRPr="00194791">
        <w:rPr>
          <w:rFonts w:asciiTheme="majorHAnsi" w:hAnsiTheme="majorHAnsi" w:cstheme="minorHAnsi"/>
          <w:color w:val="000000" w:themeColor="text1"/>
          <w:spacing w:val="-1"/>
          <w:w w:val="85"/>
          <w:sz w:val="24"/>
          <w:szCs w:val="24"/>
        </w:rPr>
        <w:t>sau</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interesele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membrilor</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coincid</w:t>
      </w:r>
      <w:proofErr w:type="spellEnd"/>
      <w:r w:rsidRPr="00194791">
        <w:rPr>
          <w:rFonts w:asciiTheme="majorHAnsi" w:hAnsiTheme="majorHAnsi" w:cstheme="minorHAnsi"/>
          <w:color w:val="000000" w:themeColor="text1"/>
          <w:spacing w:val="-1"/>
          <w:w w:val="85"/>
          <w:sz w:val="24"/>
          <w:szCs w:val="24"/>
        </w:rPr>
        <w:t xml:space="preserve">; are o </w:t>
      </w:r>
      <w:proofErr w:type="spellStart"/>
      <w:r w:rsidRPr="00194791">
        <w:rPr>
          <w:rFonts w:asciiTheme="majorHAnsi" w:hAnsiTheme="majorHAnsi" w:cstheme="minorHAnsi"/>
          <w:color w:val="000000" w:themeColor="text1"/>
          <w:spacing w:val="-1"/>
          <w:w w:val="85"/>
          <w:sz w:val="24"/>
          <w:szCs w:val="24"/>
        </w:rPr>
        <w:t>guvernare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democratică</w:t>
      </w:r>
      <w:proofErr w:type="spellEnd"/>
      <w:r w:rsidRPr="00194791">
        <w:rPr>
          <w:rFonts w:asciiTheme="majorHAnsi" w:hAnsiTheme="majorHAnsi" w:cstheme="minorHAnsi"/>
          <w:color w:val="000000" w:themeColor="text1"/>
          <w:spacing w:val="-1"/>
          <w:w w:val="85"/>
          <w:sz w:val="24"/>
          <w:szCs w:val="24"/>
        </w:rPr>
        <w:t>;</w:t>
      </w:r>
    </w:p>
    <w:p w14:paraId="0A6225B4" w14:textId="38AE5C16" w:rsidR="00194791" w:rsidRPr="00194791" w:rsidRDefault="00194791" w:rsidP="00194791">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proofErr w:type="spellStart"/>
      <w:r w:rsidRPr="00194791">
        <w:rPr>
          <w:rFonts w:asciiTheme="majorHAnsi" w:hAnsiTheme="majorHAnsi" w:cstheme="minorHAnsi"/>
          <w:color w:val="000000" w:themeColor="text1"/>
          <w:spacing w:val="-1"/>
          <w:w w:val="85"/>
          <w:sz w:val="24"/>
          <w:szCs w:val="24"/>
        </w:rPr>
        <w:t>este</w:t>
      </w:r>
      <w:proofErr w:type="spellEnd"/>
      <w:r w:rsidRPr="00194791">
        <w:rPr>
          <w:rFonts w:asciiTheme="majorHAnsi" w:hAnsiTheme="majorHAnsi" w:cstheme="minorHAnsi"/>
          <w:color w:val="000000" w:themeColor="text1"/>
          <w:spacing w:val="-1"/>
          <w:w w:val="85"/>
          <w:sz w:val="24"/>
          <w:szCs w:val="24"/>
        </w:rPr>
        <w:t xml:space="preserve"> o </w:t>
      </w:r>
      <w:proofErr w:type="spellStart"/>
      <w:r w:rsidRPr="00194791">
        <w:rPr>
          <w:rFonts w:asciiTheme="majorHAnsi" w:hAnsiTheme="majorHAnsi" w:cstheme="minorHAnsi"/>
          <w:color w:val="000000" w:themeColor="text1"/>
          <w:spacing w:val="-1"/>
          <w:w w:val="85"/>
          <w:sz w:val="24"/>
          <w:szCs w:val="24"/>
        </w:rPr>
        <w:t>asociație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voluntară</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și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liberă</w:t>
      </w:r>
      <w:proofErr w:type="spellEnd"/>
      <w:r w:rsidRPr="00194791">
        <w:rPr>
          <w:rFonts w:asciiTheme="majorHAnsi" w:hAnsiTheme="majorHAnsi" w:cstheme="minorHAnsi"/>
          <w:color w:val="000000" w:themeColor="text1"/>
          <w:spacing w:val="-1"/>
          <w:w w:val="85"/>
          <w:sz w:val="24"/>
          <w:szCs w:val="24"/>
        </w:rPr>
        <w:t>;</w:t>
      </w:r>
    </w:p>
    <w:p w14:paraId="724D2236" w14:textId="610ACA79" w:rsidR="00194791" w:rsidRPr="00194791" w:rsidRDefault="00194791" w:rsidP="00194791">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proofErr w:type="spellStart"/>
      <w:r w:rsidRPr="00194791">
        <w:rPr>
          <w:rFonts w:asciiTheme="majorHAnsi" w:hAnsiTheme="majorHAnsi" w:cstheme="minorHAnsi"/>
          <w:color w:val="000000" w:themeColor="text1"/>
          <w:spacing w:val="-1"/>
          <w:w w:val="85"/>
          <w:sz w:val="24"/>
          <w:szCs w:val="24"/>
        </w:rPr>
        <w:t>Majoritatea</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veniturilor</w:t>
      </w:r>
      <w:proofErr w:type="spellEnd"/>
      <w:r w:rsidRPr="00194791">
        <w:rPr>
          <w:rFonts w:asciiTheme="majorHAnsi" w:hAnsiTheme="majorHAnsi" w:cstheme="minorHAnsi"/>
          <w:color w:val="000000" w:themeColor="text1"/>
          <w:spacing w:val="-1"/>
          <w:w w:val="85"/>
          <w:sz w:val="24"/>
          <w:szCs w:val="24"/>
        </w:rPr>
        <w:t xml:space="preserve"> sale sunt destinate </w:t>
      </w:r>
      <w:proofErr w:type="spellStart"/>
      <w:r w:rsidRPr="00194791">
        <w:rPr>
          <w:rFonts w:asciiTheme="majorHAnsi" w:hAnsiTheme="majorHAnsi" w:cstheme="minorHAnsi"/>
          <w:color w:val="000000" w:themeColor="text1"/>
          <w:spacing w:val="-1"/>
          <w:w w:val="85"/>
          <w:sz w:val="24"/>
          <w:szCs w:val="24"/>
        </w:rPr>
        <w:t>menținerii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obiectivului</w:t>
      </w:r>
      <w:proofErr w:type="spellEnd"/>
      <w:r w:rsidRPr="00194791">
        <w:rPr>
          <w:rFonts w:asciiTheme="majorHAnsi" w:hAnsiTheme="majorHAnsi" w:cstheme="minorHAnsi"/>
          <w:color w:val="000000" w:themeColor="text1"/>
          <w:spacing w:val="-1"/>
          <w:w w:val="85"/>
          <w:sz w:val="24"/>
          <w:szCs w:val="24"/>
        </w:rPr>
        <w:t xml:space="preserve"> social </w:t>
      </w:r>
      <w:proofErr w:type="spellStart"/>
      <w:r w:rsidRPr="00194791">
        <w:rPr>
          <w:rFonts w:asciiTheme="majorHAnsi" w:hAnsiTheme="majorHAnsi" w:cstheme="minorHAnsi"/>
          <w:color w:val="000000" w:themeColor="text1"/>
          <w:spacing w:val="-1"/>
          <w:w w:val="85"/>
          <w:sz w:val="24"/>
          <w:szCs w:val="24"/>
        </w:rPr>
        <w:t>și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rezervei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statutare</w:t>
      </w:r>
      <w:proofErr w:type="spellEnd"/>
      <w:r w:rsidRPr="00194791">
        <w:rPr>
          <w:rFonts w:asciiTheme="majorHAnsi" w:hAnsiTheme="majorHAnsi" w:cstheme="minorHAnsi"/>
          <w:color w:val="000000" w:themeColor="text1"/>
          <w:spacing w:val="-1"/>
          <w:w w:val="85"/>
          <w:sz w:val="24"/>
          <w:szCs w:val="24"/>
        </w:rPr>
        <w:t xml:space="preserve"> (90 la </w:t>
      </w:r>
      <w:proofErr w:type="spellStart"/>
      <w:r w:rsidRPr="00194791">
        <w:rPr>
          <w:rFonts w:asciiTheme="majorHAnsi" w:hAnsiTheme="majorHAnsi" w:cstheme="minorHAnsi"/>
          <w:color w:val="000000" w:themeColor="text1"/>
          <w:spacing w:val="-1"/>
          <w:w w:val="85"/>
          <w:sz w:val="24"/>
          <w:szCs w:val="24"/>
        </w:rPr>
        <w:t>sută</w:t>
      </w:r>
      <w:proofErr w:type="spellEnd"/>
      <w:r w:rsidRPr="00194791">
        <w:rPr>
          <w:rFonts w:asciiTheme="majorHAnsi" w:hAnsiTheme="majorHAnsi" w:cstheme="minorHAnsi"/>
          <w:color w:val="000000" w:themeColor="text1"/>
          <w:spacing w:val="-1"/>
          <w:w w:val="85"/>
          <w:sz w:val="24"/>
          <w:szCs w:val="24"/>
        </w:rPr>
        <w:t xml:space="preserve"> din </w:t>
      </w:r>
      <w:proofErr w:type="spellStart"/>
      <w:r w:rsidRPr="00194791">
        <w:rPr>
          <w:rFonts w:asciiTheme="majorHAnsi" w:hAnsiTheme="majorHAnsi" w:cstheme="minorHAnsi"/>
          <w:color w:val="000000" w:themeColor="text1"/>
          <w:spacing w:val="-1"/>
          <w:w w:val="85"/>
          <w:sz w:val="24"/>
          <w:szCs w:val="24"/>
        </w:rPr>
        <w:t>venituri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ar</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trebui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direcționate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spre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menținerea</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scopului</w:t>
      </w:r>
      <w:proofErr w:type="spellEnd"/>
      <w:r w:rsidRPr="00194791">
        <w:rPr>
          <w:rFonts w:asciiTheme="majorHAnsi" w:hAnsiTheme="majorHAnsi" w:cstheme="minorHAnsi"/>
          <w:color w:val="000000" w:themeColor="text1"/>
          <w:spacing w:val="-1"/>
          <w:w w:val="85"/>
          <w:sz w:val="24"/>
          <w:szCs w:val="24"/>
        </w:rPr>
        <w:t xml:space="preserve"> social </w:t>
      </w:r>
      <w:proofErr w:type="spellStart"/>
      <w:r w:rsidRPr="00194791">
        <w:rPr>
          <w:rFonts w:asciiTheme="majorHAnsi" w:hAnsiTheme="majorHAnsi" w:cstheme="minorHAnsi"/>
          <w:color w:val="000000" w:themeColor="text1"/>
          <w:spacing w:val="-1"/>
          <w:w w:val="85"/>
          <w:sz w:val="24"/>
          <w:szCs w:val="24"/>
        </w:rPr>
        <w:t>și</w:t>
      </w:r>
      <w:proofErr w:type="spellEnd"/>
      <w:r w:rsidRPr="00194791">
        <w:rPr>
          <w:rFonts w:asciiTheme="majorHAnsi" w:hAnsiTheme="majorHAnsi" w:cstheme="minorHAnsi"/>
          <w:color w:val="000000" w:themeColor="text1"/>
          <w:spacing w:val="-1"/>
          <w:w w:val="85"/>
          <w:sz w:val="24"/>
          <w:szCs w:val="24"/>
        </w:rPr>
        <w:t xml:space="preserve"> a </w:t>
      </w:r>
      <w:proofErr w:type="spellStart"/>
      <w:r w:rsidRPr="00194791">
        <w:rPr>
          <w:rFonts w:asciiTheme="majorHAnsi" w:hAnsiTheme="majorHAnsi" w:cstheme="minorHAnsi"/>
          <w:color w:val="000000" w:themeColor="text1"/>
          <w:spacing w:val="-1"/>
          <w:w w:val="85"/>
          <w:sz w:val="24"/>
          <w:szCs w:val="24"/>
        </w:rPr>
        <w:t>blocării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patrimoniului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doar</w:t>
      </w:r>
      <w:proofErr w:type="spellEnd"/>
      <w:r w:rsidRPr="00194791">
        <w:rPr>
          <w:rFonts w:asciiTheme="majorHAnsi" w:hAnsiTheme="majorHAnsi" w:cstheme="minorHAnsi"/>
          <w:color w:val="000000" w:themeColor="text1"/>
          <w:spacing w:val="-1"/>
          <w:w w:val="85"/>
          <w:sz w:val="24"/>
          <w:szCs w:val="24"/>
        </w:rPr>
        <w:t xml:space="preserve"> 10 la </w:t>
      </w:r>
      <w:proofErr w:type="spellStart"/>
      <w:r w:rsidRPr="00194791">
        <w:rPr>
          <w:rFonts w:asciiTheme="majorHAnsi" w:hAnsiTheme="majorHAnsi" w:cstheme="minorHAnsi"/>
          <w:color w:val="000000" w:themeColor="text1"/>
          <w:spacing w:val="-1"/>
          <w:w w:val="85"/>
          <w:sz w:val="24"/>
          <w:szCs w:val="24"/>
        </w:rPr>
        <w:t>sută</w:t>
      </w:r>
      <w:proofErr w:type="spellEnd"/>
      <w:r w:rsidRPr="00194791">
        <w:rPr>
          <w:rFonts w:asciiTheme="majorHAnsi" w:hAnsiTheme="majorHAnsi" w:cstheme="minorHAnsi"/>
          <w:color w:val="000000" w:themeColor="text1"/>
          <w:spacing w:val="-1"/>
          <w:w w:val="85"/>
          <w:sz w:val="24"/>
          <w:szCs w:val="24"/>
        </w:rPr>
        <w:t xml:space="preserve"> pot fi </w:t>
      </w:r>
      <w:proofErr w:type="spellStart"/>
      <w:r w:rsidRPr="00194791">
        <w:rPr>
          <w:rFonts w:asciiTheme="majorHAnsi" w:hAnsiTheme="majorHAnsi" w:cstheme="minorHAnsi"/>
          <w:color w:val="000000" w:themeColor="text1"/>
          <w:spacing w:val="-1"/>
          <w:w w:val="85"/>
          <w:sz w:val="24"/>
          <w:szCs w:val="24"/>
        </w:rPr>
        <w:t>plătite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membrilor</w:t>
      </w:r>
      <w:proofErr w:type="spellEnd"/>
      <w:r w:rsidRPr="00194791">
        <w:rPr>
          <w:rFonts w:asciiTheme="majorHAnsi" w:hAnsiTheme="majorHAnsi" w:cstheme="minorHAnsi"/>
          <w:color w:val="000000" w:themeColor="text1"/>
          <w:spacing w:val="-1"/>
          <w:w w:val="85"/>
          <w:sz w:val="24"/>
          <w:szCs w:val="24"/>
        </w:rPr>
        <w:t>);</w:t>
      </w:r>
    </w:p>
    <w:p w14:paraId="142657D3" w14:textId="6F939265" w:rsidR="00194791" w:rsidRPr="00194791" w:rsidRDefault="00194791" w:rsidP="00194791">
      <w:pPr>
        <w:pStyle w:val="ListParagraph"/>
        <w:widowControl w:val="0"/>
        <w:numPr>
          <w:ilvl w:val="0"/>
          <w:numId w:val="7"/>
        </w:numPr>
        <w:tabs>
          <w:tab w:val="left" w:pos="284"/>
          <w:tab w:val="left" w:pos="7797"/>
          <w:tab w:val="left" w:pos="9072"/>
        </w:tabs>
        <w:autoSpaceDE w:val="0"/>
        <w:autoSpaceDN w:val="0"/>
        <w:spacing w:after="0" w:line="360" w:lineRule="auto"/>
        <w:rPr>
          <w:rFonts w:asciiTheme="majorHAnsi" w:hAnsiTheme="majorHAnsi" w:cstheme="minorHAnsi"/>
          <w:color w:val="000000" w:themeColor="text1"/>
          <w:spacing w:val="-1"/>
          <w:w w:val="85"/>
          <w:sz w:val="24"/>
          <w:szCs w:val="24"/>
        </w:rPr>
      </w:pPr>
      <w:proofErr w:type="spellStart"/>
      <w:r w:rsidRPr="00194791">
        <w:rPr>
          <w:rFonts w:asciiTheme="majorHAnsi" w:hAnsiTheme="majorHAnsi" w:cstheme="minorHAnsi"/>
          <w:color w:val="000000" w:themeColor="text1"/>
          <w:spacing w:val="-1"/>
          <w:w w:val="85"/>
          <w:sz w:val="24"/>
          <w:szCs w:val="24"/>
        </w:rPr>
        <w:t>în</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cazul</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în</w:t>
      </w:r>
      <w:proofErr w:type="spellEnd"/>
      <w:r w:rsidRPr="00194791">
        <w:rPr>
          <w:rFonts w:asciiTheme="majorHAnsi" w:hAnsiTheme="majorHAnsi" w:cstheme="minorHAnsi"/>
          <w:color w:val="000000" w:themeColor="text1"/>
          <w:spacing w:val="-1"/>
          <w:w w:val="85"/>
          <w:sz w:val="24"/>
          <w:szCs w:val="24"/>
        </w:rPr>
        <w:t xml:space="preserve"> care </w:t>
      </w:r>
      <w:proofErr w:type="spellStart"/>
      <w:r w:rsidRPr="00194791">
        <w:rPr>
          <w:rFonts w:asciiTheme="majorHAnsi" w:hAnsiTheme="majorHAnsi" w:cstheme="minorHAnsi"/>
          <w:color w:val="000000" w:themeColor="text1"/>
          <w:spacing w:val="-1"/>
          <w:w w:val="85"/>
          <w:sz w:val="24"/>
          <w:szCs w:val="24"/>
        </w:rPr>
        <w:t>societatea</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își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încetează</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activitatea</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activele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acesteia</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trebuie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să</w:t>
      </w:r>
      <w:proofErr w:type="spellEnd"/>
      <w:r w:rsidRPr="00194791">
        <w:rPr>
          <w:rFonts w:asciiTheme="majorHAnsi" w:hAnsiTheme="majorHAnsi" w:cstheme="minorHAnsi"/>
          <w:color w:val="000000" w:themeColor="text1"/>
          <w:spacing w:val="-1"/>
          <w:w w:val="85"/>
          <w:sz w:val="24"/>
          <w:szCs w:val="24"/>
        </w:rPr>
        <w:t xml:space="preserve"> fie date </w:t>
      </w:r>
      <w:proofErr w:type="spellStart"/>
      <w:r w:rsidRPr="00194791">
        <w:rPr>
          <w:rFonts w:asciiTheme="majorHAnsi" w:hAnsiTheme="majorHAnsi" w:cstheme="minorHAnsi"/>
          <w:color w:val="000000" w:themeColor="text1"/>
          <w:spacing w:val="-1"/>
          <w:w w:val="85"/>
          <w:sz w:val="24"/>
          <w:szCs w:val="24"/>
        </w:rPr>
        <w:t>altor</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companii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sociale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comparabile</w:t>
      </w:r>
      <w:proofErr w:type="spellEnd"/>
      <w:r w:rsidRPr="00194791">
        <w:rPr>
          <w:rFonts w:asciiTheme="majorHAnsi" w:hAnsiTheme="majorHAnsi" w:cstheme="minorHAnsi"/>
          <w:color w:val="000000" w:themeColor="text1"/>
          <w:spacing w:val="-1"/>
          <w:w w:val="85"/>
          <w:sz w:val="24"/>
          <w:szCs w:val="24"/>
        </w:rPr>
        <w:t>;</w:t>
      </w:r>
    </w:p>
    <w:p w14:paraId="3EFB4C96" w14:textId="1D8E19C4" w:rsidR="009437B8" w:rsidRPr="0019132F" w:rsidRDefault="00194791" w:rsidP="00194791">
      <w:pPr>
        <w:pStyle w:val="ListParagraph"/>
        <w:widowControl w:val="0"/>
        <w:numPr>
          <w:ilvl w:val="0"/>
          <w:numId w:val="7"/>
        </w:numPr>
        <w:tabs>
          <w:tab w:val="left" w:pos="284"/>
          <w:tab w:val="left" w:pos="7797"/>
          <w:tab w:val="left" w:pos="9072"/>
        </w:tabs>
        <w:autoSpaceDE w:val="0"/>
        <w:autoSpaceDN w:val="0"/>
        <w:spacing w:after="0" w:line="360" w:lineRule="auto"/>
        <w:contextualSpacing w:val="0"/>
        <w:rPr>
          <w:rFonts w:asciiTheme="majorHAnsi" w:hAnsiTheme="majorHAnsi" w:cstheme="minorHAnsi"/>
          <w:color w:val="000000" w:themeColor="text1"/>
          <w:sz w:val="24"/>
          <w:szCs w:val="24"/>
        </w:rPr>
      </w:pPr>
      <w:proofErr w:type="spellStart"/>
      <w:r w:rsidRPr="00194791">
        <w:rPr>
          <w:rFonts w:asciiTheme="majorHAnsi" w:hAnsiTheme="majorHAnsi" w:cstheme="minorHAnsi"/>
          <w:color w:val="000000" w:themeColor="text1"/>
          <w:spacing w:val="-1"/>
          <w:w w:val="85"/>
          <w:sz w:val="24"/>
          <w:szCs w:val="24"/>
        </w:rPr>
        <w:t>tratează</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angajații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în</w:t>
      </w:r>
      <w:proofErr w:type="spellEnd"/>
      <w:r w:rsidRPr="00194791">
        <w:rPr>
          <w:rFonts w:asciiTheme="majorHAnsi" w:hAnsiTheme="majorHAnsi" w:cstheme="minorHAnsi"/>
          <w:color w:val="000000" w:themeColor="text1"/>
          <w:spacing w:val="-1"/>
          <w:w w:val="85"/>
          <w:sz w:val="24"/>
          <w:szCs w:val="24"/>
        </w:rPr>
        <w:t xml:space="preserve"> mod </w:t>
      </w:r>
      <w:proofErr w:type="spellStart"/>
      <w:r w:rsidRPr="00194791">
        <w:rPr>
          <w:rFonts w:asciiTheme="majorHAnsi" w:hAnsiTheme="majorHAnsi" w:cstheme="minorHAnsi"/>
          <w:color w:val="000000" w:themeColor="text1"/>
          <w:spacing w:val="-1"/>
          <w:w w:val="85"/>
          <w:sz w:val="24"/>
          <w:szCs w:val="24"/>
        </w:rPr>
        <w:t>corect</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susținând</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ideea</w:t>
      </w:r>
      <w:proofErr w:type="spellEnd"/>
      <w:r w:rsidRPr="00194791">
        <w:rPr>
          <w:rFonts w:asciiTheme="majorHAnsi" w:hAnsiTheme="majorHAnsi" w:cstheme="minorHAnsi"/>
          <w:color w:val="000000" w:themeColor="text1"/>
          <w:spacing w:val="-1"/>
          <w:w w:val="85"/>
          <w:sz w:val="24"/>
          <w:szCs w:val="24"/>
        </w:rPr>
        <w:t xml:space="preserve"> de </w:t>
      </w:r>
      <w:proofErr w:type="spellStart"/>
      <w:r w:rsidRPr="00194791">
        <w:rPr>
          <w:rFonts w:asciiTheme="majorHAnsi" w:hAnsiTheme="majorHAnsi" w:cstheme="minorHAnsi"/>
          <w:color w:val="000000" w:themeColor="text1"/>
          <w:spacing w:val="-1"/>
          <w:w w:val="85"/>
          <w:sz w:val="24"/>
          <w:szCs w:val="24"/>
        </w:rPr>
        <w:t>justiție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socială</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Raportul</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dintre</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salariul</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cel</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mai</w:t>
      </w:r>
      <w:proofErr w:type="spellEnd"/>
      <w:r w:rsidRPr="00194791">
        <w:rPr>
          <w:rFonts w:asciiTheme="majorHAnsi" w:hAnsiTheme="majorHAnsi" w:cstheme="minorHAnsi"/>
          <w:color w:val="000000" w:themeColor="text1"/>
          <w:spacing w:val="-1"/>
          <w:w w:val="85"/>
          <w:sz w:val="24"/>
          <w:szCs w:val="24"/>
        </w:rPr>
        <w:t xml:space="preserve"> mic </w:t>
      </w:r>
      <w:proofErr w:type="spellStart"/>
      <w:r w:rsidRPr="00194791">
        <w:rPr>
          <w:rFonts w:asciiTheme="majorHAnsi" w:hAnsiTheme="majorHAnsi" w:cstheme="minorHAnsi"/>
          <w:color w:val="000000" w:themeColor="text1"/>
          <w:spacing w:val="-1"/>
          <w:w w:val="85"/>
          <w:sz w:val="24"/>
          <w:szCs w:val="24"/>
        </w:rPr>
        <w:t>și</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cea</w:t>
      </w:r>
      <w:proofErr w:type="spellEnd"/>
      <w:r w:rsidRPr="00194791">
        <w:rPr>
          <w:rFonts w:asciiTheme="majorHAnsi" w:hAnsiTheme="majorHAnsi" w:cstheme="minorHAnsi"/>
          <w:color w:val="000000" w:themeColor="text1"/>
          <w:spacing w:val="-1"/>
          <w:w w:val="85"/>
          <w:sz w:val="24"/>
          <w:szCs w:val="24"/>
        </w:rPr>
        <w:t xml:space="preserve"> </w:t>
      </w:r>
      <w:proofErr w:type="spellStart"/>
      <w:r w:rsidRPr="00194791">
        <w:rPr>
          <w:rFonts w:asciiTheme="majorHAnsi" w:hAnsiTheme="majorHAnsi" w:cstheme="minorHAnsi"/>
          <w:color w:val="000000" w:themeColor="text1"/>
          <w:spacing w:val="-1"/>
          <w:w w:val="85"/>
          <w:sz w:val="24"/>
          <w:szCs w:val="24"/>
        </w:rPr>
        <w:t>mai</w:t>
      </w:r>
      <w:proofErr w:type="spellEnd"/>
      <w:r w:rsidRPr="00194791">
        <w:rPr>
          <w:rFonts w:asciiTheme="majorHAnsi" w:hAnsiTheme="majorHAnsi" w:cstheme="minorHAnsi"/>
          <w:color w:val="000000" w:themeColor="text1"/>
          <w:spacing w:val="-1"/>
          <w:w w:val="85"/>
          <w:sz w:val="24"/>
          <w:szCs w:val="24"/>
        </w:rPr>
        <w:t xml:space="preserve"> mare </w:t>
      </w:r>
      <w:proofErr w:type="spellStart"/>
      <w:r w:rsidRPr="00194791">
        <w:rPr>
          <w:rFonts w:asciiTheme="majorHAnsi" w:hAnsiTheme="majorHAnsi" w:cstheme="minorHAnsi"/>
          <w:color w:val="000000" w:themeColor="text1"/>
          <w:spacing w:val="-1"/>
          <w:w w:val="85"/>
          <w:sz w:val="24"/>
          <w:szCs w:val="24"/>
        </w:rPr>
        <w:t>compensație</w:t>
      </w:r>
      <w:proofErr w:type="spellEnd"/>
      <w:r w:rsidRPr="00194791">
        <w:rPr>
          <w:rFonts w:asciiTheme="majorHAnsi" w:hAnsiTheme="majorHAnsi" w:cstheme="minorHAnsi"/>
          <w:color w:val="000000" w:themeColor="text1"/>
          <w:spacing w:val="-1"/>
          <w:w w:val="85"/>
          <w:sz w:val="24"/>
          <w:szCs w:val="24"/>
        </w:rPr>
        <w:t xml:space="preserve"> nu </w:t>
      </w:r>
      <w:proofErr w:type="spellStart"/>
      <w:r w:rsidRPr="00194791">
        <w:rPr>
          <w:rFonts w:asciiTheme="majorHAnsi" w:hAnsiTheme="majorHAnsi" w:cstheme="minorHAnsi"/>
          <w:color w:val="000000" w:themeColor="text1"/>
          <w:spacing w:val="-1"/>
          <w:w w:val="85"/>
          <w:sz w:val="24"/>
          <w:szCs w:val="24"/>
        </w:rPr>
        <w:t>poate</w:t>
      </w:r>
      <w:proofErr w:type="spellEnd"/>
      <w:r w:rsidRPr="00194791">
        <w:rPr>
          <w:rFonts w:asciiTheme="majorHAnsi" w:hAnsiTheme="majorHAnsi" w:cstheme="minorHAnsi"/>
          <w:color w:val="000000" w:themeColor="text1"/>
          <w:spacing w:val="-1"/>
          <w:w w:val="85"/>
          <w:sz w:val="24"/>
          <w:szCs w:val="24"/>
        </w:rPr>
        <w:t xml:space="preserve"> fi </w:t>
      </w:r>
      <w:proofErr w:type="spellStart"/>
      <w:r w:rsidRPr="00194791">
        <w:rPr>
          <w:rFonts w:asciiTheme="majorHAnsi" w:hAnsiTheme="majorHAnsi" w:cstheme="minorHAnsi"/>
          <w:color w:val="000000" w:themeColor="text1"/>
          <w:spacing w:val="-1"/>
          <w:w w:val="85"/>
          <w:sz w:val="24"/>
          <w:szCs w:val="24"/>
        </w:rPr>
        <w:t>mai</w:t>
      </w:r>
      <w:proofErr w:type="spellEnd"/>
      <w:r w:rsidRPr="00194791">
        <w:rPr>
          <w:rFonts w:asciiTheme="majorHAnsi" w:hAnsiTheme="majorHAnsi" w:cstheme="minorHAnsi"/>
          <w:color w:val="000000" w:themeColor="text1"/>
          <w:spacing w:val="-1"/>
          <w:w w:val="85"/>
          <w:sz w:val="24"/>
          <w:szCs w:val="24"/>
        </w:rPr>
        <w:t xml:space="preserve"> mare de 1 la 8</w:t>
      </w:r>
      <w:r w:rsidR="009437B8" w:rsidRPr="0019132F">
        <w:rPr>
          <w:rFonts w:asciiTheme="majorHAnsi" w:hAnsiTheme="majorHAnsi" w:cstheme="minorHAnsi"/>
          <w:color w:val="000000" w:themeColor="text1"/>
          <w:w w:val="90"/>
          <w:sz w:val="24"/>
          <w:szCs w:val="24"/>
        </w:rPr>
        <w:t>.</w:t>
      </w:r>
    </w:p>
    <w:p w14:paraId="6165D789" w14:textId="77777777" w:rsidR="00B401B4" w:rsidRPr="0019132F" w:rsidRDefault="00B401B4" w:rsidP="007C788F">
      <w:pPr>
        <w:pStyle w:val="BodyText"/>
        <w:spacing w:line="360" w:lineRule="auto"/>
        <w:ind w:firstLine="567"/>
        <w:jc w:val="both"/>
        <w:rPr>
          <w:rFonts w:asciiTheme="majorHAnsi" w:hAnsiTheme="majorHAnsi" w:cstheme="minorHAnsi"/>
          <w:noProof/>
          <w:color w:val="000000" w:themeColor="text1"/>
          <w:lang w:val="ro-RO" w:eastAsia="ro-RO"/>
        </w:rPr>
      </w:pPr>
    </w:p>
    <w:p w14:paraId="49B5DCD9" w14:textId="63B3D90E" w:rsidR="009437B8" w:rsidRPr="0019132F" w:rsidRDefault="008E78BA" w:rsidP="007C788F">
      <w:pPr>
        <w:pStyle w:val="BodyText"/>
        <w:spacing w:line="360" w:lineRule="auto"/>
        <w:ind w:firstLine="567"/>
        <w:jc w:val="both"/>
        <w:rPr>
          <w:rFonts w:asciiTheme="majorHAnsi" w:hAnsiTheme="majorHAnsi" w:cstheme="minorHAnsi"/>
          <w:noProof/>
          <w:color w:val="000000" w:themeColor="text1"/>
          <w:lang w:val="ro-RO" w:eastAsia="ro-RO"/>
        </w:rPr>
      </w:pPr>
      <w:r w:rsidRPr="008E78BA">
        <w:rPr>
          <w:rFonts w:asciiTheme="majorHAnsi" w:hAnsiTheme="majorHAnsi" w:cstheme="minorHAnsi"/>
          <w:b/>
          <w:bCs/>
          <w:noProof/>
          <w:color w:val="000000" w:themeColor="text1"/>
          <w:lang w:val="ro-RO" w:eastAsia="ro-RO"/>
        </w:rPr>
        <w:t xml:space="preserve">În concluzie, </w:t>
      </w:r>
      <w:r w:rsidRPr="008E78BA">
        <w:rPr>
          <w:rFonts w:asciiTheme="majorHAnsi" w:hAnsiTheme="majorHAnsi" w:cstheme="minorHAnsi"/>
          <w:noProof/>
          <w:color w:val="000000" w:themeColor="text1"/>
          <w:lang w:val="ro-RO" w:eastAsia="ro-RO"/>
        </w:rPr>
        <w:t>o organizație trebuie să fie o societate juridică privată, să se angajeze în activități legate de economia socială, să obțină anumite certificări și să respecte principiile economiei sociale pentru a fi recunoscută în România ca întreprindere socială (așa cum se prevede prin lege).</w:t>
      </w:r>
    </w:p>
    <w:p w14:paraId="2D5B9AF2" w14:textId="77777777" w:rsidR="00B401B4" w:rsidRPr="0019132F" w:rsidRDefault="00B401B4" w:rsidP="007C788F">
      <w:pPr>
        <w:widowControl w:val="0"/>
        <w:tabs>
          <w:tab w:val="left" w:pos="851"/>
        </w:tabs>
        <w:autoSpaceDE w:val="0"/>
        <w:autoSpaceDN w:val="0"/>
        <w:spacing w:after="0" w:line="360" w:lineRule="auto"/>
        <w:jc w:val="both"/>
        <w:rPr>
          <w:rFonts w:asciiTheme="majorHAnsi" w:eastAsia="Trebuchet MS" w:hAnsiTheme="majorHAnsi" w:cstheme="minorHAnsi"/>
          <w:color w:val="000000" w:themeColor="text1"/>
          <w:sz w:val="24"/>
          <w:szCs w:val="24"/>
        </w:rPr>
      </w:pPr>
    </w:p>
    <w:p w14:paraId="2AF2D704" w14:textId="77777777" w:rsidR="00B401B4" w:rsidRPr="0019132F" w:rsidRDefault="00B401B4" w:rsidP="007C788F">
      <w:pPr>
        <w:spacing w:after="0"/>
        <w:rPr>
          <w:rFonts w:asciiTheme="majorHAnsi" w:eastAsia="Trebuchet MS" w:hAnsiTheme="majorHAnsi" w:cstheme="minorHAnsi"/>
          <w:b/>
          <w:bCs/>
          <w:color w:val="000000" w:themeColor="text1"/>
          <w:sz w:val="24"/>
          <w:szCs w:val="24"/>
        </w:rPr>
      </w:pPr>
      <w:r w:rsidRPr="0019132F">
        <w:rPr>
          <w:rFonts w:asciiTheme="majorHAnsi" w:eastAsia="Trebuchet MS" w:hAnsiTheme="majorHAnsi" w:cstheme="minorHAnsi"/>
          <w:b/>
          <w:bCs/>
          <w:color w:val="000000" w:themeColor="text1"/>
          <w:sz w:val="24"/>
          <w:szCs w:val="24"/>
        </w:rPr>
        <w:br w:type="page"/>
      </w:r>
    </w:p>
    <w:p w14:paraId="56591D1A" w14:textId="77777777" w:rsidR="00B401B4" w:rsidRPr="0019132F" w:rsidRDefault="00B401B4" w:rsidP="007C788F">
      <w:pPr>
        <w:widowControl w:val="0"/>
        <w:autoSpaceDE w:val="0"/>
        <w:autoSpaceDN w:val="0"/>
        <w:spacing w:after="0" w:line="360" w:lineRule="auto"/>
        <w:ind w:firstLine="540"/>
        <w:jc w:val="both"/>
        <w:rPr>
          <w:rFonts w:asciiTheme="majorHAnsi" w:eastAsia="Trebuchet MS" w:hAnsiTheme="majorHAnsi" w:cstheme="minorHAnsi"/>
          <w:b/>
          <w:bCs/>
          <w:color w:val="000000" w:themeColor="text1"/>
          <w:sz w:val="24"/>
          <w:szCs w:val="24"/>
        </w:rPr>
      </w:pPr>
    </w:p>
    <w:p w14:paraId="60E6602C" w14:textId="13E46ECD" w:rsidR="009437B8" w:rsidRPr="0019132F" w:rsidRDefault="009634AB" w:rsidP="007C788F">
      <w:pPr>
        <w:widowControl w:val="0"/>
        <w:autoSpaceDE w:val="0"/>
        <w:autoSpaceDN w:val="0"/>
        <w:spacing w:after="0" w:line="360" w:lineRule="auto"/>
        <w:ind w:firstLine="540"/>
        <w:jc w:val="both"/>
        <w:rPr>
          <w:rFonts w:asciiTheme="majorHAnsi" w:eastAsia="Trebuchet MS" w:hAnsiTheme="majorHAnsi" w:cstheme="minorHAnsi"/>
          <w:color w:val="000000" w:themeColor="text1"/>
          <w:sz w:val="24"/>
          <w:szCs w:val="24"/>
        </w:rPr>
      </w:pPr>
      <w:r w:rsidRPr="009634AB">
        <w:rPr>
          <w:rFonts w:asciiTheme="majorHAnsi" w:eastAsia="Trebuchet MS" w:hAnsiTheme="majorHAnsi" w:cstheme="minorHAnsi"/>
          <w:b/>
          <w:bCs/>
          <w:color w:val="000000" w:themeColor="text1"/>
          <w:sz w:val="24"/>
          <w:szCs w:val="24"/>
        </w:rPr>
        <w:t xml:space="preserve">O etichetă socială certifică afacerea de inserție socială. </w:t>
      </w:r>
      <w:r w:rsidRPr="009634AB">
        <w:rPr>
          <w:rFonts w:asciiTheme="majorHAnsi" w:eastAsia="Trebuchet MS" w:hAnsiTheme="majorHAnsi" w:cstheme="minorHAnsi"/>
          <w:color w:val="000000" w:themeColor="text1"/>
          <w:sz w:val="24"/>
          <w:szCs w:val="24"/>
        </w:rPr>
        <w:t>Întreprinderea de inserție socială trebuie să respecte cerințele/criteriile suplimentare enumerate mai jos, conform prevederilor Legii 219/2015</w:t>
      </w:r>
      <w:r w:rsidR="009437B8" w:rsidRPr="009634AB">
        <w:rPr>
          <w:rFonts w:asciiTheme="majorHAnsi" w:eastAsia="Trebuchet MS" w:hAnsiTheme="majorHAnsi" w:cstheme="minorHAnsi"/>
          <w:color w:val="000000" w:themeColor="text1"/>
          <w:sz w:val="24"/>
          <w:szCs w:val="24"/>
        </w:rPr>
        <w:t>:</w:t>
      </w:r>
    </w:p>
    <w:p w14:paraId="49D814D4" w14:textId="048200DA" w:rsidR="009634AB" w:rsidRPr="009634AB" w:rsidRDefault="009634AB" w:rsidP="009634AB">
      <w:pPr>
        <w:pStyle w:val="BodyText"/>
        <w:numPr>
          <w:ilvl w:val="0"/>
          <w:numId w:val="11"/>
        </w:numPr>
        <w:spacing w:line="360" w:lineRule="auto"/>
        <w:jc w:val="both"/>
        <w:rPr>
          <w:rFonts w:asciiTheme="majorHAnsi" w:eastAsiaTheme="minorHAnsi" w:hAnsiTheme="majorHAnsi" w:cstheme="minorHAnsi"/>
          <w:color w:val="000000" w:themeColor="text1"/>
          <w:w w:val="90"/>
        </w:rPr>
      </w:pPr>
      <w:proofErr w:type="spellStart"/>
      <w:r w:rsidRPr="009634AB">
        <w:rPr>
          <w:rFonts w:asciiTheme="majorHAnsi" w:eastAsiaTheme="minorHAnsi" w:hAnsiTheme="majorHAnsi" w:cstheme="minorHAnsi"/>
          <w:color w:val="000000" w:themeColor="text1"/>
          <w:w w:val="90"/>
        </w:rPr>
        <w:t>cel</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puțin</w:t>
      </w:r>
      <w:proofErr w:type="spellEnd"/>
      <w:r w:rsidRPr="009634AB">
        <w:rPr>
          <w:rFonts w:asciiTheme="majorHAnsi" w:eastAsiaTheme="minorHAnsi" w:hAnsiTheme="majorHAnsi" w:cstheme="minorHAnsi"/>
          <w:color w:val="000000" w:themeColor="text1"/>
          <w:w w:val="90"/>
        </w:rPr>
        <w:t xml:space="preserve"> 30% </w:t>
      </w:r>
      <w:proofErr w:type="spellStart"/>
      <w:r w:rsidRPr="009634AB">
        <w:rPr>
          <w:rFonts w:asciiTheme="majorHAnsi" w:eastAsiaTheme="minorHAnsi" w:hAnsiTheme="majorHAnsi" w:cstheme="minorHAnsi"/>
          <w:color w:val="000000" w:themeColor="text1"/>
          <w:w w:val="90"/>
        </w:rPr>
        <w:t>dintre</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angajați</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aparțin</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unor</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grupuri</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vulnerabile</w:t>
      </w:r>
      <w:proofErr w:type="spellEnd"/>
      <w:r w:rsidRPr="009634AB">
        <w:rPr>
          <w:rFonts w:asciiTheme="majorHAnsi" w:eastAsiaTheme="minorHAnsi" w:hAnsiTheme="majorHAnsi" w:cstheme="minorHAnsi"/>
          <w:color w:val="000000" w:themeColor="text1"/>
          <w:w w:val="90"/>
        </w:rPr>
        <w:t>;</w:t>
      </w:r>
    </w:p>
    <w:p w14:paraId="01A3F6F1" w14:textId="39155043" w:rsidR="009634AB" w:rsidRPr="009634AB" w:rsidRDefault="009634AB" w:rsidP="009634AB">
      <w:pPr>
        <w:pStyle w:val="BodyText"/>
        <w:numPr>
          <w:ilvl w:val="0"/>
          <w:numId w:val="11"/>
        </w:numPr>
        <w:spacing w:line="360" w:lineRule="auto"/>
        <w:jc w:val="both"/>
        <w:rPr>
          <w:rFonts w:asciiTheme="majorHAnsi" w:eastAsiaTheme="minorHAnsi" w:hAnsiTheme="majorHAnsi" w:cstheme="minorHAnsi"/>
          <w:color w:val="000000" w:themeColor="text1"/>
          <w:w w:val="90"/>
        </w:rPr>
      </w:pPr>
      <w:proofErr w:type="spellStart"/>
      <w:r w:rsidRPr="009634AB">
        <w:rPr>
          <w:rFonts w:asciiTheme="majorHAnsi" w:eastAsiaTheme="minorHAnsi" w:hAnsiTheme="majorHAnsi" w:cstheme="minorHAnsi"/>
          <w:color w:val="000000" w:themeColor="text1"/>
          <w:w w:val="90"/>
        </w:rPr>
        <w:t>Întreprinderea</w:t>
      </w:r>
      <w:proofErr w:type="spellEnd"/>
      <w:r w:rsidRPr="009634AB">
        <w:rPr>
          <w:rFonts w:asciiTheme="majorHAnsi" w:eastAsiaTheme="minorHAnsi" w:hAnsiTheme="majorHAnsi" w:cstheme="minorHAnsi"/>
          <w:color w:val="000000" w:themeColor="text1"/>
          <w:w w:val="90"/>
        </w:rPr>
        <w:t xml:space="preserve"> de </w:t>
      </w:r>
      <w:proofErr w:type="spellStart"/>
      <w:r w:rsidRPr="009634AB">
        <w:rPr>
          <w:rFonts w:asciiTheme="majorHAnsi" w:eastAsiaTheme="minorHAnsi" w:hAnsiTheme="majorHAnsi" w:cstheme="minorHAnsi"/>
          <w:color w:val="000000" w:themeColor="text1"/>
          <w:w w:val="90"/>
        </w:rPr>
        <w:t>inserție</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socială</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urmărește</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combaterea</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excluziunii</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discriminării</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și</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șomajului</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prin</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integrarea</w:t>
      </w:r>
      <w:proofErr w:type="spellEnd"/>
      <w:r w:rsidRPr="009634AB">
        <w:rPr>
          <w:rFonts w:asciiTheme="majorHAnsi" w:eastAsiaTheme="minorHAnsi" w:hAnsiTheme="majorHAnsi" w:cstheme="minorHAnsi"/>
          <w:color w:val="000000" w:themeColor="text1"/>
          <w:w w:val="90"/>
        </w:rPr>
        <w:t xml:space="preserve"> socio-</w:t>
      </w:r>
      <w:proofErr w:type="spellStart"/>
      <w:r w:rsidRPr="009634AB">
        <w:rPr>
          <w:rFonts w:asciiTheme="majorHAnsi" w:eastAsiaTheme="minorHAnsi" w:hAnsiTheme="majorHAnsi" w:cstheme="minorHAnsi"/>
          <w:color w:val="000000" w:themeColor="text1"/>
          <w:w w:val="90"/>
        </w:rPr>
        <w:t>profesională</w:t>
      </w:r>
      <w:proofErr w:type="spellEnd"/>
      <w:r w:rsidRPr="009634AB">
        <w:rPr>
          <w:rFonts w:asciiTheme="majorHAnsi" w:eastAsiaTheme="minorHAnsi" w:hAnsiTheme="majorHAnsi" w:cstheme="minorHAnsi"/>
          <w:color w:val="000000" w:themeColor="text1"/>
          <w:w w:val="90"/>
        </w:rPr>
        <w:t xml:space="preserve"> a </w:t>
      </w:r>
      <w:proofErr w:type="spellStart"/>
      <w:r w:rsidRPr="009634AB">
        <w:rPr>
          <w:rFonts w:asciiTheme="majorHAnsi" w:eastAsiaTheme="minorHAnsi" w:hAnsiTheme="majorHAnsi" w:cstheme="minorHAnsi"/>
          <w:color w:val="000000" w:themeColor="text1"/>
          <w:w w:val="90"/>
        </w:rPr>
        <w:t>persoanelor</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defavorizate</w:t>
      </w:r>
      <w:proofErr w:type="spellEnd"/>
      <w:r w:rsidRPr="009634AB">
        <w:rPr>
          <w:rFonts w:asciiTheme="majorHAnsi" w:eastAsiaTheme="minorHAnsi" w:hAnsiTheme="majorHAnsi" w:cstheme="minorHAnsi"/>
          <w:color w:val="000000" w:themeColor="text1"/>
          <w:w w:val="90"/>
        </w:rPr>
        <w:t>.</w:t>
      </w:r>
    </w:p>
    <w:p w14:paraId="7354FB27" w14:textId="55906A57" w:rsidR="009437B8" w:rsidRPr="0019132F" w:rsidRDefault="009634AB" w:rsidP="009634AB">
      <w:pPr>
        <w:pStyle w:val="BodyText"/>
        <w:numPr>
          <w:ilvl w:val="0"/>
          <w:numId w:val="11"/>
        </w:numPr>
        <w:spacing w:line="360" w:lineRule="auto"/>
        <w:jc w:val="both"/>
        <w:rPr>
          <w:rFonts w:asciiTheme="majorHAnsi" w:eastAsiaTheme="minorHAnsi" w:hAnsiTheme="majorHAnsi" w:cstheme="minorHAnsi"/>
          <w:color w:val="000000" w:themeColor="text1"/>
          <w:w w:val="90"/>
        </w:rPr>
      </w:pPr>
      <w:proofErr w:type="spellStart"/>
      <w:r w:rsidRPr="009634AB">
        <w:rPr>
          <w:rFonts w:asciiTheme="majorHAnsi" w:eastAsiaTheme="minorHAnsi" w:hAnsiTheme="majorHAnsi" w:cstheme="minorHAnsi"/>
          <w:color w:val="000000" w:themeColor="text1"/>
          <w:w w:val="90"/>
        </w:rPr>
        <w:t>Timpul</w:t>
      </w:r>
      <w:proofErr w:type="spellEnd"/>
      <w:r w:rsidRPr="009634AB">
        <w:rPr>
          <w:rFonts w:asciiTheme="majorHAnsi" w:eastAsiaTheme="minorHAnsi" w:hAnsiTheme="majorHAnsi" w:cstheme="minorHAnsi"/>
          <w:color w:val="000000" w:themeColor="text1"/>
          <w:w w:val="90"/>
        </w:rPr>
        <w:t xml:space="preserve"> de </w:t>
      </w:r>
      <w:proofErr w:type="spellStart"/>
      <w:r w:rsidRPr="009634AB">
        <w:rPr>
          <w:rFonts w:asciiTheme="majorHAnsi" w:eastAsiaTheme="minorHAnsi" w:hAnsiTheme="majorHAnsi" w:cstheme="minorHAnsi"/>
          <w:color w:val="000000" w:themeColor="text1"/>
          <w:w w:val="90"/>
        </w:rPr>
        <w:t>lucru</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cumulat</w:t>
      </w:r>
      <w:proofErr w:type="spellEnd"/>
      <w:r w:rsidRPr="009634AB">
        <w:rPr>
          <w:rFonts w:asciiTheme="majorHAnsi" w:eastAsiaTheme="minorHAnsi" w:hAnsiTheme="majorHAnsi" w:cstheme="minorHAnsi"/>
          <w:color w:val="000000" w:themeColor="text1"/>
          <w:w w:val="90"/>
        </w:rPr>
        <w:t xml:space="preserve"> de </w:t>
      </w:r>
      <w:proofErr w:type="spellStart"/>
      <w:r w:rsidRPr="009634AB">
        <w:rPr>
          <w:rFonts w:asciiTheme="majorHAnsi" w:eastAsiaTheme="minorHAnsi" w:hAnsiTheme="majorHAnsi" w:cstheme="minorHAnsi"/>
          <w:color w:val="000000" w:themeColor="text1"/>
          <w:w w:val="90"/>
        </w:rPr>
        <w:t>peste</w:t>
      </w:r>
      <w:proofErr w:type="spellEnd"/>
      <w:r w:rsidRPr="009634AB">
        <w:rPr>
          <w:rFonts w:asciiTheme="majorHAnsi" w:eastAsiaTheme="minorHAnsi" w:hAnsiTheme="majorHAnsi" w:cstheme="minorHAnsi"/>
          <w:color w:val="000000" w:themeColor="text1"/>
          <w:w w:val="90"/>
        </w:rPr>
        <w:t xml:space="preserve"> 30% al </w:t>
      </w:r>
      <w:proofErr w:type="spellStart"/>
      <w:r w:rsidRPr="009634AB">
        <w:rPr>
          <w:rFonts w:asciiTheme="majorHAnsi" w:eastAsiaTheme="minorHAnsi" w:hAnsiTheme="majorHAnsi" w:cstheme="minorHAnsi"/>
          <w:color w:val="000000" w:themeColor="text1"/>
          <w:w w:val="90"/>
        </w:rPr>
        <w:t>angajaților</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este</w:t>
      </w:r>
      <w:proofErr w:type="spellEnd"/>
      <w:r w:rsidRPr="009634AB">
        <w:rPr>
          <w:rFonts w:asciiTheme="majorHAnsi" w:eastAsiaTheme="minorHAnsi" w:hAnsiTheme="majorHAnsi" w:cstheme="minorHAnsi"/>
          <w:color w:val="000000" w:themeColor="text1"/>
          <w:w w:val="90"/>
        </w:rPr>
        <w:t xml:space="preserve"> egal cu </w:t>
      </w:r>
      <w:proofErr w:type="spellStart"/>
      <w:r w:rsidRPr="009634AB">
        <w:rPr>
          <w:rFonts w:asciiTheme="majorHAnsi" w:eastAsiaTheme="minorHAnsi" w:hAnsiTheme="majorHAnsi" w:cstheme="minorHAnsi"/>
          <w:color w:val="000000" w:themeColor="text1"/>
          <w:w w:val="90"/>
        </w:rPr>
        <w:t>cel</w:t>
      </w:r>
      <w:proofErr w:type="spellEnd"/>
      <w:r w:rsidRPr="009634AB">
        <w:rPr>
          <w:rFonts w:asciiTheme="majorHAnsi" w:eastAsiaTheme="minorHAnsi" w:hAnsiTheme="majorHAnsi" w:cstheme="minorHAnsi"/>
          <w:color w:val="000000" w:themeColor="text1"/>
          <w:w w:val="90"/>
        </w:rPr>
        <w:t xml:space="preserve"> </w:t>
      </w:r>
      <w:proofErr w:type="spellStart"/>
      <w:r w:rsidRPr="009634AB">
        <w:rPr>
          <w:rFonts w:asciiTheme="majorHAnsi" w:eastAsiaTheme="minorHAnsi" w:hAnsiTheme="majorHAnsi" w:cstheme="minorHAnsi"/>
          <w:color w:val="000000" w:themeColor="text1"/>
          <w:w w:val="90"/>
        </w:rPr>
        <w:t>puțin</w:t>
      </w:r>
      <w:proofErr w:type="spellEnd"/>
      <w:r w:rsidRPr="009634AB">
        <w:rPr>
          <w:rFonts w:asciiTheme="majorHAnsi" w:eastAsiaTheme="minorHAnsi" w:hAnsiTheme="majorHAnsi" w:cstheme="minorHAnsi"/>
          <w:color w:val="000000" w:themeColor="text1"/>
          <w:w w:val="90"/>
        </w:rPr>
        <w:t xml:space="preserve"> 30% din </w:t>
      </w:r>
      <w:proofErr w:type="spellStart"/>
      <w:r w:rsidRPr="009634AB">
        <w:rPr>
          <w:rFonts w:asciiTheme="majorHAnsi" w:eastAsiaTheme="minorHAnsi" w:hAnsiTheme="majorHAnsi" w:cstheme="minorHAnsi"/>
          <w:color w:val="000000" w:themeColor="text1"/>
          <w:w w:val="90"/>
        </w:rPr>
        <w:t>timpul</w:t>
      </w:r>
      <w:proofErr w:type="spellEnd"/>
      <w:r w:rsidRPr="009634AB">
        <w:rPr>
          <w:rFonts w:asciiTheme="majorHAnsi" w:eastAsiaTheme="minorHAnsi" w:hAnsiTheme="majorHAnsi" w:cstheme="minorHAnsi"/>
          <w:color w:val="000000" w:themeColor="text1"/>
          <w:w w:val="90"/>
        </w:rPr>
        <w:t xml:space="preserve"> total de </w:t>
      </w:r>
      <w:proofErr w:type="spellStart"/>
      <w:r w:rsidRPr="009634AB">
        <w:rPr>
          <w:rFonts w:asciiTheme="majorHAnsi" w:eastAsiaTheme="minorHAnsi" w:hAnsiTheme="majorHAnsi" w:cstheme="minorHAnsi"/>
          <w:color w:val="000000" w:themeColor="text1"/>
          <w:w w:val="90"/>
        </w:rPr>
        <w:t>lucru</w:t>
      </w:r>
      <w:proofErr w:type="spellEnd"/>
      <w:r w:rsidRPr="009634AB">
        <w:rPr>
          <w:rFonts w:asciiTheme="majorHAnsi" w:eastAsiaTheme="minorHAnsi" w:hAnsiTheme="majorHAnsi" w:cstheme="minorHAnsi"/>
          <w:color w:val="000000" w:themeColor="text1"/>
          <w:w w:val="90"/>
        </w:rPr>
        <w:t xml:space="preserve"> al </w:t>
      </w:r>
      <w:proofErr w:type="spellStart"/>
      <w:r w:rsidRPr="009634AB">
        <w:rPr>
          <w:rFonts w:asciiTheme="majorHAnsi" w:eastAsiaTheme="minorHAnsi" w:hAnsiTheme="majorHAnsi" w:cstheme="minorHAnsi"/>
          <w:color w:val="000000" w:themeColor="text1"/>
          <w:w w:val="90"/>
        </w:rPr>
        <w:t>angajaților</w:t>
      </w:r>
      <w:proofErr w:type="spellEnd"/>
      <w:r w:rsidR="009437B8" w:rsidRPr="0019132F">
        <w:rPr>
          <w:rFonts w:asciiTheme="majorHAnsi" w:eastAsiaTheme="minorHAnsi" w:hAnsiTheme="majorHAnsi" w:cstheme="minorHAnsi"/>
          <w:color w:val="000000" w:themeColor="text1"/>
          <w:w w:val="90"/>
        </w:rPr>
        <w:t>.</w:t>
      </w:r>
    </w:p>
    <w:p w14:paraId="26580526" w14:textId="77777777" w:rsidR="00B401B4" w:rsidRPr="0019132F" w:rsidRDefault="00B401B4" w:rsidP="007C788F">
      <w:pPr>
        <w:spacing w:after="0" w:line="360" w:lineRule="auto"/>
        <w:ind w:firstLine="567"/>
        <w:rPr>
          <w:rFonts w:asciiTheme="majorHAnsi" w:eastAsia="Trebuchet MS" w:hAnsiTheme="majorHAnsi" w:cstheme="minorHAnsi"/>
          <w:color w:val="000000" w:themeColor="text1"/>
          <w:w w:val="85"/>
          <w:sz w:val="24"/>
          <w:szCs w:val="24"/>
          <w:lang w:val="en-US"/>
        </w:rPr>
      </w:pPr>
    </w:p>
    <w:p w14:paraId="669DF818" w14:textId="77777777" w:rsidR="00FF67C5" w:rsidRPr="00FF67C5" w:rsidRDefault="00FF67C5" w:rsidP="00FF67C5">
      <w:pPr>
        <w:spacing w:after="0" w:line="360" w:lineRule="auto"/>
        <w:ind w:firstLine="567"/>
        <w:jc w:val="both"/>
        <w:rPr>
          <w:rFonts w:asciiTheme="majorHAnsi" w:eastAsia="Trebuchet MS" w:hAnsiTheme="majorHAnsi" w:cstheme="minorHAnsi"/>
          <w:w w:val="85"/>
          <w:sz w:val="24"/>
          <w:szCs w:val="24"/>
          <w:lang w:val="en-US"/>
        </w:rPr>
      </w:pPr>
      <w:proofErr w:type="spellStart"/>
      <w:r w:rsidRPr="00FF67C5">
        <w:rPr>
          <w:rFonts w:asciiTheme="majorHAnsi" w:eastAsia="Trebuchet MS" w:hAnsiTheme="majorHAnsi" w:cstheme="minorHAnsi"/>
          <w:w w:val="85"/>
          <w:sz w:val="24"/>
          <w:szCs w:val="24"/>
          <w:lang w:val="en-US"/>
        </w:rPr>
        <w:t>Pentru</w:t>
      </w:r>
      <w:proofErr w:type="spellEnd"/>
      <w:r w:rsidRPr="00FF67C5">
        <w:rPr>
          <w:rFonts w:asciiTheme="majorHAnsi" w:eastAsia="Trebuchet MS" w:hAnsiTheme="majorHAnsi" w:cstheme="minorHAnsi"/>
          <w:w w:val="85"/>
          <w:sz w:val="24"/>
          <w:szCs w:val="24"/>
          <w:lang w:val="en-US"/>
        </w:rPr>
        <w:t xml:space="preserve"> a </w:t>
      </w:r>
      <w:proofErr w:type="spellStart"/>
      <w:r w:rsidRPr="00FF67C5">
        <w:rPr>
          <w:rFonts w:asciiTheme="majorHAnsi" w:eastAsia="Trebuchet MS" w:hAnsiTheme="majorHAnsi" w:cstheme="minorHAnsi"/>
          <w:w w:val="85"/>
          <w:sz w:val="24"/>
          <w:szCs w:val="24"/>
          <w:lang w:val="en-US"/>
        </w:rPr>
        <w:t>asigura</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incluziunea</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profesională</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și</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socială</w:t>
      </w:r>
      <w:proofErr w:type="spellEnd"/>
      <w:r w:rsidRPr="00FF67C5">
        <w:rPr>
          <w:rFonts w:asciiTheme="majorHAnsi" w:eastAsia="Trebuchet MS" w:hAnsiTheme="majorHAnsi" w:cstheme="minorHAnsi"/>
          <w:w w:val="85"/>
          <w:sz w:val="24"/>
          <w:szCs w:val="24"/>
          <w:lang w:val="en-US"/>
        </w:rPr>
        <w:t xml:space="preserve"> </w:t>
      </w:r>
      <w:proofErr w:type="gramStart"/>
      <w:r w:rsidRPr="00FF67C5">
        <w:rPr>
          <w:rFonts w:asciiTheme="majorHAnsi" w:eastAsia="Trebuchet MS" w:hAnsiTheme="majorHAnsi" w:cstheme="minorHAnsi"/>
          <w:w w:val="85"/>
          <w:sz w:val="24"/>
          <w:szCs w:val="24"/>
          <w:lang w:val="en-US"/>
        </w:rPr>
        <w:t>a</w:t>
      </w:r>
      <w:proofErr w:type="gram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angajaților</w:t>
      </w:r>
      <w:proofErr w:type="spellEnd"/>
      <w:r w:rsidRPr="00FF67C5">
        <w:rPr>
          <w:rFonts w:asciiTheme="majorHAnsi" w:eastAsia="Trebuchet MS" w:hAnsiTheme="majorHAnsi" w:cstheme="minorHAnsi"/>
          <w:w w:val="85"/>
          <w:sz w:val="24"/>
          <w:szCs w:val="24"/>
          <w:lang w:val="en-US"/>
        </w:rPr>
        <w:t xml:space="preserve"> lor </w:t>
      </w:r>
      <w:proofErr w:type="spellStart"/>
      <w:r w:rsidRPr="00FF67C5">
        <w:rPr>
          <w:rFonts w:asciiTheme="majorHAnsi" w:eastAsia="Trebuchet MS" w:hAnsiTheme="majorHAnsi" w:cstheme="minorHAnsi"/>
          <w:w w:val="85"/>
          <w:sz w:val="24"/>
          <w:szCs w:val="24"/>
          <w:lang w:val="en-US"/>
        </w:rPr>
        <w:t>mai</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dezavantajați</w:t>
      </w:r>
      <w:proofErr w:type="spellEnd"/>
      <w:r w:rsidRPr="00FF67C5">
        <w:rPr>
          <w:rFonts w:asciiTheme="majorHAnsi" w:eastAsia="Trebuchet MS" w:hAnsiTheme="majorHAnsi" w:cstheme="minorHAnsi"/>
          <w:w w:val="85"/>
          <w:sz w:val="24"/>
          <w:szCs w:val="24"/>
          <w:lang w:val="en-US"/>
        </w:rPr>
        <w:t xml:space="preserve">, WISE-urile </w:t>
      </w:r>
      <w:proofErr w:type="spellStart"/>
      <w:r w:rsidRPr="00FF67C5">
        <w:rPr>
          <w:rFonts w:asciiTheme="majorHAnsi" w:eastAsia="Trebuchet MS" w:hAnsiTheme="majorHAnsi" w:cstheme="minorHAnsi"/>
          <w:w w:val="85"/>
          <w:sz w:val="24"/>
          <w:szCs w:val="24"/>
          <w:lang w:val="en-US"/>
        </w:rPr>
        <w:t>ar</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trebui</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să</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ofere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măsuri</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suplimentare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și</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servicii</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sociale</w:t>
      </w:r>
      <w:proofErr w:type="spellEnd"/>
      <w:r w:rsidRPr="00FF67C5">
        <w:rPr>
          <w:rFonts w:asciiTheme="majorHAnsi" w:eastAsia="Trebuchet MS" w:hAnsiTheme="majorHAnsi" w:cstheme="minorHAnsi"/>
          <w:w w:val="85"/>
          <w:sz w:val="24"/>
          <w:szCs w:val="24"/>
          <w:lang w:val="en-US"/>
        </w:rPr>
        <w:t>.</w:t>
      </w:r>
    </w:p>
    <w:p w14:paraId="4AABA493" w14:textId="55439B1E" w:rsidR="00E256CE" w:rsidRPr="0019132F" w:rsidRDefault="00FF67C5" w:rsidP="00FF67C5">
      <w:pPr>
        <w:spacing w:after="0" w:line="360" w:lineRule="auto"/>
        <w:ind w:firstLine="567"/>
        <w:jc w:val="both"/>
        <w:rPr>
          <w:rFonts w:asciiTheme="majorHAnsi" w:hAnsiTheme="majorHAnsi" w:cstheme="minorHAnsi"/>
          <w:b/>
          <w:color w:val="000000" w:themeColor="text1"/>
          <w:sz w:val="24"/>
          <w:szCs w:val="24"/>
        </w:rPr>
      </w:pPr>
      <w:proofErr w:type="spellStart"/>
      <w:r w:rsidRPr="00FF67C5">
        <w:rPr>
          <w:rFonts w:asciiTheme="majorHAnsi" w:eastAsia="Trebuchet MS" w:hAnsiTheme="majorHAnsi" w:cstheme="minorHAnsi"/>
          <w:w w:val="85"/>
          <w:sz w:val="24"/>
          <w:szCs w:val="24"/>
          <w:lang w:val="en-US"/>
        </w:rPr>
        <w:t>Legea</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economiei</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sociale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este</w:t>
      </w:r>
      <w:proofErr w:type="spellEnd"/>
      <w:r w:rsidRPr="00FF67C5">
        <w:rPr>
          <w:rFonts w:asciiTheme="majorHAnsi" w:eastAsia="Trebuchet MS" w:hAnsiTheme="majorHAnsi" w:cstheme="minorHAnsi"/>
          <w:w w:val="85"/>
          <w:sz w:val="24"/>
          <w:szCs w:val="24"/>
          <w:lang w:val="en-US"/>
        </w:rPr>
        <w:t xml:space="preserve"> o </w:t>
      </w:r>
      <w:proofErr w:type="spellStart"/>
      <w:r w:rsidRPr="00FF67C5">
        <w:rPr>
          <w:rFonts w:asciiTheme="majorHAnsi" w:eastAsia="Trebuchet MS" w:hAnsiTheme="majorHAnsi" w:cstheme="minorHAnsi"/>
          <w:w w:val="85"/>
          <w:sz w:val="24"/>
          <w:szCs w:val="24"/>
          <w:lang w:val="en-US"/>
        </w:rPr>
        <w:t>lege</w:t>
      </w:r>
      <w:proofErr w:type="spellEnd"/>
      <w:r w:rsidRPr="00FF67C5">
        <w:rPr>
          <w:rFonts w:asciiTheme="majorHAnsi" w:eastAsia="Trebuchet MS" w:hAnsiTheme="majorHAnsi" w:cstheme="minorHAnsi"/>
          <w:w w:val="85"/>
          <w:sz w:val="24"/>
          <w:szCs w:val="24"/>
          <w:lang w:val="en-US"/>
        </w:rPr>
        <w:t xml:space="preserve"> de „</w:t>
      </w:r>
      <w:proofErr w:type="spellStart"/>
      <w:r w:rsidRPr="00FF67C5">
        <w:rPr>
          <w:rFonts w:asciiTheme="majorHAnsi" w:eastAsia="Trebuchet MS" w:hAnsiTheme="majorHAnsi" w:cstheme="minorHAnsi"/>
          <w:w w:val="85"/>
          <w:sz w:val="24"/>
          <w:szCs w:val="24"/>
          <w:lang w:val="en-US"/>
        </w:rPr>
        <w:t>recunoaștere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deoarece</w:t>
      </w:r>
      <w:proofErr w:type="spellEnd"/>
      <w:r w:rsidRPr="00FF67C5">
        <w:rPr>
          <w:rFonts w:asciiTheme="majorHAnsi" w:eastAsia="Trebuchet MS" w:hAnsiTheme="majorHAnsi" w:cstheme="minorHAnsi"/>
          <w:w w:val="85"/>
          <w:sz w:val="24"/>
          <w:szCs w:val="24"/>
          <w:lang w:val="en-US"/>
        </w:rPr>
        <w:t xml:space="preserve"> </w:t>
      </w:r>
      <w:proofErr w:type="gramStart"/>
      <w:r w:rsidRPr="00FF67C5">
        <w:rPr>
          <w:rFonts w:asciiTheme="majorHAnsi" w:eastAsia="Trebuchet MS" w:hAnsiTheme="majorHAnsi" w:cstheme="minorHAnsi"/>
          <w:w w:val="85"/>
          <w:sz w:val="24"/>
          <w:szCs w:val="24"/>
          <w:lang w:val="en-US"/>
        </w:rPr>
        <w:t>a</w:t>
      </w:r>
      <w:proofErr w:type="gram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introdus</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parțial</w:t>
      </w:r>
      <w:proofErr w:type="spellEnd"/>
      <w:r w:rsidRPr="00FF67C5">
        <w:rPr>
          <w:rFonts w:asciiTheme="majorHAnsi" w:eastAsia="Trebuchet MS" w:hAnsiTheme="majorHAnsi" w:cstheme="minorHAnsi"/>
          <w:w w:val="85"/>
          <w:sz w:val="24"/>
          <w:szCs w:val="24"/>
          <w:lang w:val="en-US"/>
        </w:rPr>
        <w:t xml:space="preserve"> o </w:t>
      </w:r>
      <w:proofErr w:type="spellStart"/>
      <w:r w:rsidRPr="00FF67C5">
        <w:rPr>
          <w:rFonts w:asciiTheme="majorHAnsi" w:eastAsia="Trebuchet MS" w:hAnsiTheme="majorHAnsi" w:cstheme="minorHAnsi"/>
          <w:w w:val="85"/>
          <w:sz w:val="24"/>
          <w:szCs w:val="24"/>
          <w:lang w:val="en-US"/>
        </w:rPr>
        <w:t>nouă</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categorie</w:t>
      </w:r>
      <w:proofErr w:type="spellEnd"/>
      <w:r w:rsidRPr="00FF67C5">
        <w:rPr>
          <w:rFonts w:asciiTheme="majorHAnsi" w:eastAsia="Trebuchet MS" w:hAnsiTheme="majorHAnsi" w:cstheme="minorHAnsi"/>
          <w:w w:val="85"/>
          <w:sz w:val="24"/>
          <w:szCs w:val="24"/>
          <w:lang w:val="en-US"/>
        </w:rPr>
        <w:t xml:space="preserve"> de </w:t>
      </w:r>
      <w:proofErr w:type="spellStart"/>
      <w:r w:rsidRPr="00FF67C5">
        <w:rPr>
          <w:rFonts w:asciiTheme="majorHAnsi" w:eastAsia="Trebuchet MS" w:hAnsiTheme="majorHAnsi" w:cstheme="minorHAnsi"/>
          <w:w w:val="85"/>
          <w:sz w:val="24"/>
          <w:szCs w:val="24"/>
          <w:lang w:val="en-US"/>
        </w:rPr>
        <w:t>afaceri</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dar</w:t>
      </w:r>
      <w:proofErr w:type="spellEnd"/>
      <w:r w:rsidRPr="00FF67C5">
        <w:rPr>
          <w:rFonts w:asciiTheme="majorHAnsi" w:eastAsia="Trebuchet MS" w:hAnsiTheme="majorHAnsi" w:cstheme="minorHAnsi"/>
          <w:w w:val="85"/>
          <w:sz w:val="24"/>
          <w:szCs w:val="24"/>
          <w:lang w:val="en-US"/>
        </w:rPr>
        <w:t xml:space="preserve"> nu </w:t>
      </w:r>
      <w:proofErr w:type="spellStart"/>
      <w:r w:rsidRPr="00FF67C5">
        <w:rPr>
          <w:rFonts w:asciiTheme="majorHAnsi" w:eastAsia="Trebuchet MS" w:hAnsiTheme="majorHAnsi" w:cstheme="minorHAnsi"/>
          <w:w w:val="85"/>
          <w:sz w:val="24"/>
          <w:szCs w:val="24"/>
          <w:lang w:val="en-US"/>
        </w:rPr>
        <w:t>conține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politici</w:t>
      </w:r>
      <w:proofErr w:type="spellEnd"/>
      <w:r w:rsidRPr="00FF67C5">
        <w:rPr>
          <w:rFonts w:asciiTheme="majorHAnsi" w:eastAsia="Trebuchet MS" w:hAnsiTheme="majorHAnsi" w:cstheme="minorHAnsi"/>
          <w:w w:val="85"/>
          <w:sz w:val="24"/>
          <w:szCs w:val="24"/>
          <w:lang w:val="en-US"/>
        </w:rPr>
        <w:t xml:space="preserve"> de </w:t>
      </w:r>
      <w:proofErr w:type="spellStart"/>
      <w:r w:rsidRPr="00FF67C5">
        <w:rPr>
          <w:rFonts w:asciiTheme="majorHAnsi" w:eastAsia="Trebuchet MS" w:hAnsiTheme="majorHAnsi" w:cstheme="minorHAnsi"/>
          <w:w w:val="85"/>
          <w:sz w:val="24"/>
          <w:szCs w:val="24"/>
          <w:lang w:val="en-US"/>
        </w:rPr>
        <w:t>susținere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sau</w:t>
      </w:r>
      <w:proofErr w:type="spellEnd"/>
      <w:r w:rsidRPr="00FF67C5">
        <w:rPr>
          <w:rFonts w:asciiTheme="majorHAnsi" w:eastAsia="Trebuchet MS" w:hAnsiTheme="majorHAnsi" w:cstheme="minorHAnsi"/>
          <w:w w:val="85"/>
          <w:sz w:val="24"/>
          <w:szCs w:val="24"/>
          <w:lang w:val="en-US"/>
        </w:rPr>
        <w:t xml:space="preserve"> de </w:t>
      </w:r>
      <w:proofErr w:type="spellStart"/>
      <w:r w:rsidRPr="00FF67C5">
        <w:rPr>
          <w:rFonts w:asciiTheme="majorHAnsi" w:eastAsia="Trebuchet MS" w:hAnsiTheme="majorHAnsi" w:cstheme="minorHAnsi"/>
          <w:w w:val="85"/>
          <w:sz w:val="24"/>
          <w:szCs w:val="24"/>
          <w:lang w:val="en-US"/>
        </w:rPr>
        <w:t>stimulare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Întreprinderea</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socială</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obține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acreditarea</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printr</w:t>
      </w:r>
      <w:proofErr w:type="spellEnd"/>
      <w:r w:rsidRPr="00FF67C5">
        <w:rPr>
          <w:rFonts w:asciiTheme="majorHAnsi" w:eastAsia="Trebuchet MS" w:hAnsiTheme="majorHAnsi" w:cstheme="minorHAnsi"/>
          <w:w w:val="85"/>
          <w:sz w:val="24"/>
          <w:szCs w:val="24"/>
          <w:lang w:val="en-US"/>
        </w:rPr>
        <w:t xml:space="preserve">-o </w:t>
      </w:r>
      <w:proofErr w:type="spellStart"/>
      <w:r w:rsidRPr="00FF67C5">
        <w:rPr>
          <w:rFonts w:asciiTheme="majorHAnsi" w:eastAsia="Trebuchet MS" w:hAnsiTheme="majorHAnsi" w:cstheme="minorHAnsi"/>
          <w:w w:val="85"/>
          <w:sz w:val="24"/>
          <w:szCs w:val="24"/>
          <w:lang w:val="en-US"/>
        </w:rPr>
        <w:t>procedură</w:t>
      </w:r>
      <w:proofErr w:type="spellEnd"/>
      <w:r w:rsidRPr="00FF67C5">
        <w:rPr>
          <w:rFonts w:asciiTheme="majorHAnsi" w:eastAsia="Trebuchet MS" w:hAnsiTheme="majorHAnsi" w:cstheme="minorHAnsi"/>
          <w:w w:val="85"/>
          <w:sz w:val="24"/>
          <w:szCs w:val="24"/>
          <w:lang w:val="en-US"/>
        </w:rPr>
        <w:t xml:space="preserve"> de </w:t>
      </w:r>
      <w:proofErr w:type="spellStart"/>
      <w:r w:rsidRPr="00FF67C5">
        <w:rPr>
          <w:rFonts w:asciiTheme="majorHAnsi" w:eastAsia="Trebuchet MS" w:hAnsiTheme="majorHAnsi" w:cstheme="minorHAnsi"/>
          <w:w w:val="85"/>
          <w:sz w:val="24"/>
          <w:szCs w:val="24"/>
          <w:lang w:val="en-US"/>
        </w:rPr>
        <w:t>certificare</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în</w:t>
      </w:r>
      <w:proofErr w:type="spellEnd"/>
      <w:r w:rsidRPr="00FF67C5">
        <w:rPr>
          <w:rFonts w:asciiTheme="majorHAnsi" w:eastAsia="Trebuchet MS" w:hAnsiTheme="majorHAnsi" w:cstheme="minorHAnsi"/>
          <w:w w:val="85"/>
          <w:sz w:val="24"/>
          <w:szCs w:val="24"/>
          <w:lang w:val="en-US"/>
        </w:rPr>
        <w:t xml:space="preserve"> </w:t>
      </w:r>
      <w:proofErr w:type="spellStart"/>
      <w:r w:rsidRPr="00FF67C5">
        <w:rPr>
          <w:rFonts w:asciiTheme="majorHAnsi" w:eastAsia="Trebuchet MS" w:hAnsiTheme="majorHAnsi" w:cstheme="minorHAnsi"/>
          <w:w w:val="85"/>
          <w:sz w:val="24"/>
          <w:szCs w:val="24"/>
          <w:lang w:val="en-US"/>
        </w:rPr>
        <w:t>conformitate</w:t>
      </w:r>
      <w:proofErr w:type="spellEnd"/>
      <w:r w:rsidRPr="00FF67C5">
        <w:rPr>
          <w:rFonts w:asciiTheme="majorHAnsi" w:eastAsia="Trebuchet MS" w:hAnsiTheme="majorHAnsi" w:cstheme="minorHAnsi"/>
          <w:w w:val="85"/>
          <w:sz w:val="24"/>
          <w:szCs w:val="24"/>
          <w:lang w:val="en-US"/>
        </w:rPr>
        <w:t xml:space="preserve"> cu </w:t>
      </w:r>
      <w:proofErr w:type="spellStart"/>
      <w:r w:rsidRPr="00FF67C5">
        <w:rPr>
          <w:rFonts w:asciiTheme="majorHAnsi" w:eastAsia="Trebuchet MS" w:hAnsiTheme="majorHAnsi" w:cstheme="minorHAnsi"/>
          <w:w w:val="85"/>
          <w:sz w:val="24"/>
          <w:szCs w:val="24"/>
          <w:lang w:val="en-US"/>
        </w:rPr>
        <w:t>legea</w:t>
      </w:r>
      <w:proofErr w:type="spellEnd"/>
      <w:r w:rsidR="009437B8" w:rsidRPr="0019132F">
        <w:rPr>
          <w:rFonts w:asciiTheme="majorHAnsi" w:eastAsia="Trebuchet MS" w:hAnsiTheme="majorHAnsi" w:cstheme="minorHAnsi"/>
          <w:color w:val="000000" w:themeColor="text1"/>
          <w:w w:val="85"/>
          <w:sz w:val="24"/>
          <w:szCs w:val="24"/>
          <w:lang w:val="en-US"/>
        </w:rPr>
        <w:t>.</w:t>
      </w:r>
    </w:p>
    <w:p w14:paraId="3FE26D47" w14:textId="409A37C2" w:rsidR="00E43DA3" w:rsidRPr="0019132F" w:rsidRDefault="00E43DA3" w:rsidP="007C788F">
      <w:pPr>
        <w:spacing w:after="0"/>
        <w:rPr>
          <w:rFonts w:cstheme="minorHAnsi"/>
          <w:b/>
          <w:color w:val="000000" w:themeColor="text1"/>
          <w:sz w:val="24"/>
          <w:szCs w:val="24"/>
        </w:rPr>
      </w:pPr>
      <w:r w:rsidRPr="0019132F">
        <w:rPr>
          <w:rFonts w:cstheme="minorHAnsi"/>
          <w:b/>
          <w:color w:val="000000" w:themeColor="text1"/>
          <w:sz w:val="24"/>
          <w:szCs w:val="24"/>
        </w:rPr>
        <w:br w:type="page"/>
      </w:r>
    </w:p>
    <w:p w14:paraId="7759DFE5" w14:textId="77777777" w:rsidR="00E43DA3" w:rsidRPr="0019132F" w:rsidRDefault="00E43DA3" w:rsidP="007C788F">
      <w:pPr>
        <w:spacing w:after="0"/>
        <w:rPr>
          <w:rFonts w:asciiTheme="majorHAnsi" w:hAnsiTheme="majorHAnsi" w:cstheme="minorHAnsi"/>
          <w:b/>
          <w:color w:val="000000" w:themeColor="text1"/>
          <w:sz w:val="24"/>
          <w:szCs w:val="24"/>
        </w:rPr>
      </w:pPr>
    </w:p>
    <w:p w14:paraId="5FDDB219" w14:textId="7CD389EF" w:rsidR="00044DF3" w:rsidRPr="0019132F" w:rsidRDefault="002C3853" w:rsidP="007C788F">
      <w:pPr>
        <w:pStyle w:val="Heading1"/>
        <w:spacing w:before="0" w:line="360" w:lineRule="auto"/>
        <w:ind w:left="708"/>
        <w:rPr>
          <w:sz w:val="24"/>
          <w:szCs w:val="24"/>
        </w:rPr>
      </w:pPr>
      <w:bookmarkStart w:id="6" w:name="_Toc144303170"/>
      <w:r>
        <w:rPr>
          <w:sz w:val="24"/>
          <w:szCs w:val="24"/>
        </w:rPr>
        <w:t>Aspectele legale în Italia</w:t>
      </w:r>
      <w:bookmarkEnd w:id="6"/>
    </w:p>
    <w:p w14:paraId="7066055E" w14:textId="47017E3A" w:rsidR="00E43DA3" w:rsidRPr="0019132F" w:rsidRDefault="00E43DA3" w:rsidP="007C788F">
      <w:pPr>
        <w:pStyle w:val="BodyText"/>
        <w:spacing w:line="360" w:lineRule="auto"/>
        <w:ind w:firstLine="567"/>
        <w:jc w:val="both"/>
        <w:rPr>
          <w:rFonts w:asciiTheme="majorHAnsi" w:hAnsiTheme="majorHAnsi" w:cstheme="minorHAnsi"/>
          <w:color w:val="000000" w:themeColor="text1"/>
          <w:w w:val="90"/>
        </w:rPr>
      </w:pPr>
    </w:p>
    <w:p w14:paraId="1F54600C"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90"/>
        </w:rPr>
      </w:pPr>
    </w:p>
    <w:p w14:paraId="3D2F87F0" w14:textId="77777777" w:rsidR="00F501B2" w:rsidRPr="00F501B2" w:rsidRDefault="00F501B2" w:rsidP="00F501B2">
      <w:pPr>
        <w:pStyle w:val="BodyText"/>
        <w:spacing w:line="360" w:lineRule="auto"/>
        <w:ind w:firstLine="567"/>
        <w:jc w:val="both"/>
        <w:rPr>
          <w:rFonts w:asciiTheme="majorHAnsi" w:hAnsiTheme="majorHAnsi" w:cstheme="minorHAnsi"/>
          <w:color w:val="000000" w:themeColor="text1"/>
          <w:w w:val="90"/>
        </w:rPr>
      </w:pPr>
      <w:proofErr w:type="spellStart"/>
      <w:r w:rsidRPr="00F501B2">
        <w:rPr>
          <w:rFonts w:asciiTheme="majorHAnsi" w:hAnsiTheme="majorHAnsi" w:cstheme="minorHAnsi"/>
          <w:b/>
          <w:bCs/>
          <w:color w:val="000000" w:themeColor="text1"/>
          <w:w w:val="90"/>
        </w:rPr>
        <w:t>Decizia</w:t>
      </w:r>
      <w:proofErr w:type="spellEnd"/>
      <w:r w:rsidRPr="00F501B2">
        <w:rPr>
          <w:rFonts w:asciiTheme="majorHAnsi" w:hAnsiTheme="majorHAnsi" w:cstheme="minorHAnsi"/>
          <w:b/>
          <w:bCs/>
          <w:color w:val="000000" w:themeColor="text1"/>
          <w:w w:val="90"/>
        </w:rPr>
        <w:t xml:space="preserve"> </w:t>
      </w:r>
      <w:proofErr w:type="spellStart"/>
      <w:r w:rsidRPr="00F501B2">
        <w:rPr>
          <w:rFonts w:asciiTheme="majorHAnsi" w:hAnsiTheme="majorHAnsi" w:cstheme="minorHAnsi"/>
          <w:b/>
          <w:bCs/>
          <w:color w:val="000000" w:themeColor="text1"/>
          <w:w w:val="90"/>
        </w:rPr>
        <w:t>Curții</w:t>
      </w:r>
      <w:proofErr w:type="spellEnd"/>
      <w:r w:rsidRPr="00F501B2">
        <w:rPr>
          <w:rFonts w:asciiTheme="majorHAnsi" w:hAnsiTheme="majorHAnsi" w:cstheme="minorHAnsi"/>
          <w:b/>
          <w:bCs/>
          <w:color w:val="000000" w:themeColor="text1"/>
          <w:w w:val="90"/>
        </w:rPr>
        <w:t xml:space="preserve"> </w:t>
      </w:r>
      <w:proofErr w:type="spellStart"/>
      <w:r w:rsidRPr="00F501B2">
        <w:rPr>
          <w:rFonts w:asciiTheme="majorHAnsi" w:hAnsiTheme="majorHAnsi" w:cstheme="minorHAnsi"/>
          <w:b/>
          <w:bCs/>
          <w:color w:val="000000" w:themeColor="text1"/>
          <w:w w:val="90"/>
        </w:rPr>
        <w:t>Constituționale</w:t>
      </w:r>
      <w:proofErr w:type="spellEnd"/>
      <w:r w:rsidRPr="00F501B2">
        <w:rPr>
          <w:rFonts w:asciiTheme="majorHAnsi" w:hAnsiTheme="majorHAnsi" w:cstheme="minorHAnsi"/>
          <w:b/>
          <w:bCs/>
          <w:color w:val="000000" w:themeColor="text1"/>
          <w:w w:val="90"/>
        </w:rPr>
        <w:t xml:space="preserve"> 396 din 1988 a </w:t>
      </w:r>
      <w:proofErr w:type="spellStart"/>
      <w:r w:rsidRPr="00F501B2">
        <w:rPr>
          <w:rFonts w:asciiTheme="majorHAnsi" w:hAnsiTheme="majorHAnsi" w:cstheme="minorHAnsi"/>
          <w:b/>
          <w:bCs/>
          <w:color w:val="000000" w:themeColor="text1"/>
          <w:w w:val="90"/>
        </w:rPr>
        <w:t>fost</w:t>
      </w:r>
      <w:proofErr w:type="spellEnd"/>
      <w:r w:rsidRPr="00F501B2">
        <w:rPr>
          <w:rFonts w:asciiTheme="majorHAnsi" w:hAnsiTheme="majorHAnsi" w:cstheme="minorHAnsi"/>
          <w:b/>
          <w:bCs/>
          <w:color w:val="000000" w:themeColor="text1"/>
          <w:w w:val="90"/>
        </w:rPr>
        <w:t xml:space="preserve"> </w:t>
      </w:r>
      <w:proofErr w:type="spellStart"/>
      <w:r w:rsidRPr="00F501B2">
        <w:rPr>
          <w:rFonts w:asciiTheme="majorHAnsi" w:hAnsiTheme="majorHAnsi" w:cstheme="minorHAnsi"/>
          <w:b/>
          <w:bCs/>
          <w:color w:val="000000" w:themeColor="text1"/>
          <w:w w:val="90"/>
        </w:rPr>
        <w:t>primul</w:t>
      </w:r>
      <w:proofErr w:type="spellEnd"/>
      <w:r w:rsidRPr="00F501B2">
        <w:rPr>
          <w:rFonts w:asciiTheme="majorHAnsi" w:hAnsiTheme="majorHAnsi" w:cstheme="minorHAnsi"/>
          <w:b/>
          <w:bCs/>
          <w:color w:val="000000" w:themeColor="text1"/>
          <w:w w:val="90"/>
        </w:rPr>
        <w:t xml:space="preserve"> pas </w:t>
      </w:r>
      <w:proofErr w:type="spellStart"/>
      <w:r w:rsidRPr="00F501B2">
        <w:rPr>
          <w:rFonts w:asciiTheme="majorHAnsi" w:hAnsiTheme="majorHAnsi" w:cstheme="minorHAnsi"/>
          <w:b/>
          <w:bCs/>
          <w:color w:val="000000" w:themeColor="text1"/>
          <w:w w:val="90"/>
        </w:rPr>
        <w:t>semnificativ</w:t>
      </w:r>
      <w:proofErr w:type="spellEnd"/>
      <w:r w:rsidRPr="00F501B2">
        <w:rPr>
          <w:rFonts w:asciiTheme="majorHAnsi" w:hAnsiTheme="majorHAnsi" w:cstheme="minorHAnsi"/>
          <w:b/>
          <w:bCs/>
          <w:color w:val="000000" w:themeColor="text1"/>
          <w:w w:val="90"/>
        </w:rPr>
        <w:t xml:space="preserve"> </w:t>
      </w:r>
      <w:proofErr w:type="spellStart"/>
      <w:r w:rsidRPr="00F501B2">
        <w:rPr>
          <w:rFonts w:asciiTheme="majorHAnsi" w:hAnsiTheme="majorHAnsi" w:cstheme="minorHAnsi"/>
          <w:b/>
          <w:bCs/>
          <w:color w:val="000000" w:themeColor="text1"/>
          <w:w w:val="90"/>
        </w:rPr>
        <w:t>în</w:t>
      </w:r>
      <w:proofErr w:type="spellEnd"/>
      <w:r w:rsidRPr="00F501B2">
        <w:rPr>
          <w:rFonts w:asciiTheme="majorHAnsi" w:hAnsiTheme="majorHAnsi" w:cstheme="minorHAnsi"/>
          <w:b/>
          <w:bCs/>
          <w:color w:val="000000" w:themeColor="text1"/>
          <w:w w:val="90"/>
        </w:rPr>
        <w:t xml:space="preserve"> </w:t>
      </w:r>
      <w:proofErr w:type="spellStart"/>
      <w:r w:rsidRPr="00F501B2">
        <w:rPr>
          <w:rFonts w:asciiTheme="majorHAnsi" w:hAnsiTheme="majorHAnsi" w:cstheme="minorHAnsi"/>
          <w:b/>
          <w:bCs/>
          <w:color w:val="000000" w:themeColor="text1"/>
          <w:w w:val="90"/>
        </w:rPr>
        <w:t>stabilirea</w:t>
      </w:r>
      <w:proofErr w:type="spellEnd"/>
      <w:r w:rsidRPr="00F501B2">
        <w:rPr>
          <w:rFonts w:asciiTheme="majorHAnsi" w:hAnsiTheme="majorHAnsi" w:cstheme="minorHAnsi"/>
          <w:b/>
          <w:bCs/>
          <w:color w:val="000000" w:themeColor="text1"/>
          <w:w w:val="90"/>
        </w:rPr>
        <w:t xml:space="preserve"> </w:t>
      </w:r>
      <w:proofErr w:type="spellStart"/>
      <w:r w:rsidRPr="00F501B2">
        <w:rPr>
          <w:rFonts w:asciiTheme="majorHAnsi" w:hAnsiTheme="majorHAnsi" w:cstheme="minorHAnsi"/>
          <w:b/>
          <w:bCs/>
          <w:color w:val="000000" w:themeColor="text1"/>
          <w:w w:val="90"/>
        </w:rPr>
        <w:t>scenei</w:t>
      </w:r>
      <w:proofErr w:type="spellEnd"/>
      <w:r w:rsidRPr="00F501B2">
        <w:rPr>
          <w:rFonts w:asciiTheme="majorHAnsi" w:hAnsiTheme="majorHAnsi" w:cstheme="minorHAnsi"/>
          <w:b/>
          <w:bCs/>
          <w:color w:val="000000" w:themeColor="text1"/>
          <w:w w:val="90"/>
        </w:rPr>
        <w:t xml:space="preserve"> </w:t>
      </w:r>
      <w:proofErr w:type="spellStart"/>
      <w:r w:rsidRPr="00F501B2">
        <w:rPr>
          <w:rFonts w:asciiTheme="majorHAnsi" w:hAnsiTheme="majorHAnsi" w:cstheme="minorHAnsi"/>
          <w:color w:val="000000" w:themeColor="text1"/>
          <w:w w:val="90"/>
        </w:rPr>
        <w:t>pentru</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apariția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treptată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și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dezvoltarea</w:t>
      </w:r>
      <w:proofErr w:type="spellEnd"/>
      <w:r w:rsidRPr="00F501B2">
        <w:rPr>
          <w:rFonts w:asciiTheme="majorHAnsi" w:hAnsiTheme="majorHAnsi" w:cstheme="minorHAnsi"/>
          <w:color w:val="000000" w:themeColor="text1"/>
          <w:w w:val="90"/>
        </w:rPr>
        <w:t xml:space="preserve"> pe </w:t>
      </w:r>
      <w:proofErr w:type="spellStart"/>
      <w:r w:rsidRPr="00F501B2">
        <w:rPr>
          <w:rFonts w:asciiTheme="majorHAnsi" w:hAnsiTheme="majorHAnsi" w:cstheme="minorHAnsi"/>
          <w:color w:val="000000" w:themeColor="text1"/>
          <w:w w:val="90"/>
        </w:rPr>
        <w:t>scară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largă</w:t>
      </w:r>
      <w:proofErr w:type="spellEnd"/>
      <w:r w:rsidRPr="00F501B2">
        <w:rPr>
          <w:rFonts w:asciiTheme="majorHAnsi" w:hAnsiTheme="majorHAnsi" w:cstheme="minorHAnsi"/>
          <w:color w:val="000000" w:themeColor="text1"/>
          <w:w w:val="90"/>
        </w:rPr>
        <w:t xml:space="preserve"> a </w:t>
      </w:r>
      <w:proofErr w:type="spellStart"/>
      <w:r w:rsidRPr="00F501B2">
        <w:rPr>
          <w:rFonts w:asciiTheme="majorHAnsi" w:hAnsiTheme="majorHAnsi" w:cstheme="minorHAnsi"/>
          <w:color w:val="000000" w:themeColor="text1"/>
          <w:w w:val="90"/>
        </w:rPr>
        <w:t>companiilor</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sociale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w:t>
      </w:r>
      <w:proofErr w:type="spellEnd"/>
      <w:r w:rsidRPr="00F501B2">
        <w:rPr>
          <w:rFonts w:asciiTheme="majorHAnsi" w:hAnsiTheme="majorHAnsi" w:cstheme="minorHAnsi"/>
          <w:color w:val="000000" w:themeColor="text1"/>
          <w:w w:val="90"/>
        </w:rPr>
        <w:t xml:space="preserve"> Italia. Această </w:t>
      </w:r>
      <w:proofErr w:type="spellStart"/>
      <w:r w:rsidRPr="00F501B2">
        <w:rPr>
          <w:rFonts w:asciiTheme="majorHAnsi" w:hAnsiTheme="majorHAnsi" w:cstheme="minorHAnsi"/>
          <w:color w:val="000000" w:themeColor="text1"/>
          <w:w w:val="90"/>
        </w:rPr>
        <w:t>decizie</w:t>
      </w:r>
      <w:proofErr w:type="spellEnd"/>
      <w:r w:rsidRPr="00F501B2">
        <w:rPr>
          <w:rFonts w:asciiTheme="majorHAnsi" w:hAnsiTheme="majorHAnsi" w:cstheme="minorHAnsi"/>
          <w:color w:val="000000" w:themeColor="text1"/>
          <w:w w:val="90"/>
        </w:rPr>
        <w:t xml:space="preserve"> a </w:t>
      </w:r>
      <w:proofErr w:type="spellStart"/>
      <w:r w:rsidRPr="00F501B2">
        <w:rPr>
          <w:rFonts w:asciiTheme="majorHAnsi" w:hAnsiTheme="majorHAnsi" w:cstheme="minorHAnsi"/>
          <w:color w:val="000000" w:themeColor="text1"/>
          <w:w w:val="90"/>
        </w:rPr>
        <w:t>demonstrat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neconstituționalitatea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Legii</w:t>
      </w:r>
      <w:proofErr w:type="spellEnd"/>
      <w:r w:rsidRPr="00F501B2">
        <w:rPr>
          <w:rFonts w:asciiTheme="majorHAnsi" w:hAnsiTheme="majorHAnsi" w:cstheme="minorHAnsi"/>
          <w:color w:val="000000" w:themeColor="text1"/>
          <w:w w:val="90"/>
        </w:rPr>
        <w:t xml:space="preserve"> Crispi (</w:t>
      </w:r>
      <w:proofErr w:type="spellStart"/>
      <w:r w:rsidRPr="00F501B2">
        <w:rPr>
          <w:rFonts w:asciiTheme="majorHAnsi" w:hAnsiTheme="majorHAnsi" w:cstheme="minorHAnsi"/>
          <w:color w:val="000000" w:themeColor="text1"/>
          <w:w w:val="90"/>
        </w:rPr>
        <w:t>Legea</w:t>
      </w:r>
      <w:proofErr w:type="spellEnd"/>
      <w:r w:rsidRPr="00F501B2">
        <w:rPr>
          <w:rFonts w:asciiTheme="majorHAnsi" w:hAnsiTheme="majorHAnsi" w:cstheme="minorHAnsi"/>
          <w:color w:val="000000" w:themeColor="text1"/>
          <w:w w:val="90"/>
        </w:rPr>
        <w:t xml:space="preserve"> 6972/1890), care a </w:t>
      </w:r>
      <w:proofErr w:type="spellStart"/>
      <w:r w:rsidRPr="00F501B2">
        <w:rPr>
          <w:rFonts w:asciiTheme="majorHAnsi" w:hAnsiTheme="majorHAnsi" w:cstheme="minorHAnsi"/>
          <w:color w:val="000000" w:themeColor="text1"/>
          <w:w w:val="90"/>
        </w:rPr>
        <w:t>mandatat</w:t>
      </w:r>
      <w:proofErr w:type="spellEnd"/>
      <w:r w:rsidRPr="00F501B2">
        <w:rPr>
          <w:rFonts w:asciiTheme="majorHAnsi" w:hAnsiTheme="majorHAnsi" w:cstheme="minorHAnsi"/>
          <w:color w:val="000000" w:themeColor="text1"/>
          <w:w w:val="90"/>
        </w:rPr>
        <w:t xml:space="preserve"> ca </w:t>
      </w:r>
      <w:proofErr w:type="spellStart"/>
      <w:r w:rsidRPr="00F501B2">
        <w:rPr>
          <w:rFonts w:asciiTheme="majorHAnsi" w:hAnsiTheme="majorHAnsi" w:cstheme="minorHAnsi"/>
          <w:color w:val="000000" w:themeColor="text1"/>
          <w:w w:val="90"/>
        </w:rPr>
        <w:t>activitățile</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asistență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socială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să</w:t>
      </w:r>
      <w:proofErr w:type="spellEnd"/>
      <w:r w:rsidRPr="00F501B2">
        <w:rPr>
          <w:rFonts w:asciiTheme="majorHAnsi" w:hAnsiTheme="majorHAnsi" w:cstheme="minorHAnsi"/>
          <w:color w:val="000000" w:themeColor="text1"/>
          <w:w w:val="90"/>
        </w:rPr>
        <w:t xml:space="preserve"> fie </w:t>
      </w:r>
      <w:proofErr w:type="spellStart"/>
      <w:r w:rsidRPr="00F501B2">
        <w:rPr>
          <w:rFonts w:asciiTheme="majorHAnsi" w:hAnsiTheme="majorHAnsi" w:cstheme="minorHAnsi"/>
          <w:color w:val="000000" w:themeColor="text1"/>
          <w:w w:val="90"/>
        </w:rPr>
        <w:t>organizate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exclusiv</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organizații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publice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și</w:t>
      </w:r>
      <w:proofErr w:type="spellEnd"/>
      <w:r w:rsidRPr="00F501B2">
        <w:rPr>
          <w:rFonts w:asciiTheme="majorHAnsi" w:hAnsiTheme="majorHAnsi" w:cstheme="minorHAnsi"/>
          <w:color w:val="000000" w:themeColor="text1"/>
          <w:w w:val="90"/>
        </w:rPr>
        <w:t xml:space="preserve"> </w:t>
      </w:r>
      <w:proofErr w:type="gramStart"/>
      <w:r w:rsidRPr="00F501B2">
        <w:rPr>
          <w:rFonts w:asciiTheme="majorHAnsi" w:hAnsiTheme="majorHAnsi" w:cstheme="minorHAnsi"/>
          <w:color w:val="000000" w:themeColor="text1"/>
          <w:w w:val="90"/>
        </w:rPr>
        <w:t>a</w:t>
      </w:r>
      <w:proofErr w:type="gram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insistat</w:t>
      </w:r>
      <w:proofErr w:type="spellEnd"/>
      <w:r w:rsidRPr="00F501B2">
        <w:rPr>
          <w:rFonts w:asciiTheme="majorHAnsi" w:hAnsiTheme="majorHAnsi" w:cstheme="minorHAnsi"/>
          <w:color w:val="000000" w:themeColor="text1"/>
          <w:w w:val="90"/>
        </w:rPr>
        <w:t xml:space="preserve"> ca </w:t>
      </w:r>
      <w:proofErr w:type="spellStart"/>
      <w:r w:rsidRPr="00F501B2">
        <w:rPr>
          <w:rFonts w:asciiTheme="majorHAnsi" w:hAnsiTheme="majorHAnsi" w:cstheme="minorHAnsi"/>
          <w:color w:val="000000" w:themeColor="text1"/>
          <w:w w:val="90"/>
        </w:rPr>
        <w:t>toți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cetățenii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aibă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responsabilitatea</w:t>
      </w:r>
      <w:proofErr w:type="spellEnd"/>
      <w:r w:rsidRPr="00F501B2">
        <w:rPr>
          <w:rFonts w:asciiTheme="majorHAnsi" w:hAnsiTheme="majorHAnsi" w:cstheme="minorHAnsi"/>
          <w:color w:val="000000" w:themeColor="text1"/>
          <w:w w:val="90"/>
        </w:rPr>
        <w:t xml:space="preserve"> de a </w:t>
      </w:r>
      <w:proofErr w:type="spellStart"/>
      <w:r w:rsidRPr="00F501B2">
        <w:rPr>
          <w:rFonts w:asciiTheme="majorHAnsi" w:hAnsiTheme="majorHAnsi" w:cstheme="minorHAnsi"/>
          <w:color w:val="000000" w:themeColor="text1"/>
          <w:w w:val="90"/>
        </w:rPr>
        <w:t>acorda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sprijin</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celor</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aflați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nevoie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Parlamentul</w:t>
      </w:r>
      <w:proofErr w:type="spellEnd"/>
      <w:r w:rsidRPr="00F501B2">
        <w:rPr>
          <w:rFonts w:asciiTheme="majorHAnsi" w:hAnsiTheme="majorHAnsi" w:cstheme="minorHAnsi"/>
          <w:color w:val="000000" w:themeColor="text1"/>
          <w:w w:val="90"/>
        </w:rPr>
        <w:t xml:space="preserve"> a </w:t>
      </w:r>
      <w:proofErr w:type="spellStart"/>
      <w:r w:rsidRPr="00F501B2">
        <w:rPr>
          <w:rFonts w:asciiTheme="majorHAnsi" w:hAnsiTheme="majorHAnsi" w:cstheme="minorHAnsi"/>
          <w:color w:val="000000" w:themeColor="text1"/>
          <w:w w:val="90"/>
        </w:rPr>
        <w:t>fost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îndemnat</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Curtea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Constituțională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elaboreze</w:t>
      </w:r>
      <w:proofErr w:type="spellEnd"/>
      <w:r w:rsidRPr="00F501B2">
        <w:rPr>
          <w:rFonts w:asciiTheme="majorHAnsi" w:hAnsiTheme="majorHAnsi" w:cstheme="minorHAnsi"/>
          <w:color w:val="000000" w:themeColor="text1"/>
          <w:w w:val="90"/>
        </w:rPr>
        <w:t xml:space="preserve"> cadre </w:t>
      </w:r>
      <w:proofErr w:type="spellStart"/>
      <w:r w:rsidRPr="00F501B2">
        <w:rPr>
          <w:rFonts w:asciiTheme="majorHAnsi" w:hAnsiTheme="majorHAnsi" w:cstheme="minorHAnsi"/>
          <w:color w:val="000000" w:themeColor="text1"/>
          <w:w w:val="90"/>
        </w:rPr>
        <w:t>juridice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adecvate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pentru</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administrarea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programelor</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asistență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socială</w:t>
      </w:r>
      <w:proofErr w:type="spellEnd"/>
      <w:r w:rsidRPr="00F501B2">
        <w:rPr>
          <w:rFonts w:asciiTheme="majorHAnsi" w:hAnsiTheme="majorHAnsi" w:cstheme="minorHAnsi"/>
          <w:color w:val="000000" w:themeColor="text1"/>
          <w:w w:val="90"/>
        </w:rPr>
        <w:t>.</w:t>
      </w:r>
    </w:p>
    <w:p w14:paraId="5D56B0ED" w14:textId="42C738DA" w:rsidR="00173794" w:rsidRPr="00F501B2" w:rsidRDefault="00F501B2" w:rsidP="00F501B2">
      <w:pPr>
        <w:pStyle w:val="BodyText"/>
        <w:spacing w:line="360" w:lineRule="auto"/>
        <w:ind w:firstLine="567"/>
        <w:jc w:val="both"/>
        <w:rPr>
          <w:rFonts w:asciiTheme="majorHAnsi" w:hAnsiTheme="majorHAnsi" w:cstheme="minorHAnsi"/>
          <w:color w:val="000000" w:themeColor="text1"/>
        </w:rPr>
      </w:pPr>
      <w:r w:rsidRPr="00F501B2">
        <w:rPr>
          <w:rFonts w:asciiTheme="majorHAnsi" w:hAnsiTheme="majorHAnsi" w:cstheme="minorHAnsi"/>
          <w:color w:val="000000" w:themeColor="text1"/>
          <w:w w:val="90"/>
        </w:rPr>
        <w:t xml:space="preserve">Este de </w:t>
      </w:r>
      <w:proofErr w:type="spellStart"/>
      <w:r w:rsidRPr="00F501B2">
        <w:rPr>
          <w:rFonts w:asciiTheme="majorHAnsi" w:hAnsiTheme="majorHAnsi" w:cstheme="minorHAnsi"/>
          <w:color w:val="000000" w:themeColor="text1"/>
          <w:w w:val="90"/>
        </w:rPr>
        <w:t>remarcat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faptul</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obiectivele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urmărite</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noile</w:t>
      </w:r>
      <w:proofErr w:type="spellEnd"/>
      <w:r w:rsidRPr="00F501B2">
        <w:rPr>
          <w:rFonts w:asciiTheme="majorHAnsi" w:hAnsiTheme="majorHAnsi" w:cstheme="minorHAnsi"/>
          <w:color w:val="000000" w:themeColor="text1"/>
          <w:w w:val="90"/>
        </w:rPr>
        <w:t xml:space="preserve"> „cooperative de </w:t>
      </w:r>
      <w:proofErr w:type="spellStart"/>
      <w:r w:rsidRPr="00F501B2">
        <w:rPr>
          <w:rFonts w:asciiTheme="majorHAnsi" w:hAnsiTheme="majorHAnsi" w:cstheme="minorHAnsi"/>
          <w:color w:val="000000" w:themeColor="text1"/>
          <w:w w:val="90"/>
        </w:rPr>
        <w:t>solidaritate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socială</w:t>
      </w:r>
      <w:proofErr w:type="spellEnd"/>
      <w:r w:rsidRPr="00F501B2">
        <w:rPr>
          <w:rFonts w:asciiTheme="majorHAnsi" w:hAnsiTheme="majorHAnsi" w:cstheme="minorHAnsi"/>
          <w:color w:val="000000" w:themeColor="text1"/>
          <w:w w:val="90"/>
        </w:rPr>
        <w:t xml:space="preserve">” care s-au format de </w:t>
      </w:r>
      <w:proofErr w:type="spellStart"/>
      <w:r w:rsidRPr="00F501B2">
        <w:rPr>
          <w:rFonts w:asciiTheme="majorHAnsi" w:hAnsiTheme="majorHAnsi" w:cstheme="minorHAnsi"/>
          <w:color w:val="000000" w:themeColor="text1"/>
          <w:w w:val="90"/>
        </w:rPr>
        <w:t>jos</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w:t>
      </w:r>
      <w:proofErr w:type="spellEnd"/>
      <w:r w:rsidRPr="00F501B2">
        <w:rPr>
          <w:rFonts w:asciiTheme="majorHAnsi" w:hAnsiTheme="majorHAnsi" w:cstheme="minorHAnsi"/>
          <w:color w:val="000000" w:themeColor="text1"/>
          <w:w w:val="90"/>
        </w:rPr>
        <w:t xml:space="preserve"> sus au </w:t>
      </w:r>
      <w:proofErr w:type="spellStart"/>
      <w:r w:rsidRPr="00F501B2">
        <w:rPr>
          <w:rFonts w:asciiTheme="majorHAnsi" w:hAnsiTheme="majorHAnsi" w:cstheme="minorHAnsi"/>
          <w:color w:val="000000" w:themeColor="text1"/>
          <w:w w:val="90"/>
        </w:rPr>
        <w:t>fost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diferite</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cele</w:t>
      </w:r>
      <w:proofErr w:type="spellEnd"/>
      <w:r w:rsidRPr="00F501B2">
        <w:rPr>
          <w:rFonts w:asciiTheme="majorHAnsi" w:hAnsiTheme="majorHAnsi" w:cstheme="minorHAnsi"/>
          <w:color w:val="000000" w:themeColor="text1"/>
          <w:w w:val="90"/>
        </w:rPr>
        <w:t xml:space="preserve"> ale </w:t>
      </w:r>
      <w:proofErr w:type="spellStart"/>
      <w:r w:rsidRPr="00F501B2">
        <w:rPr>
          <w:rFonts w:asciiTheme="majorHAnsi" w:hAnsiTheme="majorHAnsi" w:cstheme="minorHAnsi"/>
          <w:color w:val="000000" w:themeColor="text1"/>
          <w:w w:val="90"/>
        </w:rPr>
        <w:t>celor</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convenționale</w:t>
      </w:r>
      <w:proofErr w:type="spellEnd"/>
      <w:r w:rsidRPr="00F501B2">
        <w:rPr>
          <w:rFonts w:asciiTheme="majorHAnsi" w:hAnsiTheme="majorHAnsi" w:cstheme="minorHAnsi"/>
          <w:color w:val="000000" w:themeColor="text1"/>
          <w:w w:val="90"/>
        </w:rPr>
        <w:t xml:space="preserve">. Ele au </w:t>
      </w:r>
      <w:proofErr w:type="spellStart"/>
      <w:r w:rsidRPr="00F501B2">
        <w:rPr>
          <w:rFonts w:asciiTheme="majorHAnsi" w:hAnsiTheme="majorHAnsi" w:cstheme="minorHAnsi"/>
          <w:color w:val="000000" w:themeColor="text1"/>
          <w:w w:val="90"/>
        </w:rPr>
        <w:t>fost</w:t>
      </w:r>
      <w:proofErr w:type="spellEnd"/>
      <w:r w:rsidRPr="00F501B2">
        <w:rPr>
          <w:rFonts w:asciiTheme="majorHAnsi" w:hAnsiTheme="majorHAnsi" w:cstheme="minorHAnsi"/>
          <w:color w:val="000000" w:themeColor="text1"/>
          <w:w w:val="90"/>
        </w:rPr>
        <w:t xml:space="preserve"> create </w:t>
      </w:r>
      <w:proofErr w:type="spellStart"/>
      <w:r w:rsidRPr="00F501B2">
        <w:rPr>
          <w:rFonts w:asciiTheme="majorHAnsi" w:hAnsiTheme="majorHAnsi" w:cstheme="minorHAnsi"/>
          <w:color w:val="000000" w:themeColor="text1"/>
          <w:w w:val="90"/>
        </w:rPr>
        <w:t>pentru</w:t>
      </w:r>
      <w:proofErr w:type="spellEnd"/>
      <w:r w:rsidRPr="00F501B2">
        <w:rPr>
          <w:rFonts w:asciiTheme="majorHAnsi" w:hAnsiTheme="majorHAnsi" w:cstheme="minorHAnsi"/>
          <w:color w:val="000000" w:themeColor="text1"/>
          <w:w w:val="90"/>
        </w:rPr>
        <w:t xml:space="preserve"> a-</w:t>
      </w:r>
      <w:proofErr w:type="spellStart"/>
      <w:r w:rsidRPr="00F501B2">
        <w:rPr>
          <w:rFonts w:asciiTheme="majorHAnsi" w:hAnsiTheme="majorHAnsi" w:cstheme="minorHAnsi"/>
          <w:color w:val="000000" w:themeColor="text1"/>
          <w:w w:val="90"/>
        </w:rPr>
        <w:t>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ajuta</w:t>
      </w:r>
      <w:proofErr w:type="spellEnd"/>
      <w:r w:rsidRPr="00F501B2">
        <w:rPr>
          <w:rFonts w:asciiTheme="majorHAnsi" w:hAnsiTheme="majorHAnsi" w:cstheme="minorHAnsi"/>
          <w:color w:val="000000" w:themeColor="text1"/>
          <w:w w:val="90"/>
        </w:rPr>
        <w:t xml:space="preserve"> pe </w:t>
      </w:r>
      <w:proofErr w:type="spellStart"/>
      <w:r w:rsidRPr="00F501B2">
        <w:rPr>
          <w:rFonts w:asciiTheme="majorHAnsi" w:hAnsiTheme="majorHAnsi" w:cstheme="minorHAnsi"/>
          <w:color w:val="000000" w:themeColor="text1"/>
          <w:w w:val="90"/>
        </w:rPr>
        <w:t>cei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aflați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nevoie</w:t>
      </w:r>
      <w:proofErr w:type="spellEnd"/>
      <w:r w:rsidRPr="00F501B2">
        <w:rPr>
          <w:rFonts w:asciiTheme="majorHAnsi" w:hAnsiTheme="majorHAnsi" w:cstheme="minorHAnsi"/>
          <w:color w:val="000000" w:themeColor="text1"/>
          <w:w w:val="90"/>
        </w:rPr>
        <w:t xml:space="preserve">, care au </w:t>
      </w:r>
      <w:proofErr w:type="spellStart"/>
      <w:r w:rsidRPr="00F501B2">
        <w:rPr>
          <w:rFonts w:asciiTheme="majorHAnsi" w:hAnsiTheme="majorHAnsi" w:cstheme="minorHAnsi"/>
          <w:color w:val="000000" w:themeColor="text1"/>
          <w:w w:val="90"/>
        </w:rPr>
        <w:t>fost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trecuti</w:t>
      </w:r>
      <w:proofErr w:type="spellEnd"/>
      <w:r w:rsidRPr="00F501B2">
        <w:rPr>
          <w:rFonts w:asciiTheme="majorHAnsi" w:hAnsiTheme="majorHAnsi" w:cstheme="minorHAnsi"/>
          <w:color w:val="000000" w:themeColor="text1"/>
          <w:w w:val="90"/>
        </w:rPr>
        <w:t xml:space="preserve"> cu </w:t>
      </w:r>
      <w:proofErr w:type="spellStart"/>
      <w:r w:rsidRPr="00F501B2">
        <w:rPr>
          <w:rFonts w:asciiTheme="majorHAnsi" w:hAnsiTheme="majorHAnsi" w:cstheme="minorHAnsi"/>
          <w:color w:val="000000" w:themeColor="text1"/>
          <w:w w:val="90"/>
        </w:rPr>
        <w:t>vederea</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politicile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oficiale</w:t>
      </w:r>
      <w:proofErr w:type="spellEnd"/>
      <w:r w:rsidRPr="00F501B2">
        <w:rPr>
          <w:rFonts w:asciiTheme="majorHAnsi" w:hAnsiTheme="majorHAnsi" w:cstheme="minorHAnsi"/>
          <w:color w:val="000000" w:themeColor="text1"/>
          <w:w w:val="90"/>
        </w:rPr>
        <w:t xml:space="preserve">, nu </w:t>
      </w:r>
      <w:proofErr w:type="spellStart"/>
      <w:r w:rsidRPr="00F501B2">
        <w:rPr>
          <w:rFonts w:asciiTheme="majorHAnsi" w:hAnsiTheme="majorHAnsi" w:cstheme="minorHAnsi"/>
          <w:color w:val="000000" w:themeColor="text1"/>
          <w:w w:val="90"/>
        </w:rPr>
        <w:t>pentru</w:t>
      </w:r>
      <w:proofErr w:type="spellEnd"/>
      <w:r w:rsidRPr="00F501B2">
        <w:rPr>
          <w:rFonts w:asciiTheme="majorHAnsi" w:hAnsiTheme="majorHAnsi" w:cstheme="minorHAnsi"/>
          <w:color w:val="000000" w:themeColor="text1"/>
          <w:w w:val="90"/>
        </w:rPr>
        <w:t xml:space="preserve"> a </w:t>
      </w:r>
      <w:proofErr w:type="spellStart"/>
      <w:r w:rsidRPr="00F501B2">
        <w:rPr>
          <w:rFonts w:asciiTheme="majorHAnsi" w:hAnsiTheme="majorHAnsi" w:cstheme="minorHAnsi"/>
          <w:color w:val="000000" w:themeColor="text1"/>
          <w:w w:val="90"/>
        </w:rPr>
        <w:t>promova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interesele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membrilor</w:t>
      </w:r>
      <w:proofErr w:type="spellEnd"/>
      <w:r w:rsidRPr="00F501B2">
        <w:rPr>
          <w:rFonts w:asciiTheme="majorHAnsi" w:hAnsiTheme="majorHAnsi" w:cstheme="minorHAnsi"/>
          <w:color w:val="000000" w:themeColor="text1"/>
          <w:w w:val="90"/>
        </w:rPr>
        <w:t xml:space="preserve"> lor. Pe </w:t>
      </w:r>
      <w:proofErr w:type="spellStart"/>
      <w:r w:rsidRPr="00F501B2">
        <w:rPr>
          <w:rFonts w:asciiTheme="majorHAnsi" w:hAnsiTheme="majorHAnsi" w:cstheme="minorHAnsi"/>
          <w:color w:val="000000" w:themeColor="text1"/>
          <w:w w:val="90"/>
        </w:rPr>
        <w:t>lângă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membrii</w:t>
      </w:r>
      <w:proofErr w:type="spellEnd"/>
      <w:r w:rsidRPr="00F501B2">
        <w:rPr>
          <w:rFonts w:asciiTheme="majorHAnsi" w:hAnsiTheme="majorHAnsi" w:cstheme="minorHAnsi"/>
          <w:color w:val="000000" w:themeColor="text1"/>
          <w:w w:val="90"/>
        </w:rPr>
        <w:t xml:space="preserve"> care nu </w:t>
      </w:r>
      <w:proofErr w:type="spellStart"/>
      <w:r w:rsidRPr="00F501B2">
        <w:rPr>
          <w:rFonts w:asciiTheme="majorHAnsi" w:hAnsiTheme="majorHAnsi" w:cstheme="minorHAnsi"/>
          <w:color w:val="000000" w:themeColor="text1"/>
          <w:w w:val="90"/>
        </w:rPr>
        <w:t>erau</w:t>
      </w:r>
      <w:proofErr w:type="spellEnd"/>
      <w:r w:rsidRPr="00F501B2">
        <w:rPr>
          <w:rFonts w:asciiTheme="majorHAnsi" w:hAnsiTheme="majorHAnsi" w:cstheme="minorHAnsi"/>
          <w:color w:val="000000" w:themeColor="text1"/>
          <w:w w:val="90"/>
        </w:rPr>
        <w:t xml:space="preserve"> direct </w:t>
      </w:r>
      <w:proofErr w:type="spellStart"/>
      <w:r w:rsidRPr="00F501B2">
        <w:rPr>
          <w:rFonts w:asciiTheme="majorHAnsi" w:hAnsiTheme="majorHAnsi" w:cstheme="minorHAnsi"/>
          <w:color w:val="000000" w:themeColor="text1"/>
          <w:w w:val="90"/>
        </w:rPr>
        <w:t>interesați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beneficieze</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serviciile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oferite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sau</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noile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locuri</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muncă</w:t>
      </w:r>
      <w:proofErr w:type="spellEnd"/>
      <w:r w:rsidRPr="00F501B2">
        <w:rPr>
          <w:rFonts w:asciiTheme="majorHAnsi" w:hAnsiTheme="majorHAnsi" w:cstheme="minorHAnsi"/>
          <w:color w:val="000000" w:themeColor="text1"/>
          <w:w w:val="90"/>
        </w:rPr>
        <w:t xml:space="preserve"> create, </w:t>
      </w:r>
      <w:proofErr w:type="spellStart"/>
      <w:r w:rsidRPr="00F501B2">
        <w:rPr>
          <w:rFonts w:asciiTheme="majorHAnsi" w:hAnsiTheme="majorHAnsi" w:cstheme="minorHAnsi"/>
          <w:color w:val="000000" w:themeColor="text1"/>
          <w:w w:val="90"/>
        </w:rPr>
        <w:t>spre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deosebire</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formele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cooperatiste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clasice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noile</w:t>
      </w:r>
      <w:proofErr w:type="spellEnd"/>
      <w:r w:rsidRPr="00F501B2">
        <w:rPr>
          <w:rFonts w:asciiTheme="majorHAnsi" w:hAnsiTheme="majorHAnsi" w:cstheme="minorHAnsi"/>
          <w:color w:val="000000" w:themeColor="text1"/>
          <w:w w:val="90"/>
        </w:rPr>
        <w:t xml:space="preserve"> cooperative au </w:t>
      </w:r>
      <w:proofErr w:type="spellStart"/>
      <w:r w:rsidRPr="00F501B2">
        <w:rPr>
          <w:rFonts w:asciiTheme="majorHAnsi" w:hAnsiTheme="majorHAnsi" w:cstheme="minorHAnsi"/>
          <w:color w:val="000000" w:themeColor="text1"/>
          <w:w w:val="90"/>
        </w:rPr>
        <w:t>inclus</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și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voluntari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Deoarece</w:t>
      </w:r>
      <w:proofErr w:type="spellEnd"/>
      <w:r w:rsidRPr="00F501B2">
        <w:rPr>
          <w:rFonts w:asciiTheme="majorHAnsi" w:hAnsiTheme="majorHAnsi" w:cstheme="minorHAnsi"/>
          <w:color w:val="000000" w:themeColor="text1"/>
          <w:w w:val="90"/>
        </w:rPr>
        <w:t xml:space="preserve"> nu </w:t>
      </w:r>
      <w:proofErr w:type="spellStart"/>
      <w:r w:rsidRPr="00F501B2">
        <w:rPr>
          <w:rFonts w:asciiTheme="majorHAnsi" w:hAnsiTheme="majorHAnsi" w:cstheme="minorHAnsi"/>
          <w:color w:val="000000" w:themeColor="text1"/>
          <w:w w:val="90"/>
        </w:rPr>
        <w:t>erau</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recunoscute</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lege</w:t>
      </w:r>
      <w:proofErr w:type="spellEnd"/>
      <w:r w:rsidRPr="00F501B2">
        <w:rPr>
          <w:rFonts w:asciiTheme="majorHAnsi" w:hAnsiTheme="majorHAnsi" w:cstheme="minorHAnsi"/>
          <w:color w:val="000000" w:themeColor="text1"/>
          <w:w w:val="90"/>
        </w:rPr>
        <w:t xml:space="preserve">, era </w:t>
      </w:r>
      <w:proofErr w:type="spellStart"/>
      <w:r w:rsidRPr="00F501B2">
        <w:rPr>
          <w:rFonts w:asciiTheme="majorHAnsi" w:hAnsiTheme="majorHAnsi" w:cstheme="minorHAnsi"/>
          <w:color w:val="000000" w:themeColor="text1"/>
          <w:w w:val="90"/>
        </w:rPr>
        <w:t>inevitabil</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apară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provocări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calea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răspândirii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acestor</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noi</w:t>
      </w:r>
      <w:proofErr w:type="spellEnd"/>
      <w:r w:rsidRPr="00F501B2">
        <w:rPr>
          <w:rFonts w:asciiTheme="majorHAnsi" w:hAnsiTheme="majorHAnsi" w:cstheme="minorHAnsi"/>
          <w:color w:val="000000" w:themeColor="text1"/>
          <w:w w:val="90"/>
        </w:rPr>
        <w:t xml:space="preserve"> cooperative. </w:t>
      </w:r>
      <w:proofErr w:type="spellStart"/>
      <w:r w:rsidRPr="00F501B2">
        <w:rPr>
          <w:rFonts w:asciiTheme="majorHAnsi" w:hAnsiTheme="majorHAnsi" w:cstheme="minorHAnsi"/>
          <w:color w:val="000000" w:themeColor="text1"/>
          <w:w w:val="90"/>
        </w:rPr>
        <w:t>Mișcarea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cooperatistă</w:t>
      </w:r>
      <w:proofErr w:type="spellEnd"/>
      <w:r w:rsidRPr="00F501B2">
        <w:rPr>
          <w:rFonts w:asciiTheme="majorHAnsi" w:hAnsiTheme="majorHAnsi" w:cstheme="minorHAnsi"/>
          <w:color w:val="000000" w:themeColor="text1"/>
          <w:w w:val="90"/>
        </w:rPr>
        <w:t xml:space="preserve">, o </w:t>
      </w:r>
      <w:proofErr w:type="spellStart"/>
      <w:r w:rsidRPr="00F501B2">
        <w:rPr>
          <w:rFonts w:asciiTheme="majorHAnsi" w:hAnsiTheme="majorHAnsi" w:cstheme="minorHAnsi"/>
          <w:color w:val="000000" w:themeColor="text1"/>
          <w:w w:val="90"/>
        </w:rPr>
        <w:t>parte</w:t>
      </w:r>
      <w:proofErr w:type="spellEnd"/>
      <w:r w:rsidRPr="00F501B2">
        <w:rPr>
          <w:rFonts w:asciiTheme="majorHAnsi" w:hAnsiTheme="majorHAnsi" w:cstheme="minorHAnsi"/>
          <w:color w:val="000000" w:themeColor="text1"/>
          <w:w w:val="90"/>
        </w:rPr>
        <w:t xml:space="preserve"> a </w:t>
      </w:r>
      <w:proofErr w:type="spellStart"/>
      <w:r w:rsidRPr="00F501B2">
        <w:rPr>
          <w:rFonts w:asciiTheme="majorHAnsi" w:hAnsiTheme="majorHAnsi" w:cstheme="minorHAnsi"/>
          <w:color w:val="000000" w:themeColor="text1"/>
          <w:w w:val="90"/>
        </w:rPr>
        <w:t>Partidului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Creștin</w:t>
      </w:r>
      <w:proofErr w:type="spellEnd"/>
      <w:r w:rsidRPr="00F501B2">
        <w:rPr>
          <w:rFonts w:asciiTheme="majorHAnsi" w:hAnsiTheme="majorHAnsi" w:cstheme="minorHAnsi"/>
          <w:color w:val="000000" w:themeColor="text1"/>
          <w:w w:val="90"/>
        </w:rPr>
        <w:t xml:space="preserve"> Democrat </w:t>
      </w:r>
      <w:proofErr w:type="spellStart"/>
      <w:r w:rsidRPr="00F501B2">
        <w:rPr>
          <w:rFonts w:asciiTheme="majorHAnsi" w:hAnsiTheme="majorHAnsi" w:cstheme="minorHAnsi"/>
          <w:color w:val="000000" w:themeColor="text1"/>
          <w:w w:val="90"/>
        </w:rPr>
        <w:t>și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unii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oficiali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locali</w:t>
      </w:r>
      <w:proofErr w:type="spellEnd"/>
      <w:r w:rsidRPr="00F501B2">
        <w:rPr>
          <w:rFonts w:asciiTheme="majorHAnsi" w:hAnsiTheme="majorHAnsi" w:cstheme="minorHAnsi"/>
          <w:color w:val="000000" w:themeColor="text1"/>
          <w:w w:val="90"/>
        </w:rPr>
        <w:t xml:space="preserve"> care au </w:t>
      </w:r>
      <w:proofErr w:type="spellStart"/>
      <w:r w:rsidRPr="00F501B2">
        <w:rPr>
          <w:rFonts w:asciiTheme="majorHAnsi" w:hAnsiTheme="majorHAnsi" w:cstheme="minorHAnsi"/>
          <w:color w:val="000000" w:themeColor="text1"/>
          <w:w w:val="90"/>
        </w:rPr>
        <w:t>simțit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povara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unei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cereri</w:t>
      </w:r>
      <w:proofErr w:type="spellEnd"/>
      <w:r w:rsidRPr="00F501B2">
        <w:rPr>
          <w:rFonts w:asciiTheme="majorHAnsi" w:hAnsiTheme="majorHAnsi" w:cstheme="minorHAnsi"/>
          <w:color w:val="000000" w:themeColor="text1"/>
          <w:w w:val="90"/>
        </w:rPr>
        <w:t xml:space="preserve"> din </w:t>
      </w:r>
      <w:proofErr w:type="spellStart"/>
      <w:r w:rsidRPr="00F501B2">
        <w:rPr>
          <w:rFonts w:asciiTheme="majorHAnsi" w:hAnsiTheme="majorHAnsi" w:cstheme="minorHAnsi"/>
          <w:color w:val="000000" w:themeColor="text1"/>
          <w:w w:val="90"/>
        </w:rPr>
        <w:t>ce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mai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mari</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servicii</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sociale</w:t>
      </w:r>
      <w:proofErr w:type="spellEnd"/>
      <w:r w:rsidRPr="00F501B2">
        <w:rPr>
          <w:rFonts w:asciiTheme="majorHAnsi" w:hAnsiTheme="majorHAnsi" w:cstheme="minorHAnsi"/>
          <w:color w:val="000000" w:themeColor="text1"/>
          <w:w w:val="90"/>
        </w:rPr>
        <w:t xml:space="preserve"> pe care nu le-au </w:t>
      </w:r>
      <w:proofErr w:type="spellStart"/>
      <w:r w:rsidRPr="00F501B2">
        <w:rPr>
          <w:rFonts w:asciiTheme="majorHAnsi" w:hAnsiTheme="majorHAnsi" w:cstheme="minorHAnsi"/>
          <w:color w:val="000000" w:themeColor="text1"/>
          <w:w w:val="90"/>
        </w:rPr>
        <w:t>putut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furniza</w:t>
      </w:r>
      <w:proofErr w:type="spellEnd"/>
      <w:r w:rsidRPr="00F501B2">
        <w:rPr>
          <w:rFonts w:asciiTheme="majorHAnsi" w:hAnsiTheme="majorHAnsi" w:cstheme="minorHAnsi"/>
          <w:color w:val="000000" w:themeColor="text1"/>
          <w:w w:val="90"/>
        </w:rPr>
        <w:t xml:space="preserve"> au </w:t>
      </w:r>
      <w:proofErr w:type="spellStart"/>
      <w:r w:rsidRPr="00F501B2">
        <w:rPr>
          <w:rFonts w:asciiTheme="majorHAnsi" w:hAnsiTheme="majorHAnsi" w:cstheme="minorHAnsi"/>
          <w:color w:val="000000" w:themeColor="text1"/>
          <w:w w:val="90"/>
        </w:rPr>
        <w:t>ajutat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cele</w:t>
      </w:r>
      <w:proofErr w:type="spellEnd"/>
      <w:r w:rsidRPr="00F501B2">
        <w:rPr>
          <w:rFonts w:asciiTheme="majorHAnsi" w:hAnsiTheme="majorHAnsi" w:cstheme="minorHAnsi"/>
          <w:color w:val="000000" w:themeColor="text1"/>
          <w:w w:val="90"/>
        </w:rPr>
        <w:t xml:space="preserve"> din </w:t>
      </w:r>
      <w:proofErr w:type="spellStart"/>
      <w:r w:rsidRPr="00F501B2">
        <w:rPr>
          <w:rFonts w:asciiTheme="majorHAnsi" w:hAnsiTheme="majorHAnsi" w:cstheme="minorHAnsi"/>
          <w:color w:val="000000" w:themeColor="text1"/>
          <w:w w:val="90"/>
        </w:rPr>
        <w:t>urmă</w:t>
      </w:r>
      <w:proofErr w:type="spellEnd"/>
      <w:r w:rsidRPr="00F501B2">
        <w:rPr>
          <w:rFonts w:asciiTheme="majorHAnsi" w:hAnsiTheme="majorHAnsi" w:cstheme="minorHAnsi"/>
          <w:color w:val="000000" w:themeColor="text1"/>
          <w:w w:val="90"/>
        </w:rPr>
        <w:t xml:space="preserve"> la </w:t>
      </w:r>
      <w:proofErr w:type="spellStart"/>
      <w:r w:rsidRPr="00F501B2">
        <w:rPr>
          <w:rFonts w:asciiTheme="majorHAnsi" w:hAnsiTheme="majorHAnsi" w:cstheme="minorHAnsi"/>
          <w:color w:val="000000" w:themeColor="text1"/>
          <w:w w:val="90"/>
        </w:rPr>
        <w:t>spargerea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unora</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dintre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aceste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bariere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Noile</w:t>
      </w:r>
      <w:proofErr w:type="spellEnd"/>
      <w:r w:rsidRPr="00F501B2">
        <w:rPr>
          <w:rFonts w:asciiTheme="majorHAnsi" w:hAnsiTheme="majorHAnsi" w:cstheme="minorHAnsi"/>
          <w:color w:val="000000" w:themeColor="text1"/>
          <w:w w:val="90"/>
        </w:rPr>
        <w:t xml:space="preserve"> cooperative, care </w:t>
      </w:r>
      <w:proofErr w:type="spellStart"/>
      <w:r w:rsidRPr="00F501B2">
        <w:rPr>
          <w:rFonts w:asciiTheme="majorHAnsi" w:hAnsiTheme="majorHAnsi" w:cstheme="minorHAnsi"/>
          <w:color w:val="000000" w:themeColor="text1"/>
          <w:w w:val="90"/>
        </w:rPr>
        <w:t>numărau</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aproximativ</w:t>
      </w:r>
      <w:proofErr w:type="spellEnd"/>
      <w:r w:rsidRPr="00F501B2">
        <w:rPr>
          <w:rFonts w:asciiTheme="majorHAnsi" w:hAnsiTheme="majorHAnsi" w:cstheme="minorHAnsi"/>
          <w:color w:val="000000" w:themeColor="text1"/>
          <w:w w:val="90"/>
        </w:rPr>
        <w:t xml:space="preserve"> 600 la </w:t>
      </w:r>
      <w:proofErr w:type="spellStart"/>
      <w:r w:rsidRPr="00F501B2">
        <w:rPr>
          <w:rFonts w:asciiTheme="majorHAnsi" w:hAnsiTheme="majorHAnsi" w:cstheme="minorHAnsi"/>
          <w:color w:val="000000" w:themeColor="text1"/>
          <w:w w:val="90"/>
        </w:rPr>
        <w:t>mijlocul</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anilor</w:t>
      </w:r>
      <w:proofErr w:type="spellEnd"/>
      <w:r w:rsidRPr="00F501B2">
        <w:rPr>
          <w:rFonts w:asciiTheme="majorHAnsi" w:hAnsiTheme="majorHAnsi" w:cstheme="minorHAnsi"/>
          <w:color w:val="000000" w:themeColor="text1"/>
          <w:w w:val="90"/>
        </w:rPr>
        <w:t xml:space="preserve"> 1980, au </w:t>
      </w:r>
      <w:proofErr w:type="spellStart"/>
      <w:r w:rsidRPr="00F501B2">
        <w:rPr>
          <w:rFonts w:asciiTheme="majorHAnsi" w:hAnsiTheme="majorHAnsi" w:cstheme="minorHAnsi"/>
          <w:color w:val="000000" w:themeColor="text1"/>
          <w:w w:val="90"/>
        </w:rPr>
        <w:t>coexistat</w:t>
      </w:r>
      <w:proofErr w:type="spellEnd"/>
      <w:r w:rsidRPr="00F501B2">
        <w:rPr>
          <w:rFonts w:asciiTheme="majorHAnsi" w:hAnsiTheme="majorHAnsi" w:cstheme="minorHAnsi"/>
          <w:color w:val="000000" w:themeColor="text1"/>
          <w:w w:val="90"/>
        </w:rPr>
        <w:t xml:space="preserve"> cu </w:t>
      </w:r>
      <w:proofErr w:type="spellStart"/>
      <w:r w:rsidRPr="00F501B2">
        <w:rPr>
          <w:rFonts w:asciiTheme="majorHAnsi" w:hAnsiTheme="majorHAnsi" w:cstheme="minorHAnsi"/>
          <w:color w:val="000000" w:themeColor="text1"/>
          <w:w w:val="90"/>
        </w:rPr>
        <w:t>organizații</w:t>
      </w:r>
      <w:proofErr w:type="spellEnd"/>
      <w:r w:rsidRPr="00F501B2">
        <w:rPr>
          <w:rFonts w:asciiTheme="majorHAnsi" w:hAnsiTheme="majorHAnsi" w:cstheme="minorHAnsi"/>
          <w:color w:val="000000" w:themeColor="text1"/>
          <w:w w:val="90"/>
        </w:rPr>
        <w:t xml:space="preserve"> de </w:t>
      </w:r>
      <w:proofErr w:type="spellStart"/>
      <w:r w:rsidRPr="00F501B2">
        <w:rPr>
          <w:rFonts w:asciiTheme="majorHAnsi" w:hAnsiTheme="majorHAnsi" w:cstheme="minorHAnsi"/>
          <w:color w:val="000000" w:themeColor="text1"/>
          <w:w w:val="90"/>
        </w:rPr>
        <w:t>voluntariat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dintre</w:t>
      </w:r>
      <w:proofErr w:type="spellEnd"/>
      <w:r w:rsidRPr="00F501B2">
        <w:rPr>
          <w:rFonts w:asciiTheme="majorHAnsi" w:hAnsiTheme="majorHAnsi" w:cstheme="minorHAnsi"/>
          <w:color w:val="000000" w:themeColor="text1"/>
          <w:w w:val="90"/>
        </w:rPr>
        <w:t xml:space="preserve"> care </w:t>
      </w:r>
      <w:proofErr w:type="spellStart"/>
      <w:r w:rsidRPr="00F501B2">
        <w:rPr>
          <w:rFonts w:asciiTheme="majorHAnsi" w:hAnsiTheme="majorHAnsi" w:cstheme="minorHAnsi"/>
          <w:color w:val="000000" w:themeColor="text1"/>
          <w:w w:val="90"/>
        </w:rPr>
        <w:t>multe</w:t>
      </w:r>
      <w:proofErr w:type="spellEnd"/>
      <w:r w:rsidRPr="00F501B2">
        <w:rPr>
          <w:rFonts w:asciiTheme="majorHAnsi" w:hAnsiTheme="majorHAnsi" w:cstheme="minorHAnsi"/>
          <w:color w:val="000000" w:themeColor="text1"/>
          <w:w w:val="90"/>
        </w:rPr>
        <w:t xml:space="preserve"> s-au </w:t>
      </w:r>
      <w:proofErr w:type="spellStart"/>
      <w:r w:rsidRPr="00F501B2">
        <w:rPr>
          <w:rFonts w:asciiTheme="majorHAnsi" w:hAnsiTheme="majorHAnsi" w:cstheme="minorHAnsi"/>
          <w:color w:val="000000" w:themeColor="text1"/>
          <w:w w:val="90"/>
        </w:rPr>
        <w:t>convertit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în</w:t>
      </w:r>
      <w:proofErr w:type="spellEnd"/>
      <w:r w:rsidRPr="00F501B2">
        <w:rPr>
          <w:rFonts w:asciiTheme="majorHAnsi" w:hAnsiTheme="majorHAnsi" w:cstheme="minorHAnsi"/>
          <w:color w:val="000000" w:themeColor="text1"/>
          <w:w w:val="90"/>
        </w:rPr>
        <w:t xml:space="preserve"> cooperative de </w:t>
      </w:r>
      <w:proofErr w:type="spellStart"/>
      <w:r w:rsidRPr="00F501B2">
        <w:rPr>
          <w:rFonts w:asciiTheme="majorHAnsi" w:hAnsiTheme="majorHAnsi" w:cstheme="minorHAnsi"/>
          <w:color w:val="000000" w:themeColor="text1"/>
          <w:w w:val="90"/>
        </w:rPr>
        <w:t>îndată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ce</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activitatea</w:t>
      </w:r>
      <w:proofErr w:type="spellEnd"/>
      <w:r w:rsidRPr="00F501B2">
        <w:rPr>
          <w:rFonts w:asciiTheme="majorHAnsi" w:hAnsiTheme="majorHAnsi" w:cstheme="minorHAnsi"/>
          <w:color w:val="000000" w:themeColor="text1"/>
          <w:w w:val="90"/>
        </w:rPr>
        <w:t xml:space="preserve"> lor a </w:t>
      </w:r>
      <w:proofErr w:type="spellStart"/>
      <w:r w:rsidRPr="00F501B2">
        <w:rPr>
          <w:rFonts w:asciiTheme="majorHAnsi" w:hAnsiTheme="majorHAnsi" w:cstheme="minorHAnsi"/>
          <w:color w:val="000000" w:themeColor="text1"/>
          <w:w w:val="90"/>
        </w:rPr>
        <w:t>căpătat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proeminență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și</w:t>
      </w:r>
      <w:proofErr w:type="spellEnd"/>
      <w:r w:rsidRPr="00F501B2">
        <w:rPr>
          <w:rFonts w:asciiTheme="majorHAnsi" w:hAnsiTheme="majorHAnsi" w:cstheme="minorHAnsi"/>
          <w:color w:val="000000" w:themeColor="text1"/>
          <w:w w:val="90"/>
        </w:rPr>
        <w:t xml:space="preserve"> a </w:t>
      </w:r>
      <w:proofErr w:type="spellStart"/>
      <w:r w:rsidRPr="00F501B2">
        <w:rPr>
          <w:rFonts w:asciiTheme="majorHAnsi" w:hAnsiTheme="majorHAnsi" w:cstheme="minorHAnsi"/>
          <w:color w:val="000000" w:themeColor="text1"/>
          <w:w w:val="90"/>
        </w:rPr>
        <w:t>devenit</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necesară</w:t>
      </w:r>
      <w:proofErr w:type="spellEnd"/>
      <w:r w:rsidRPr="00F501B2">
        <w:rPr>
          <w:rFonts w:asciiTheme="majorHAnsi" w:hAnsiTheme="majorHAnsi" w:cstheme="minorHAnsi"/>
          <w:color w:val="000000" w:themeColor="text1"/>
          <w:w w:val="90"/>
        </w:rPr>
        <w:t xml:space="preserve"> </w:t>
      </w:r>
      <w:proofErr w:type="spellStart"/>
      <w:r w:rsidRPr="00F501B2">
        <w:rPr>
          <w:rFonts w:asciiTheme="majorHAnsi" w:hAnsiTheme="majorHAnsi" w:cstheme="minorHAnsi"/>
          <w:color w:val="000000" w:themeColor="text1"/>
          <w:w w:val="90"/>
        </w:rPr>
        <w:t>stabilizarea</w:t>
      </w:r>
      <w:proofErr w:type="spellEnd"/>
      <w:r w:rsidRPr="00F501B2">
        <w:rPr>
          <w:rFonts w:asciiTheme="majorHAnsi" w:hAnsiTheme="majorHAnsi" w:cstheme="minorHAnsi"/>
          <w:color w:val="000000" w:themeColor="text1"/>
          <w:w w:val="90"/>
        </w:rPr>
        <w:t>.</w:t>
      </w:r>
    </w:p>
    <w:p w14:paraId="4C2129FA" w14:textId="58000323" w:rsidR="00E43DA3" w:rsidRPr="0027671C" w:rsidRDefault="0027671C" w:rsidP="007C788F">
      <w:pPr>
        <w:pStyle w:val="BodyText"/>
        <w:spacing w:line="360" w:lineRule="auto"/>
        <w:ind w:firstLine="567"/>
        <w:jc w:val="both"/>
        <w:rPr>
          <w:rFonts w:asciiTheme="majorHAnsi" w:hAnsiTheme="majorHAnsi" w:cstheme="minorHAnsi"/>
          <w:color w:val="000000" w:themeColor="text1"/>
          <w:w w:val="90"/>
        </w:rPr>
      </w:pPr>
      <w:proofErr w:type="spellStart"/>
      <w:r w:rsidRPr="0027671C">
        <w:rPr>
          <w:rFonts w:asciiTheme="majorHAnsi" w:hAnsiTheme="majorHAnsi" w:cstheme="minorHAnsi"/>
          <w:color w:val="000000" w:themeColor="text1"/>
          <w:w w:val="90"/>
        </w:rPr>
        <w:t>Acest</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nou</w:t>
      </w:r>
      <w:proofErr w:type="spellEnd"/>
      <w:r w:rsidRPr="0027671C">
        <w:rPr>
          <w:rFonts w:asciiTheme="majorHAnsi" w:hAnsiTheme="majorHAnsi" w:cstheme="minorHAnsi"/>
          <w:color w:val="000000" w:themeColor="text1"/>
          <w:w w:val="90"/>
        </w:rPr>
        <w:t xml:space="preserve"> tip de </w:t>
      </w:r>
      <w:proofErr w:type="spellStart"/>
      <w:r w:rsidRPr="0027671C">
        <w:rPr>
          <w:rFonts w:asciiTheme="majorHAnsi" w:hAnsiTheme="majorHAnsi" w:cstheme="minorHAnsi"/>
          <w:color w:val="000000" w:themeColor="text1"/>
          <w:w w:val="90"/>
        </w:rPr>
        <w:t>cooperativă</w:t>
      </w:r>
      <w:proofErr w:type="spellEnd"/>
      <w:r w:rsidRPr="0027671C">
        <w:rPr>
          <w:rFonts w:asciiTheme="majorHAnsi" w:hAnsiTheme="majorHAnsi" w:cstheme="minorHAnsi"/>
          <w:color w:val="000000" w:themeColor="text1"/>
          <w:w w:val="90"/>
        </w:rPr>
        <w:t xml:space="preserve"> a </w:t>
      </w:r>
      <w:proofErr w:type="spellStart"/>
      <w:r w:rsidRPr="0027671C">
        <w:rPr>
          <w:rFonts w:asciiTheme="majorHAnsi" w:hAnsiTheme="majorHAnsi" w:cstheme="minorHAnsi"/>
          <w:color w:val="000000" w:themeColor="text1"/>
          <w:w w:val="90"/>
        </w:rPr>
        <w:t>fost</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recunoscut</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în</w:t>
      </w:r>
      <w:proofErr w:type="spellEnd"/>
      <w:r w:rsidRPr="0027671C">
        <w:rPr>
          <w:rFonts w:asciiTheme="majorHAnsi" w:hAnsiTheme="majorHAnsi" w:cstheme="minorHAnsi"/>
          <w:color w:val="000000" w:themeColor="text1"/>
          <w:w w:val="90"/>
        </w:rPr>
        <w:t xml:space="preserve"> 1991 </w:t>
      </w:r>
      <w:proofErr w:type="spellStart"/>
      <w:r w:rsidRPr="0027671C">
        <w:rPr>
          <w:rFonts w:asciiTheme="majorHAnsi" w:hAnsiTheme="majorHAnsi" w:cstheme="minorHAnsi"/>
          <w:color w:val="000000" w:themeColor="text1"/>
          <w:w w:val="90"/>
        </w:rPr>
        <w:t>prin</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Legea</w:t>
      </w:r>
      <w:proofErr w:type="spellEnd"/>
      <w:r w:rsidRPr="0027671C">
        <w:rPr>
          <w:rFonts w:asciiTheme="majorHAnsi" w:hAnsiTheme="majorHAnsi" w:cstheme="minorHAnsi"/>
          <w:color w:val="000000" w:themeColor="text1"/>
          <w:w w:val="90"/>
        </w:rPr>
        <w:t xml:space="preserve"> 381/1991 </w:t>
      </w:r>
      <w:proofErr w:type="spellStart"/>
      <w:r w:rsidRPr="0027671C">
        <w:rPr>
          <w:rFonts w:asciiTheme="majorHAnsi" w:hAnsiTheme="majorHAnsi" w:cstheme="minorHAnsi"/>
          <w:color w:val="000000" w:themeColor="text1"/>
          <w:w w:val="90"/>
        </w:rPr>
        <w:t>privind</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cooperativele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sociale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după</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mai</w:t>
      </w:r>
      <w:proofErr w:type="spellEnd"/>
      <w:r w:rsidRPr="0027671C">
        <w:rPr>
          <w:rFonts w:asciiTheme="majorHAnsi" w:hAnsiTheme="majorHAnsi" w:cstheme="minorHAnsi"/>
          <w:color w:val="000000" w:themeColor="text1"/>
          <w:w w:val="90"/>
        </w:rPr>
        <w:t xml:space="preserve"> bine de </w:t>
      </w:r>
      <w:proofErr w:type="spellStart"/>
      <w:r w:rsidRPr="0027671C">
        <w:rPr>
          <w:rFonts w:asciiTheme="majorHAnsi" w:hAnsiTheme="majorHAnsi" w:cstheme="minorHAnsi"/>
          <w:color w:val="000000" w:themeColor="text1"/>
          <w:w w:val="90"/>
        </w:rPr>
        <w:t>zece</w:t>
      </w:r>
      <w:proofErr w:type="spellEnd"/>
      <w:r w:rsidRPr="0027671C">
        <w:rPr>
          <w:rFonts w:asciiTheme="majorHAnsi" w:hAnsiTheme="majorHAnsi" w:cstheme="minorHAnsi"/>
          <w:color w:val="000000" w:themeColor="text1"/>
          <w:w w:val="90"/>
        </w:rPr>
        <w:t xml:space="preserve"> ani de </w:t>
      </w:r>
      <w:proofErr w:type="spellStart"/>
      <w:r w:rsidRPr="0027671C">
        <w:rPr>
          <w:rFonts w:asciiTheme="majorHAnsi" w:hAnsiTheme="majorHAnsi" w:cstheme="minorHAnsi"/>
          <w:color w:val="000000" w:themeColor="text1"/>
          <w:w w:val="90"/>
        </w:rPr>
        <w:t>dezvoltare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nereglementată</w:t>
      </w:r>
      <w:proofErr w:type="spellEnd"/>
      <w:r w:rsidRPr="0027671C">
        <w:rPr>
          <w:rFonts w:asciiTheme="majorHAnsi" w:hAnsiTheme="majorHAnsi" w:cstheme="minorHAnsi"/>
          <w:color w:val="000000" w:themeColor="text1"/>
          <w:w w:val="90"/>
        </w:rPr>
        <w:t xml:space="preserve">. Această </w:t>
      </w:r>
      <w:proofErr w:type="spellStart"/>
      <w:r w:rsidRPr="0027671C">
        <w:rPr>
          <w:rFonts w:asciiTheme="majorHAnsi" w:hAnsiTheme="majorHAnsi" w:cstheme="minorHAnsi"/>
          <w:color w:val="000000" w:themeColor="text1"/>
          <w:w w:val="90"/>
        </w:rPr>
        <w:t>lege</w:t>
      </w:r>
      <w:proofErr w:type="spellEnd"/>
      <w:r w:rsidRPr="0027671C">
        <w:rPr>
          <w:rFonts w:asciiTheme="majorHAnsi" w:hAnsiTheme="majorHAnsi" w:cstheme="minorHAnsi"/>
          <w:color w:val="000000" w:themeColor="text1"/>
          <w:w w:val="90"/>
        </w:rPr>
        <w:t xml:space="preserve"> </w:t>
      </w:r>
      <w:proofErr w:type="gramStart"/>
      <w:r w:rsidRPr="0027671C">
        <w:rPr>
          <w:rFonts w:asciiTheme="majorHAnsi" w:hAnsiTheme="majorHAnsi" w:cstheme="minorHAnsi"/>
          <w:color w:val="000000" w:themeColor="text1"/>
          <w:w w:val="90"/>
        </w:rPr>
        <w:t>a</w:t>
      </w:r>
      <w:proofErr w:type="gram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introdus</w:t>
      </w:r>
      <w:proofErr w:type="spellEnd"/>
      <w:r w:rsidRPr="0027671C">
        <w:rPr>
          <w:rFonts w:asciiTheme="majorHAnsi" w:hAnsiTheme="majorHAnsi" w:cstheme="minorHAnsi"/>
          <w:color w:val="000000" w:themeColor="text1"/>
          <w:w w:val="90"/>
        </w:rPr>
        <w:t xml:space="preserve"> un </w:t>
      </w:r>
      <w:proofErr w:type="spellStart"/>
      <w:r w:rsidRPr="0027671C">
        <w:rPr>
          <w:rFonts w:asciiTheme="majorHAnsi" w:hAnsiTheme="majorHAnsi" w:cstheme="minorHAnsi"/>
          <w:color w:val="000000" w:themeColor="text1"/>
          <w:w w:val="90"/>
        </w:rPr>
        <w:t>nou</w:t>
      </w:r>
      <w:proofErr w:type="spellEnd"/>
      <w:r w:rsidRPr="0027671C">
        <w:rPr>
          <w:rFonts w:asciiTheme="majorHAnsi" w:hAnsiTheme="majorHAnsi" w:cstheme="minorHAnsi"/>
          <w:color w:val="000000" w:themeColor="text1"/>
          <w:w w:val="90"/>
        </w:rPr>
        <w:t xml:space="preserve"> tip de </w:t>
      </w:r>
      <w:proofErr w:type="spellStart"/>
      <w:r w:rsidRPr="0027671C">
        <w:rPr>
          <w:rFonts w:asciiTheme="majorHAnsi" w:hAnsiTheme="majorHAnsi" w:cstheme="minorHAnsi"/>
          <w:color w:val="000000" w:themeColor="text1"/>
          <w:w w:val="90"/>
        </w:rPr>
        <w:t>întreprindere</w:t>
      </w:r>
      <w:proofErr w:type="spellEnd"/>
      <w:r w:rsidRPr="0027671C">
        <w:rPr>
          <w:rFonts w:asciiTheme="majorHAnsi" w:hAnsiTheme="majorHAnsi" w:cstheme="minorHAnsi"/>
          <w:color w:val="000000" w:themeColor="text1"/>
          <w:w w:val="90"/>
        </w:rPr>
        <w:t xml:space="preserve"> cu un </w:t>
      </w:r>
      <w:proofErr w:type="spellStart"/>
      <w:r w:rsidRPr="0027671C">
        <w:rPr>
          <w:rFonts w:asciiTheme="majorHAnsi" w:hAnsiTheme="majorHAnsi" w:cstheme="minorHAnsi"/>
          <w:color w:val="000000" w:themeColor="text1"/>
          <w:w w:val="90"/>
        </w:rPr>
        <w:t>obiectiv</w:t>
      </w:r>
      <w:proofErr w:type="spellEnd"/>
      <w:r w:rsidRPr="0027671C">
        <w:rPr>
          <w:rFonts w:asciiTheme="majorHAnsi" w:hAnsiTheme="majorHAnsi" w:cstheme="minorHAnsi"/>
          <w:color w:val="000000" w:themeColor="text1"/>
          <w:w w:val="90"/>
        </w:rPr>
        <w:t xml:space="preserve"> social </w:t>
      </w:r>
      <w:proofErr w:type="spellStart"/>
      <w:r w:rsidRPr="0027671C">
        <w:rPr>
          <w:rFonts w:asciiTheme="majorHAnsi" w:hAnsiTheme="majorHAnsi" w:cstheme="minorHAnsi"/>
          <w:color w:val="000000" w:themeColor="text1"/>
          <w:w w:val="90"/>
        </w:rPr>
        <w:t>clar</w:t>
      </w:r>
      <w:proofErr w:type="spellEnd"/>
      <w:r w:rsidRPr="0027671C">
        <w:rPr>
          <w:rFonts w:asciiTheme="majorHAnsi" w:hAnsiTheme="majorHAnsi" w:cstheme="minorHAnsi"/>
          <w:color w:val="000000" w:themeColor="text1"/>
          <w:w w:val="90"/>
        </w:rPr>
        <w:t xml:space="preserve">, pe </w:t>
      </w:r>
      <w:proofErr w:type="spellStart"/>
      <w:r w:rsidRPr="0027671C">
        <w:rPr>
          <w:rFonts w:asciiTheme="majorHAnsi" w:hAnsiTheme="majorHAnsi" w:cstheme="minorHAnsi"/>
          <w:color w:val="000000" w:themeColor="text1"/>
          <w:w w:val="90"/>
        </w:rPr>
        <w:t>lângă</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recunoașterea</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unui</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nou</w:t>
      </w:r>
      <w:proofErr w:type="spellEnd"/>
      <w:r w:rsidRPr="0027671C">
        <w:rPr>
          <w:rFonts w:asciiTheme="majorHAnsi" w:hAnsiTheme="majorHAnsi" w:cstheme="minorHAnsi"/>
          <w:color w:val="000000" w:themeColor="text1"/>
          <w:w w:val="90"/>
        </w:rPr>
        <w:t xml:space="preserve"> model de </w:t>
      </w:r>
      <w:proofErr w:type="spellStart"/>
      <w:r w:rsidRPr="0027671C">
        <w:rPr>
          <w:rFonts w:asciiTheme="majorHAnsi" w:hAnsiTheme="majorHAnsi" w:cstheme="minorHAnsi"/>
          <w:color w:val="000000" w:themeColor="text1"/>
          <w:w w:val="90"/>
        </w:rPr>
        <w:t>cooperare</w:t>
      </w:r>
      <w:proofErr w:type="spellEnd"/>
      <w:r w:rsidRPr="0027671C">
        <w:rPr>
          <w:rFonts w:asciiTheme="majorHAnsi" w:hAnsiTheme="majorHAnsi" w:cstheme="minorHAnsi"/>
          <w:color w:val="000000" w:themeColor="text1"/>
          <w:w w:val="90"/>
        </w:rPr>
        <w:t xml:space="preserve"> care </w:t>
      </w:r>
      <w:proofErr w:type="spellStart"/>
      <w:r w:rsidRPr="0027671C">
        <w:rPr>
          <w:rFonts w:asciiTheme="majorHAnsi" w:hAnsiTheme="majorHAnsi" w:cstheme="minorHAnsi"/>
          <w:color w:val="000000" w:themeColor="text1"/>
          <w:w w:val="90"/>
        </w:rPr>
        <w:t>evolua</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încă</w:t>
      </w:r>
      <w:proofErr w:type="spellEnd"/>
      <w:r w:rsidRPr="0027671C">
        <w:rPr>
          <w:rFonts w:asciiTheme="majorHAnsi" w:hAnsiTheme="majorHAnsi" w:cstheme="minorHAnsi"/>
          <w:color w:val="000000" w:themeColor="text1"/>
          <w:w w:val="90"/>
        </w:rPr>
        <w:t xml:space="preserve"> din </w:t>
      </w:r>
      <w:proofErr w:type="spellStart"/>
      <w:r w:rsidRPr="0027671C">
        <w:rPr>
          <w:rFonts w:asciiTheme="majorHAnsi" w:hAnsiTheme="majorHAnsi" w:cstheme="minorHAnsi"/>
          <w:color w:val="000000" w:themeColor="text1"/>
          <w:w w:val="90"/>
        </w:rPr>
        <w:t>anii</w:t>
      </w:r>
      <w:proofErr w:type="spellEnd"/>
      <w:r w:rsidRPr="0027671C">
        <w:rPr>
          <w:rFonts w:asciiTheme="majorHAnsi" w:hAnsiTheme="majorHAnsi" w:cstheme="minorHAnsi"/>
          <w:color w:val="000000" w:themeColor="text1"/>
          <w:w w:val="90"/>
        </w:rPr>
        <w:t xml:space="preserve"> 1970. </w:t>
      </w:r>
      <w:proofErr w:type="spellStart"/>
      <w:r w:rsidRPr="0027671C">
        <w:rPr>
          <w:rFonts w:asciiTheme="majorHAnsi" w:hAnsiTheme="majorHAnsi" w:cstheme="minorHAnsi"/>
          <w:color w:val="000000" w:themeColor="text1"/>
          <w:w w:val="90"/>
        </w:rPr>
        <w:t>Inovația</w:t>
      </w:r>
      <w:proofErr w:type="spellEnd"/>
      <w:r w:rsidRPr="0027671C">
        <w:rPr>
          <w:rFonts w:asciiTheme="majorHAnsi" w:hAnsiTheme="majorHAnsi" w:cstheme="minorHAnsi"/>
          <w:color w:val="000000" w:themeColor="text1"/>
          <w:w w:val="90"/>
        </w:rPr>
        <w:t xml:space="preserve"> a </w:t>
      </w:r>
      <w:proofErr w:type="spellStart"/>
      <w:r w:rsidRPr="0027671C">
        <w:rPr>
          <w:rFonts w:asciiTheme="majorHAnsi" w:hAnsiTheme="majorHAnsi" w:cstheme="minorHAnsi"/>
          <w:color w:val="000000" w:themeColor="text1"/>
          <w:w w:val="90"/>
        </w:rPr>
        <w:t>constat</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în</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redefinirea</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scopului</w:t>
      </w:r>
      <w:proofErr w:type="spellEnd"/>
      <w:r w:rsidRPr="0027671C">
        <w:rPr>
          <w:rFonts w:asciiTheme="majorHAnsi" w:hAnsiTheme="majorHAnsi" w:cstheme="minorHAnsi"/>
          <w:color w:val="000000" w:themeColor="text1"/>
          <w:w w:val="90"/>
        </w:rPr>
        <w:t xml:space="preserve"> economic al </w:t>
      </w:r>
      <w:proofErr w:type="spellStart"/>
      <w:r w:rsidRPr="0027671C">
        <w:rPr>
          <w:rFonts w:asciiTheme="majorHAnsi" w:hAnsiTheme="majorHAnsi" w:cstheme="minorHAnsi"/>
          <w:color w:val="000000" w:themeColor="text1"/>
          <w:w w:val="90"/>
        </w:rPr>
        <w:t>întreprinderii</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După</w:t>
      </w:r>
      <w:proofErr w:type="spellEnd"/>
      <w:r w:rsidRPr="0027671C">
        <w:rPr>
          <w:rFonts w:asciiTheme="majorHAnsi" w:hAnsiTheme="majorHAnsi" w:cstheme="minorHAnsi"/>
          <w:color w:val="000000" w:themeColor="text1"/>
          <w:w w:val="90"/>
        </w:rPr>
        <w:t xml:space="preserve"> cum se </w:t>
      </w:r>
      <w:proofErr w:type="spellStart"/>
      <w:r w:rsidRPr="0027671C">
        <w:rPr>
          <w:rFonts w:asciiTheme="majorHAnsi" w:hAnsiTheme="majorHAnsi" w:cstheme="minorHAnsi"/>
          <w:color w:val="000000" w:themeColor="text1"/>
          <w:w w:val="90"/>
        </w:rPr>
        <w:t>prevede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în</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Legea</w:t>
      </w:r>
      <w:proofErr w:type="spellEnd"/>
      <w:r w:rsidRPr="0027671C">
        <w:rPr>
          <w:rFonts w:asciiTheme="majorHAnsi" w:hAnsiTheme="majorHAnsi" w:cstheme="minorHAnsi"/>
          <w:color w:val="000000" w:themeColor="text1"/>
          <w:w w:val="90"/>
        </w:rPr>
        <w:t xml:space="preserve"> 381, </w:t>
      </w:r>
      <w:proofErr w:type="spellStart"/>
      <w:r w:rsidRPr="0027671C">
        <w:rPr>
          <w:rFonts w:asciiTheme="majorHAnsi" w:hAnsiTheme="majorHAnsi" w:cstheme="minorHAnsi"/>
          <w:color w:val="000000" w:themeColor="text1"/>
          <w:w w:val="90"/>
        </w:rPr>
        <w:t>cooperativele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sociale</w:t>
      </w:r>
      <w:proofErr w:type="spellEnd"/>
      <w:r w:rsidRPr="0027671C">
        <w:rPr>
          <w:rFonts w:asciiTheme="majorHAnsi" w:hAnsiTheme="majorHAnsi" w:cstheme="minorHAnsi"/>
          <w:color w:val="000000" w:themeColor="text1"/>
          <w:w w:val="90"/>
        </w:rPr>
        <w:t xml:space="preserve"> sunt </w:t>
      </w:r>
      <w:proofErr w:type="spellStart"/>
      <w:r w:rsidRPr="0027671C">
        <w:rPr>
          <w:rFonts w:asciiTheme="majorHAnsi" w:hAnsiTheme="majorHAnsi" w:cstheme="minorHAnsi"/>
          <w:color w:val="000000" w:themeColor="text1"/>
          <w:w w:val="90"/>
        </w:rPr>
        <w:t>înființate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pentru</w:t>
      </w:r>
      <w:proofErr w:type="spellEnd"/>
      <w:r w:rsidRPr="0027671C">
        <w:rPr>
          <w:rFonts w:asciiTheme="majorHAnsi" w:hAnsiTheme="majorHAnsi" w:cstheme="minorHAnsi"/>
          <w:color w:val="000000" w:themeColor="text1"/>
          <w:w w:val="90"/>
        </w:rPr>
        <w:t xml:space="preserve"> a </w:t>
      </w:r>
      <w:proofErr w:type="spellStart"/>
      <w:r w:rsidRPr="0027671C">
        <w:rPr>
          <w:rFonts w:asciiTheme="majorHAnsi" w:hAnsiTheme="majorHAnsi" w:cstheme="minorHAnsi"/>
          <w:color w:val="000000" w:themeColor="text1"/>
          <w:w w:val="90"/>
        </w:rPr>
        <w:t>promova</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interesul</w:t>
      </w:r>
      <w:proofErr w:type="spellEnd"/>
      <w:r w:rsidRPr="0027671C">
        <w:rPr>
          <w:rFonts w:asciiTheme="majorHAnsi" w:hAnsiTheme="majorHAnsi" w:cstheme="minorHAnsi"/>
          <w:color w:val="000000" w:themeColor="text1"/>
          <w:w w:val="90"/>
        </w:rPr>
        <w:t xml:space="preserve"> general al </w:t>
      </w:r>
      <w:proofErr w:type="spellStart"/>
      <w:r w:rsidRPr="0027671C">
        <w:rPr>
          <w:rFonts w:asciiTheme="majorHAnsi" w:hAnsiTheme="majorHAnsi" w:cstheme="minorHAnsi"/>
          <w:color w:val="000000" w:themeColor="text1"/>
          <w:w w:val="90"/>
        </w:rPr>
        <w:t>comunității</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în</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promovarea</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umană</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și</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integrarea</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socială</w:t>
      </w:r>
      <w:proofErr w:type="spellEnd"/>
      <w:r w:rsidRPr="0027671C">
        <w:rPr>
          <w:rFonts w:asciiTheme="majorHAnsi" w:hAnsiTheme="majorHAnsi" w:cstheme="minorHAnsi"/>
          <w:color w:val="000000" w:themeColor="text1"/>
          <w:w w:val="90"/>
        </w:rPr>
        <w:t xml:space="preserve"> a </w:t>
      </w:r>
      <w:proofErr w:type="spellStart"/>
      <w:r w:rsidRPr="0027671C">
        <w:rPr>
          <w:rFonts w:asciiTheme="majorHAnsi" w:hAnsiTheme="majorHAnsi" w:cstheme="minorHAnsi"/>
          <w:color w:val="000000" w:themeColor="text1"/>
          <w:w w:val="90"/>
        </w:rPr>
        <w:t>cetățenilor</w:t>
      </w:r>
      <w:proofErr w:type="spellEnd"/>
      <w:r w:rsidRPr="0027671C">
        <w:rPr>
          <w:rFonts w:asciiTheme="majorHAnsi" w:hAnsiTheme="majorHAnsi" w:cstheme="minorHAnsi"/>
          <w:color w:val="000000" w:themeColor="text1"/>
          <w:w w:val="90"/>
        </w:rPr>
        <w:t xml:space="preserve">. Ele nu sunt </w:t>
      </w:r>
      <w:proofErr w:type="spellStart"/>
      <w:r w:rsidRPr="0027671C">
        <w:rPr>
          <w:rFonts w:asciiTheme="majorHAnsi" w:hAnsiTheme="majorHAnsi" w:cstheme="minorHAnsi"/>
          <w:color w:val="000000" w:themeColor="text1"/>
          <w:w w:val="90"/>
        </w:rPr>
        <w:t>menite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să</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promoveze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interesele</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proprietarilor</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sau</w:t>
      </w:r>
      <w:proofErr w:type="spellEnd"/>
      <w:r w:rsidRPr="0027671C">
        <w:rPr>
          <w:rFonts w:asciiTheme="majorHAnsi" w:hAnsiTheme="majorHAnsi" w:cstheme="minorHAnsi"/>
          <w:color w:val="000000" w:themeColor="text1"/>
          <w:w w:val="90"/>
        </w:rPr>
        <w:t xml:space="preserve"> </w:t>
      </w:r>
      <w:proofErr w:type="spellStart"/>
      <w:r w:rsidRPr="0027671C">
        <w:rPr>
          <w:rFonts w:asciiTheme="majorHAnsi" w:hAnsiTheme="majorHAnsi" w:cstheme="minorHAnsi"/>
          <w:color w:val="000000" w:themeColor="text1"/>
          <w:w w:val="90"/>
        </w:rPr>
        <w:t>membrilor</w:t>
      </w:r>
      <w:proofErr w:type="spellEnd"/>
      <w:r w:rsidRPr="0027671C">
        <w:rPr>
          <w:rFonts w:asciiTheme="majorHAnsi" w:hAnsiTheme="majorHAnsi" w:cstheme="minorHAnsi"/>
          <w:color w:val="000000" w:themeColor="text1"/>
          <w:w w:val="90"/>
        </w:rPr>
        <w:t xml:space="preserve"> lor</w:t>
      </w:r>
      <w:r w:rsidR="00F273E2" w:rsidRPr="0027671C">
        <w:rPr>
          <w:rFonts w:asciiTheme="majorHAnsi" w:hAnsiTheme="majorHAnsi" w:cstheme="minorHAnsi"/>
          <w:color w:val="000000" w:themeColor="text1"/>
          <w:w w:val="90"/>
        </w:rPr>
        <w:t>.</w:t>
      </w:r>
      <w:r w:rsidR="00E43DA3" w:rsidRPr="0027671C">
        <w:rPr>
          <w:rFonts w:asciiTheme="majorHAnsi" w:hAnsiTheme="majorHAnsi" w:cstheme="minorHAnsi"/>
          <w:color w:val="000000" w:themeColor="text1"/>
          <w:w w:val="90"/>
        </w:rPr>
        <w:br w:type="page"/>
      </w:r>
    </w:p>
    <w:p w14:paraId="7EFF388B" w14:textId="77777777" w:rsidR="00A24B83" w:rsidRDefault="00A24B83" w:rsidP="00A24B83">
      <w:pPr>
        <w:pStyle w:val="BodyText"/>
        <w:spacing w:line="360" w:lineRule="auto"/>
        <w:ind w:firstLine="567"/>
        <w:jc w:val="both"/>
        <w:rPr>
          <w:rFonts w:asciiTheme="majorHAnsi" w:hAnsiTheme="majorHAnsi" w:cstheme="minorHAnsi"/>
          <w:color w:val="000000" w:themeColor="text1"/>
          <w:w w:val="85"/>
        </w:rPr>
      </w:pPr>
      <w:proofErr w:type="spellStart"/>
      <w:r w:rsidRPr="00A24B83">
        <w:rPr>
          <w:rFonts w:asciiTheme="majorHAnsi" w:hAnsiTheme="majorHAnsi" w:cstheme="minorHAnsi"/>
          <w:color w:val="000000" w:themeColor="text1"/>
          <w:w w:val="85"/>
        </w:rPr>
        <w:lastRenderedPageBreak/>
        <w:t>În</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funcție</w:t>
      </w:r>
      <w:proofErr w:type="spellEnd"/>
      <w:r w:rsidRPr="00A24B83">
        <w:rPr>
          <w:rFonts w:asciiTheme="majorHAnsi" w:hAnsiTheme="majorHAnsi" w:cstheme="minorHAnsi"/>
          <w:color w:val="000000" w:themeColor="text1"/>
          <w:w w:val="85"/>
        </w:rPr>
        <w:t xml:space="preserve"> de </w:t>
      </w:r>
      <w:proofErr w:type="spellStart"/>
      <w:r w:rsidRPr="00A24B83">
        <w:rPr>
          <w:rFonts w:asciiTheme="majorHAnsi" w:hAnsiTheme="majorHAnsi" w:cstheme="minorHAnsi"/>
          <w:color w:val="000000" w:themeColor="text1"/>
          <w:w w:val="85"/>
        </w:rPr>
        <w:t>faptul</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gestionează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servicii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sau</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educaționale</w:t>
      </w:r>
      <w:proofErr w:type="spellEnd"/>
      <w:r w:rsidRPr="00A24B83">
        <w:rPr>
          <w:rFonts w:asciiTheme="majorHAnsi" w:hAnsiTheme="majorHAnsi" w:cstheme="minorHAnsi"/>
          <w:color w:val="000000" w:themeColor="text1"/>
          <w:w w:val="85"/>
        </w:rPr>
        <w:t xml:space="preserve"> (cooperative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de tip A), se </w:t>
      </w:r>
      <w:proofErr w:type="spellStart"/>
      <w:r w:rsidRPr="00A24B83">
        <w:rPr>
          <w:rFonts w:asciiTheme="majorHAnsi" w:hAnsiTheme="majorHAnsi" w:cstheme="minorHAnsi"/>
          <w:color w:val="000000" w:themeColor="text1"/>
          <w:w w:val="85"/>
        </w:rPr>
        <w:t>angajează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în</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orice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altă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activitate</w:t>
      </w:r>
      <w:proofErr w:type="spellEnd"/>
      <w:r w:rsidRPr="00A24B83">
        <w:rPr>
          <w:rFonts w:asciiTheme="majorHAnsi" w:hAnsiTheme="majorHAnsi" w:cstheme="minorHAnsi"/>
          <w:color w:val="000000" w:themeColor="text1"/>
          <w:w w:val="85"/>
        </w:rPr>
        <w:t xml:space="preserve"> – </w:t>
      </w:r>
      <w:proofErr w:type="spellStart"/>
      <w:r w:rsidRPr="00A24B83">
        <w:rPr>
          <w:rFonts w:asciiTheme="majorHAnsi" w:hAnsiTheme="majorHAnsi" w:cstheme="minorHAnsi"/>
          <w:color w:val="000000" w:themeColor="text1"/>
          <w:w w:val="85"/>
        </w:rPr>
        <w:t>agricolă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producătoare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sau</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comercială</w:t>
      </w:r>
      <w:proofErr w:type="spellEnd"/>
      <w:r w:rsidRPr="00A24B83">
        <w:rPr>
          <w:rFonts w:asciiTheme="majorHAnsi" w:hAnsiTheme="majorHAnsi" w:cstheme="minorHAnsi"/>
          <w:color w:val="000000" w:themeColor="text1"/>
          <w:w w:val="85"/>
        </w:rPr>
        <w:t xml:space="preserve"> – </w:t>
      </w:r>
      <w:proofErr w:type="spellStart"/>
      <w:r w:rsidRPr="00A24B83">
        <w:rPr>
          <w:rFonts w:asciiTheme="majorHAnsi" w:hAnsiTheme="majorHAnsi" w:cstheme="minorHAnsi"/>
          <w:color w:val="000000" w:themeColor="text1"/>
          <w:w w:val="85"/>
        </w:rPr>
        <w:t>sau</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prestează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servicii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altele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decât</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cele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pentru</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integrarea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în</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muncă</w:t>
      </w:r>
      <w:proofErr w:type="spellEnd"/>
      <w:r w:rsidRPr="00A24B83">
        <w:rPr>
          <w:rFonts w:asciiTheme="majorHAnsi" w:hAnsiTheme="majorHAnsi" w:cstheme="minorHAnsi"/>
          <w:color w:val="000000" w:themeColor="text1"/>
          <w:w w:val="85"/>
        </w:rPr>
        <w:t xml:space="preserve"> a </w:t>
      </w:r>
      <w:proofErr w:type="spellStart"/>
      <w:r w:rsidRPr="00A24B83">
        <w:rPr>
          <w:rFonts w:asciiTheme="majorHAnsi" w:hAnsiTheme="majorHAnsi" w:cstheme="minorHAnsi"/>
          <w:color w:val="000000" w:themeColor="text1"/>
          <w:w w:val="85"/>
        </w:rPr>
        <w:t>persoanelor</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defavorizate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Legea</w:t>
      </w:r>
      <w:proofErr w:type="spellEnd"/>
      <w:r w:rsidRPr="00A24B83">
        <w:rPr>
          <w:rFonts w:asciiTheme="majorHAnsi" w:hAnsiTheme="majorHAnsi" w:cstheme="minorHAnsi"/>
          <w:color w:val="000000" w:themeColor="text1"/>
          <w:w w:val="85"/>
        </w:rPr>
        <w:t xml:space="preserve"> 381. </w:t>
      </w:r>
      <w:proofErr w:type="spellStart"/>
      <w:r w:rsidRPr="00A24B83">
        <w:rPr>
          <w:rFonts w:asciiTheme="majorHAnsi" w:hAnsiTheme="majorHAnsi" w:cstheme="minorHAnsi"/>
          <w:color w:val="000000" w:themeColor="text1"/>
          <w:w w:val="85"/>
        </w:rPr>
        <w:t>reglementează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două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tipuri</w:t>
      </w:r>
      <w:proofErr w:type="spellEnd"/>
      <w:r w:rsidRPr="00A24B83">
        <w:rPr>
          <w:rFonts w:asciiTheme="majorHAnsi" w:hAnsiTheme="majorHAnsi" w:cstheme="minorHAnsi"/>
          <w:color w:val="000000" w:themeColor="text1"/>
          <w:w w:val="85"/>
        </w:rPr>
        <w:t xml:space="preserve"> de cooperative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(cooperative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de tip B). </w:t>
      </w:r>
      <w:proofErr w:type="spellStart"/>
      <w:r w:rsidRPr="00A24B83">
        <w:rPr>
          <w:rFonts w:asciiTheme="majorHAnsi" w:hAnsiTheme="majorHAnsi" w:cstheme="minorHAnsi"/>
          <w:color w:val="000000" w:themeColor="text1"/>
          <w:w w:val="85"/>
        </w:rPr>
        <w:t>Ambele</w:t>
      </w:r>
      <w:proofErr w:type="spellEnd"/>
      <w:r w:rsidRPr="00A24B83">
        <w:rPr>
          <w:rFonts w:asciiTheme="majorHAnsi" w:hAnsiTheme="majorHAnsi" w:cstheme="minorHAnsi"/>
          <w:color w:val="000000" w:themeColor="text1"/>
          <w:w w:val="85"/>
        </w:rPr>
        <w:t xml:space="preserve"> au un </w:t>
      </w:r>
      <w:proofErr w:type="spellStart"/>
      <w:r w:rsidRPr="00A24B83">
        <w:rPr>
          <w:rFonts w:asciiTheme="majorHAnsi" w:hAnsiTheme="majorHAnsi" w:cstheme="minorHAnsi"/>
          <w:color w:val="000000" w:themeColor="text1"/>
          <w:w w:val="85"/>
        </w:rPr>
        <w:t>caracter</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antreprenorial</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își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obțin</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toți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sau</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majoritatea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banilor</w:t>
      </w:r>
      <w:proofErr w:type="spellEnd"/>
      <w:r w:rsidRPr="00A24B83">
        <w:rPr>
          <w:rFonts w:asciiTheme="majorHAnsi" w:hAnsiTheme="majorHAnsi" w:cstheme="minorHAnsi"/>
          <w:color w:val="000000" w:themeColor="text1"/>
          <w:w w:val="85"/>
        </w:rPr>
        <w:t xml:space="preserve"> din </w:t>
      </w:r>
      <w:proofErr w:type="spellStart"/>
      <w:r w:rsidRPr="00A24B83">
        <w:rPr>
          <w:rFonts w:asciiTheme="majorHAnsi" w:hAnsiTheme="majorHAnsi" w:cstheme="minorHAnsi"/>
          <w:color w:val="000000" w:themeColor="text1"/>
          <w:w w:val="85"/>
        </w:rPr>
        <w:t>vânzarea</w:t>
      </w:r>
      <w:proofErr w:type="spellEnd"/>
      <w:r w:rsidRPr="00A24B83">
        <w:rPr>
          <w:rFonts w:asciiTheme="majorHAnsi" w:hAnsiTheme="majorHAnsi" w:cstheme="minorHAnsi"/>
          <w:color w:val="000000" w:themeColor="text1"/>
          <w:w w:val="85"/>
        </w:rPr>
        <w:t xml:space="preserve"> de </w:t>
      </w:r>
      <w:proofErr w:type="spellStart"/>
      <w:r w:rsidRPr="00A24B83">
        <w:rPr>
          <w:rFonts w:asciiTheme="majorHAnsi" w:hAnsiTheme="majorHAnsi" w:cstheme="minorHAnsi"/>
          <w:color w:val="000000" w:themeColor="text1"/>
          <w:w w:val="85"/>
        </w:rPr>
        <w:t>bunuri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servicii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Acestea</w:t>
      </w:r>
      <w:proofErr w:type="spellEnd"/>
      <w:r w:rsidRPr="00A24B83">
        <w:rPr>
          <w:rFonts w:asciiTheme="majorHAnsi" w:hAnsiTheme="majorHAnsi" w:cstheme="minorHAnsi"/>
          <w:color w:val="000000" w:themeColor="text1"/>
          <w:w w:val="85"/>
        </w:rPr>
        <w:t xml:space="preserve"> din </w:t>
      </w:r>
      <w:proofErr w:type="spellStart"/>
      <w:r w:rsidRPr="00A24B83">
        <w:rPr>
          <w:rFonts w:asciiTheme="majorHAnsi" w:hAnsiTheme="majorHAnsi" w:cstheme="minorHAnsi"/>
          <w:color w:val="000000" w:themeColor="text1"/>
          <w:w w:val="85"/>
        </w:rPr>
        <w:t>urmă</w:t>
      </w:r>
      <w:proofErr w:type="spellEnd"/>
      <w:r w:rsidRPr="00A24B83">
        <w:rPr>
          <w:rFonts w:asciiTheme="majorHAnsi" w:hAnsiTheme="majorHAnsi" w:cstheme="minorHAnsi"/>
          <w:color w:val="000000" w:themeColor="text1"/>
          <w:w w:val="85"/>
        </w:rPr>
        <w:t xml:space="preserve"> au un accent specific pe </w:t>
      </w:r>
      <w:proofErr w:type="spellStart"/>
      <w:r w:rsidRPr="00A24B83">
        <w:rPr>
          <w:rFonts w:asciiTheme="majorHAnsi" w:hAnsiTheme="majorHAnsi" w:cstheme="minorHAnsi"/>
          <w:color w:val="000000" w:themeColor="text1"/>
          <w:w w:val="85"/>
        </w:rPr>
        <w:t>angajarea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lucrătorilor</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defavorizați</w:t>
      </w:r>
      <w:proofErr w:type="spellEnd"/>
      <w:r w:rsidRPr="00A24B83">
        <w:rPr>
          <w:rFonts w:asciiTheme="majorHAnsi" w:hAnsiTheme="majorHAnsi" w:cstheme="minorHAnsi"/>
          <w:color w:val="000000" w:themeColor="text1"/>
          <w:w w:val="85"/>
        </w:rPr>
        <w:t xml:space="preserve">, care </w:t>
      </w:r>
      <w:proofErr w:type="spellStart"/>
      <w:r w:rsidRPr="00A24B83">
        <w:rPr>
          <w:rFonts w:asciiTheme="majorHAnsi" w:hAnsiTheme="majorHAnsi" w:cstheme="minorHAnsi"/>
          <w:color w:val="000000" w:themeColor="text1"/>
          <w:w w:val="85"/>
        </w:rPr>
        <w:t>trebuie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alcătuiască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cel</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puțin</w:t>
      </w:r>
      <w:proofErr w:type="spellEnd"/>
      <w:r w:rsidRPr="00A24B83">
        <w:rPr>
          <w:rFonts w:asciiTheme="majorHAnsi" w:hAnsiTheme="majorHAnsi" w:cstheme="minorHAnsi"/>
          <w:color w:val="000000" w:themeColor="text1"/>
          <w:w w:val="85"/>
        </w:rPr>
        <w:t xml:space="preserve"> 30% din </w:t>
      </w:r>
      <w:proofErr w:type="spellStart"/>
      <w:r w:rsidRPr="00A24B83">
        <w:rPr>
          <w:rFonts w:asciiTheme="majorHAnsi" w:hAnsiTheme="majorHAnsi" w:cstheme="minorHAnsi"/>
          <w:color w:val="000000" w:themeColor="text1"/>
          <w:w w:val="85"/>
        </w:rPr>
        <w:t>forța</w:t>
      </w:r>
      <w:proofErr w:type="spellEnd"/>
      <w:r w:rsidRPr="00A24B83">
        <w:rPr>
          <w:rFonts w:asciiTheme="majorHAnsi" w:hAnsiTheme="majorHAnsi" w:cstheme="minorHAnsi"/>
          <w:color w:val="000000" w:themeColor="text1"/>
          <w:w w:val="85"/>
        </w:rPr>
        <w:t xml:space="preserve"> de </w:t>
      </w:r>
      <w:proofErr w:type="spellStart"/>
      <w:r w:rsidRPr="00A24B83">
        <w:rPr>
          <w:rFonts w:asciiTheme="majorHAnsi" w:hAnsiTheme="majorHAnsi" w:cstheme="minorHAnsi"/>
          <w:color w:val="000000" w:themeColor="text1"/>
          <w:w w:val="85"/>
        </w:rPr>
        <w:t>muncă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pentru</w:t>
      </w:r>
      <w:proofErr w:type="spellEnd"/>
      <w:r w:rsidRPr="00A24B83">
        <w:rPr>
          <w:rFonts w:asciiTheme="majorHAnsi" w:hAnsiTheme="majorHAnsi" w:cstheme="minorHAnsi"/>
          <w:color w:val="000000" w:themeColor="text1"/>
          <w:w w:val="85"/>
        </w:rPr>
        <w:t xml:space="preserve"> care </w:t>
      </w:r>
      <w:proofErr w:type="spellStart"/>
      <w:r w:rsidRPr="00A24B83">
        <w:rPr>
          <w:rFonts w:asciiTheme="majorHAnsi" w:hAnsiTheme="majorHAnsi" w:cstheme="minorHAnsi"/>
          <w:color w:val="000000" w:themeColor="text1"/>
          <w:w w:val="85"/>
        </w:rPr>
        <w:t>cooperativele</w:t>
      </w:r>
      <w:proofErr w:type="spellEnd"/>
      <w:r w:rsidRPr="00A24B83">
        <w:rPr>
          <w:rFonts w:asciiTheme="majorHAnsi" w:hAnsiTheme="majorHAnsi" w:cstheme="minorHAnsi"/>
          <w:color w:val="000000" w:themeColor="text1"/>
          <w:w w:val="85"/>
        </w:rPr>
        <w:t xml:space="preserve"> sunt </w:t>
      </w:r>
      <w:proofErr w:type="spellStart"/>
      <w:r w:rsidRPr="00A24B83">
        <w:rPr>
          <w:rFonts w:asciiTheme="majorHAnsi" w:hAnsiTheme="majorHAnsi" w:cstheme="minorHAnsi"/>
          <w:color w:val="000000" w:themeColor="text1"/>
          <w:w w:val="85"/>
        </w:rPr>
        <w:t>libere</w:t>
      </w:r>
      <w:proofErr w:type="spellEnd"/>
      <w:r w:rsidRPr="00A24B83">
        <w:rPr>
          <w:rFonts w:asciiTheme="majorHAnsi" w:hAnsiTheme="majorHAnsi" w:cstheme="minorHAnsi"/>
          <w:color w:val="000000" w:themeColor="text1"/>
          <w:w w:val="85"/>
        </w:rPr>
        <w:t xml:space="preserve"> de a </w:t>
      </w:r>
      <w:proofErr w:type="spellStart"/>
      <w:r w:rsidRPr="00A24B83">
        <w:rPr>
          <w:rFonts w:asciiTheme="majorHAnsi" w:hAnsiTheme="majorHAnsi" w:cstheme="minorHAnsi"/>
          <w:color w:val="000000" w:themeColor="text1"/>
          <w:w w:val="85"/>
        </w:rPr>
        <w:t>plăti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contribuții</w:t>
      </w:r>
      <w:proofErr w:type="spellEnd"/>
      <w:r w:rsidRPr="00A24B83">
        <w:rPr>
          <w:rFonts w:asciiTheme="majorHAnsi" w:hAnsiTheme="majorHAnsi" w:cstheme="minorHAnsi"/>
          <w:color w:val="000000" w:themeColor="text1"/>
          <w:w w:val="85"/>
        </w:rPr>
        <w:t xml:space="preserve"> de </w:t>
      </w:r>
      <w:proofErr w:type="spellStart"/>
      <w:r w:rsidRPr="00A24B83">
        <w:rPr>
          <w:rFonts w:asciiTheme="majorHAnsi" w:hAnsiTheme="majorHAnsi" w:cstheme="minorHAnsi"/>
          <w:color w:val="000000" w:themeColor="text1"/>
          <w:w w:val="85"/>
        </w:rPr>
        <w:t>asigurări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naționale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Primul</w:t>
      </w:r>
      <w:proofErr w:type="spellEnd"/>
      <w:r w:rsidRPr="00A24B83">
        <w:rPr>
          <w:rFonts w:asciiTheme="majorHAnsi" w:hAnsiTheme="majorHAnsi" w:cstheme="minorHAnsi"/>
          <w:color w:val="000000" w:themeColor="text1"/>
          <w:w w:val="85"/>
        </w:rPr>
        <w:t xml:space="preserve"> nu </w:t>
      </w:r>
      <w:proofErr w:type="spellStart"/>
      <w:r w:rsidRPr="00A24B83">
        <w:rPr>
          <w:rFonts w:asciiTheme="majorHAnsi" w:hAnsiTheme="majorHAnsi" w:cstheme="minorHAnsi"/>
          <w:color w:val="000000" w:themeColor="text1"/>
          <w:w w:val="85"/>
        </w:rPr>
        <w:t>poate</w:t>
      </w:r>
      <w:proofErr w:type="spellEnd"/>
      <w:r w:rsidRPr="00A24B83">
        <w:rPr>
          <w:rFonts w:asciiTheme="majorHAnsi" w:hAnsiTheme="majorHAnsi" w:cstheme="minorHAnsi"/>
          <w:color w:val="000000" w:themeColor="text1"/>
          <w:w w:val="85"/>
        </w:rPr>
        <w:t xml:space="preserve"> opera </w:t>
      </w:r>
      <w:proofErr w:type="spellStart"/>
      <w:r w:rsidRPr="00A24B83">
        <w:rPr>
          <w:rFonts w:asciiTheme="majorHAnsi" w:hAnsiTheme="majorHAnsi" w:cstheme="minorHAnsi"/>
          <w:color w:val="000000" w:themeColor="text1"/>
          <w:w w:val="85"/>
        </w:rPr>
        <w:t>decât</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în</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furnizarea</w:t>
      </w:r>
      <w:proofErr w:type="spellEnd"/>
      <w:r w:rsidRPr="00A24B83">
        <w:rPr>
          <w:rFonts w:asciiTheme="majorHAnsi" w:hAnsiTheme="majorHAnsi" w:cstheme="minorHAnsi"/>
          <w:color w:val="000000" w:themeColor="text1"/>
          <w:w w:val="85"/>
        </w:rPr>
        <w:t xml:space="preserve"> de </w:t>
      </w:r>
      <w:proofErr w:type="spellStart"/>
      <w:r w:rsidRPr="00A24B83">
        <w:rPr>
          <w:rFonts w:asciiTheme="majorHAnsi" w:hAnsiTheme="majorHAnsi" w:cstheme="minorHAnsi"/>
          <w:color w:val="000000" w:themeColor="text1"/>
          <w:w w:val="85"/>
        </w:rPr>
        <w:t>servicii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educaționale</w:t>
      </w:r>
      <w:proofErr w:type="spellEnd"/>
      <w:r w:rsidRPr="00A24B83">
        <w:rPr>
          <w:rFonts w:asciiTheme="majorHAnsi" w:hAnsiTheme="majorHAnsi" w:cstheme="minorHAnsi"/>
          <w:color w:val="000000" w:themeColor="text1"/>
          <w:w w:val="85"/>
        </w:rPr>
        <w:t>.</w:t>
      </w:r>
    </w:p>
    <w:p w14:paraId="3BC356D9" w14:textId="20552F2B" w:rsidR="00B8067B" w:rsidRPr="0019132F" w:rsidRDefault="00A24B83" w:rsidP="00A24B83">
      <w:pPr>
        <w:pStyle w:val="BodyText"/>
        <w:spacing w:before="100" w:beforeAutospacing="1" w:line="360" w:lineRule="auto"/>
        <w:ind w:firstLine="567"/>
        <w:jc w:val="both"/>
        <w:rPr>
          <w:rFonts w:asciiTheme="majorHAnsi" w:hAnsiTheme="majorHAnsi" w:cstheme="minorHAnsi"/>
          <w:color w:val="000000" w:themeColor="text1"/>
          <w:w w:val="90"/>
        </w:rPr>
      </w:pPr>
      <w:proofErr w:type="spellStart"/>
      <w:r w:rsidRPr="00A24B83">
        <w:rPr>
          <w:rFonts w:asciiTheme="majorHAnsi" w:hAnsiTheme="majorHAnsi" w:cstheme="minorHAnsi"/>
          <w:color w:val="000000" w:themeColor="text1"/>
          <w:w w:val="85"/>
        </w:rPr>
        <w:t>Legea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transcende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granițele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organizaționale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juridice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pentru</w:t>
      </w:r>
      <w:proofErr w:type="spellEnd"/>
      <w:r w:rsidRPr="00A24B83">
        <w:rPr>
          <w:rFonts w:asciiTheme="majorHAnsi" w:hAnsiTheme="majorHAnsi" w:cstheme="minorHAnsi"/>
          <w:color w:val="000000" w:themeColor="text1"/>
          <w:w w:val="85"/>
        </w:rPr>
        <w:t xml:space="preserve"> </w:t>
      </w:r>
      <w:proofErr w:type="gramStart"/>
      <w:r w:rsidRPr="00A24B83">
        <w:rPr>
          <w:rFonts w:asciiTheme="majorHAnsi" w:hAnsiTheme="majorHAnsi" w:cstheme="minorHAnsi"/>
          <w:color w:val="000000" w:themeColor="text1"/>
          <w:w w:val="85"/>
        </w:rPr>
        <w:t>a</w:t>
      </w:r>
      <w:proofErr w:type="gram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acorda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statutul</w:t>
      </w:r>
      <w:proofErr w:type="spellEnd"/>
      <w:r w:rsidRPr="00A24B83">
        <w:rPr>
          <w:rFonts w:asciiTheme="majorHAnsi" w:hAnsiTheme="majorHAnsi" w:cstheme="minorHAnsi"/>
          <w:color w:val="000000" w:themeColor="text1"/>
          <w:w w:val="85"/>
        </w:rPr>
        <w:t xml:space="preserve"> juridic de </w:t>
      </w:r>
      <w:proofErr w:type="spellStart"/>
      <w:r w:rsidRPr="00A24B83">
        <w:rPr>
          <w:rFonts w:asciiTheme="majorHAnsi" w:hAnsiTheme="majorHAnsi" w:cstheme="minorHAnsi"/>
          <w:color w:val="000000" w:themeColor="text1"/>
          <w:w w:val="85"/>
        </w:rPr>
        <w:t>afaceri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unei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varietăți</w:t>
      </w:r>
      <w:proofErr w:type="spellEnd"/>
      <w:r w:rsidRPr="00A24B83">
        <w:rPr>
          <w:rFonts w:asciiTheme="majorHAnsi" w:hAnsiTheme="majorHAnsi" w:cstheme="minorHAnsi"/>
          <w:color w:val="000000" w:themeColor="text1"/>
          <w:w w:val="85"/>
        </w:rPr>
        <w:t xml:space="preserve"> de </w:t>
      </w:r>
      <w:proofErr w:type="spellStart"/>
      <w:r w:rsidRPr="00A24B83">
        <w:rPr>
          <w:rFonts w:asciiTheme="majorHAnsi" w:hAnsiTheme="majorHAnsi" w:cstheme="minorHAnsi"/>
          <w:color w:val="000000" w:themeColor="text1"/>
          <w:w w:val="85"/>
        </w:rPr>
        <w:t>organizații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inclusiv</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asociații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fundații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instituții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religioase</w:t>
      </w:r>
      <w:proofErr w:type="spellEnd"/>
      <w:r w:rsidRPr="00A24B83">
        <w:rPr>
          <w:rFonts w:asciiTheme="majorHAnsi" w:hAnsiTheme="majorHAnsi" w:cstheme="minorHAnsi"/>
          <w:color w:val="000000" w:themeColor="text1"/>
          <w:w w:val="85"/>
        </w:rPr>
        <w:t xml:space="preserve">, cooperative, </w:t>
      </w:r>
      <w:proofErr w:type="spellStart"/>
      <w:r w:rsidRPr="00A24B83">
        <w:rPr>
          <w:rFonts w:asciiTheme="majorHAnsi" w:hAnsiTheme="majorHAnsi" w:cstheme="minorHAnsi"/>
          <w:color w:val="000000" w:themeColor="text1"/>
          <w:w w:val="85"/>
        </w:rPr>
        <w:t>corporații</w:t>
      </w:r>
      <w:proofErr w:type="spellEnd"/>
      <w:r w:rsidRPr="00A24B83">
        <w:rPr>
          <w:rFonts w:asciiTheme="majorHAnsi" w:hAnsiTheme="majorHAnsi" w:cstheme="minorHAnsi"/>
          <w:color w:val="000000" w:themeColor="text1"/>
          <w:w w:val="85"/>
        </w:rPr>
        <w:t xml:space="preserve"> cu </w:t>
      </w:r>
      <w:proofErr w:type="spellStart"/>
      <w:r w:rsidRPr="00A24B83">
        <w:rPr>
          <w:rFonts w:asciiTheme="majorHAnsi" w:hAnsiTheme="majorHAnsi" w:cstheme="minorHAnsi"/>
          <w:color w:val="000000" w:themeColor="text1"/>
          <w:w w:val="85"/>
        </w:rPr>
        <w:t>răspundere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limitată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firme</w:t>
      </w:r>
      <w:proofErr w:type="spellEnd"/>
      <w:r w:rsidRPr="00A24B83">
        <w:rPr>
          <w:rFonts w:asciiTheme="majorHAnsi" w:hAnsiTheme="majorHAnsi" w:cstheme="minorHAnsi"/>
          <w:color w:val="000000" w:themeColor="text1"/>
          <w:w w:val="85"/>
        </w:rPr>
        <w:t xml:space="preserve"> de </w:t>
      </w:r>
      <w:proofErr w:type="spellStart"/>
      <w:r w:rsidRPr="00A24B83">
        <w:rPr>
          <w:rFonts w:asciiTheme="majorHAnsi" w:hAnsiTheme="majorHAnsi" w:cstheme="minorHAnsi"/>
          <w:color w:val="000000" w:themeColor="text1"/>
          <w:w w:val="85"/>
        </w:rPr>
        <w:t>acționari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Legea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mai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prevede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asociațiile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fundațiile</w:t>
      </w:r>
      <w:proofErr w:type="spellEnd"/>
      <w:r w:rsidRPr="00A24B83">
        <w:rPr>
          <w:rFonts w:asciiTheme="majorHAnsi" w:hAnsiTheme="majorHAnsi" w:cstheme="minorHAnsi"/>
          <w:color w:val="000000" w:themeColor="text1"/>
          <w:w w:val="85"/>
        </w:rPr>
        <w:t xml:space="preserve"> care </w:t>
      </w:r>
      <w:proofErr w:type="spellStart"/>
      <w:r w:rsidRPr="00A24B83">
        <w:rPr>
          <w:rFonts w:asciiTheme="majorHAnsi" w:hAnsiTheme="majorHAnsi" w:cstheme="minorHAnsi"/>
          <w:color w:val="000000" w:themeColor="text1"/>
          <w:w w:val="85"/>
        </w:rPr>
        <w:t>doresc</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să</w:t>
      </w:r>
      <w:proofErr w:type="spellEnd"/>
      <w:r w:rsidRPr="00A24B83">
        <w:rPr>
          <w:rFonts w:asciiTheme="majorHAnsi" w:hAnsiTheme="majorHAnsi" w:cstheme="minorHAnsi"/>
          <w:color w:val="000000" w:themeColor="text1"/>
          <w:w w:val="85"/>
        </w:rPr>
        <w:t xml:space="preserve"> se </w:t>
      </w:r>
      <w:proofErr w:type="spellStart"/>
      <w:r w:rsidRPr="00A24B83">
        <w:rPr>
          <w:rFonts w:asciiTheme="majorHAnsi" w:hAnsiTheme="majorHAnsi" w:cstheme="minorHAnsi"/>
          <w:color w:val="000000" w:themeColor="text1"/>
          <w:w w:val="85"/>
        </w:rPr>
        <w:t>înregistreze</w:t>
      </w:r>
      <w:proofErr w:type="spellEnd"/>
      <w:r w:rsidRPr="00A24B83">
        <w:rPr>
          <w:rFonts w:asciiTheme="majorHAnsi" w:hAnsiTheme="majorHAnsi" w:cstheme="minorHAnsi"/>
          <w:color w:val="000000" w:themeColor="text1"/>
          <w:w w:val="85"/>
        </w:rPr>
        <w:t xml:space="preserve"> ca </w:t>
      </w:r>
      <w:proofErr w:type="spellStart"/>
      <w:r w:rsidRPr="00A24B83">
        <w:rPr>
          <w:rFonts w:asciiTheme="majorHAnsi" w:hAnsiTheme="majorHAnsi" w:cstheme="minorHAnsi"/>
          <w:color w:val="000000" w:themeColor="text1"/>
          <w:w w:val="85"/>
        </w:rPr>
        <w:t>întreprinderi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trebuie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să-și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demonstreze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caracterul</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antreprenorial</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dimpotrivă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societățile</w:t>
      </w:r>
      <w:proofErr w:type="spellEnd"/>
      <w:r w:rsidRPr="00A24B83">
        <w:rPr>
          <w:rFonts w:asciiTheme="majorHAnsi" w:hAnsiTheme="majorHAnsi" w:cstheme="minorHAnsi"/>
          <w:color w:val="000000" w:themeColor="text1"/>
          <w:w w:val="85"/>
        </w:rPr>
        <w:t xml:space="preserve"> pe </w:t>
      </w:r>
      <w:proofErr w:type="spellStart"/>
      <w:r w:rsidRPr="00A24B83">
        <w:rPr>
          <w:rFonts w:asciiTheme="majorHAnsi" w:hAnsiTheme="majorHAnsi" w:cstheme="minorHAnsi"/>
          <w:color w:val="000000" w:themeColor="text1"/>
          <w:w w:val="85"/>
        </w:rPr>
        <w:t>acțiuni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societățile</w:t>
      </w:r>
      <w:proofErr w:type="spellEnd"/>
      <w:r w:rsidRPr="00A24B83">
        <w:rPr>
          <w:rFonts w:asciiTheme="majorHAnsi" w:hAnsiTheme="majorHAnsi" w:cstheme="minorHAnsi"/>
          <w:color w:val="000000" w:themeColor="text1"/>
          <w:w w:val="85"/>
        </w:rPr>
        <w:t xml:space="preserve"> cu </w:t>
      </w:r>
      <w:proofErr w:type="spellStart"/>
      <w:r w:rsidRPr="00A24B83">
        <w:rPr>
          <w:rFonts w:asciiTheme="majorHAnsi" w:hAnsiTheme="majorHAnsi" w:cstheme="minorHAnsi"/>
          <w:color w:val="000000" w:themeColor="text1"/>
          <w:w w:val="85"/>
        </w:rPr>
        <w:t>răspundere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limitată</w:t>
      </w:r>
      <w:proofErr w:type="spellEnd"/>
      <w:r w:rsidRPr="00A24B83">
        <w:rPr>
          <w:rFonts w:asciiTheme="majorHAnsi" w:hAnsiTheme="majorHAnsi" w:cstheme="minorHAnsi"/>
          <w:color w:val="000000" w:themeColor="text1"/>
          <w:w w:val="85"/>
        </w:rPr>
        <w:t xml:space="preserve"> care </w:t>
      </w:r>
      <w:proofErr w:type="spellStart"/>
      <w:r w:rsidRPr="00A24B83">
        <w:rPr>
          <w:rFonts w:asciiTheme="majorHAnsi" w:hAnsiTheme="majorHAnsi" w:cstheme="minorHAnsi"/>
          <w:color w:val="000000" w:themeColor="text1"/>
          <w:w w:val="85"/>
        </w:rPr>
        <w:t>doresc</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obțină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statutul</w:t>
      </w:r>
      <w:proofErr w:type="spellEnd"/>
      <w:r w:rsidRPr="00A24B83">
        <w:rPr>
          <w:rFonts w:asciiTheme="majorHAnsi" w:hAnsiTheme="majorHAnsi" w:cstheme="minorHAnsi"/>
          <w:color w:val="000000" w:themeColor="text1"/>
          <w:w w:val="85"/>
        </w:rPr>
        <w:t xml:space="preserve"> de </w:t>
      </w:r>
      <w:proofErr w:type="spellStart"/>
      <w:r w:rsidRPr="00A24B83">
        <w:rPr>
          <w:rFonts w:asciiTheme="majorHAnsi" w:hAnsiTheme="majorHAnsi" w:cstheme="minorHAnsi"/>
          <w:color w:val="000000" w:themeColor="text1"/>
          <w:w w:val="85"/>
        </w:rPr>
        <w:t>întreprinderi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sociale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trebuie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să</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respecte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anumite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cerințe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privind</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distribuirea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beneficiilor</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în</w:t>
      </w:r>
      <w:proofErr w:type="spellEnd"/>
      <w:r w:rsidRPr="00A24B83">
        <w:rPr>
          <w:rFonts w:asciiTheme="majorHAnsi" w:hAnsiTheme="majorHAnsi" w:cstheme="minorHAnsi"/>
          <w:color w:val="000000" w:themeColor="text1"/>
          <w:w w:val="85"/>
        </w:rPr>
        <w:t xml:space="preserve"> special, </w:t>
      </w:r>
      <w:proofErr w:type="spellStart"/>
      <w:r w:rsidRPr="00A24B83">
        <w:rPr>
          <w:rFonts w:asciiTheme="majorHAnsi" w:hAnsiTheme="majorHAnsi" w:cstheme="minorHAnsi"/>
          <w:color w:val="000000" w:themeColor="text1"/>
          <w:w w:val="85"/>
        </w:rPr>
        <w:t>respectarea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unei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constrângeri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totale</w:t>
      </w:r>
      <w:proofErr w:type="spellEnd"/>
      <w:r w:rsidRPr="00A24B83">
        <w:rPr>
          <w:rFonts w:asciiTheme="majorHAnsi" w:hAnsiTheme="majorHAnsi" w:cstheme="minorHAnsi"/>
          <w:color w:val="000000" w:themeColor="text1"/>
          <w:w w:val="85"/>
        </w:rPr>
        <w:t xml:space="preserve"> de non-</w:t>
      </w:r>
      <w:proofErr w:type="spellStart"/>
      <w:r w:rsidRPr="00A24B83">
        <w:rPr>
          <w:rFonts w:asciiTheme="majorHAnsi" w:hAnsiTheme="majorHAnsi" w:cstheme="minorHAnsi"/>
          <w:color w:val="000000" w:themeColor="text1"/>
          <w:w w:val="85"/>
        </w:rPr>
        <w:t>distribuție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și</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implicarea</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părților</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interesate</w:t>
      </w:r>
      <w:proofErr w:type="spellEnd"/>
      <w:r w:rsidRPr="00A24B83">
        <w:rPr>
          <w:rFonts w:asciiTheme="majorHAnsi" w:hAnsiTheme="majorHAnsi" w:cstheme="minorHAnsi"/>
          <w:color w:val="000000" w:themeColor="text1"/>
          <w:w w:val="85"/>
        </w:rPr>
        <w:t xml:space="preserve"> </w:t>
      </w:r>
      <w:proofErr w:type="spellStart"/>
      <w:r w:rsidRPr="00A24B83">
        <w:rPr>
          <w:rFonts w:asciiTheme="majorHAnsi" w:hAnsiTheme="majorHAnsi" w:cstheme="minorHAnsi"/>
          <w:color w:val="000000" w:themeColor="text1"/>
          <w:w w:val="85"/>
        </w:rPr>
        <w:t>relevante</w:t>
      </w:r>
      <w:proofErr w:type="spellEnd"/>
      <w:r w:rsidRPr="00A24B83">
        <w:rPr>
          <w:rFonts w:asciiTheme="majorHAnsi" w:hAnsiTheme="majorHAnsi" w:cstheme="minorHAnsi"/>
          <w:color w:val="000000" w:themeColor="text1"/>
          <w:w w:val="85"/>
        </w:rPr>
        <w:t>.</w:t>
      </w:r>
    </w:p>
    <w:p w14:paraId="43128A72" w14:textId="77777777" w:rsidR="00A24B83" w:rsidRPr="00A24B83" w:rsidRDefault="00A24B83" w:rsidP="00A24B83">
      <w:pPr>
        <w:pStyle w:val="BodyText"/>
        <w:tabs>
          <w:tab w:val="left" w:pos="9072"/>
        </w:tabs>
        <w:spacing w:line="360" w:lineRule="auto"/>
        <w:ind w:firstLine="567"/>
        <w:jc w:val="both"/>
        <w:rPr>
          <w:rFonts w:asciiTheme="majorHAnsi" w:hAnsiTheme="majorHAnsi" w:cstheme="minorHAnsi"/>
          <w:color w:val="000000" w:themeColor="text1"/>
          <w:w w:val="90"/>
        </w:rPr>
      </w:pPr>
      <w:r w:rsidRPr="00A24B83">
        <w:rPr>
          <w:rFonts w:asciiTheme="majorHAnsi" w:hAnsiTheme="majorHAnsi" w:cstheme="minorHAnsi"/>
          <w:color w:val="000000" w:themeColor="text1"/>
          <w:w w:val="90"/>
        </w:rPr>
        <w:t xml:space="preserve">Cu </w:t>
      </w:r>
      <w:proofErr w:type="spellStart"/>
      <w:r w:rsidRPr="00A24B83">
        <w:rPr>
          <w:rFonts w:asciiTheme="majorHAnsi" w:hAnsiTheme="majorHAnsi" w:cstheme="minorHAnsi"/>
          <w:color w:val="000000" w:themeColor="text1"/>
          <w:w w:val="90"/>
        </w:rPr>
        <w:t>toate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acestea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regula</w:t>
      </w:r>
      <w:proofErr w:type="spellEnd"/>
      <w:r w:rsidRPr="00A24B83">
        <w:rPr>
          <w:rFonts w:asciiTheme="majorHAnsi" w:hAnsiTheme="majorHAnsi" w:cstheme="minorHAnsi"/>
          <w:color w:val="000000" w:themeColor="text1"/>
          <w:w w:val="90"/>
        </w:rPr>
        <w:t xml:space="preserve"> a </w:t>
      </w:r>
      <w:proofErr w:type="spellStart"/>
      <w:r w:rsidRPr="00A24B83">
        <w:rPr>
          <w:rFonts w:asciiTheme="majorHAnsi" w:hAnsiTheme="majorHAnsi" w:cstheme="minorHAnsi"/>
          <w:color w:val="000000" w:themeColor="text1"/>
          <w:w w:val="90"/>
        </w:rPr>
        <w:t>întâmpinat</w:t>
      </w:r>
      <w:proofErr w:type="spellEnd"/>
      <w:r w:rsidRPr="00A24B83">
        <w:rPr>
          <w:rFonts w:asciiTheme="majorHAnsi" w:hAnsiTheme="majorHAnsi" w:cstheme="minorHAnsi"/>
          <w:color w:val="000000" w:themeColor="text1"/>
          <w:w w:val="90"/>
        </w:rPr>
        <w:t xml:space="preserve"> o </w:t>
      </w:r>
      <w:proofErr w:type="spellStart"/>
      <w:r w:rsidRPr="00A24B83">
        <w:rPr>
          <w:rFonts w:asciiTheme="majorHAnsi" w:hAnsiTheme="majorHAnsi" w:cstheme="minorHAnsi"/>
          <w:color w:val="000000" w:themeColor="text1"/>
          <w:w w:val="90"/>
        </w:rPr>
        <w:t>oarecare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opoziție</w:t>
      </w:r>
      <w:proofErr w:type="spellEnd"/>
      <w:r w:rsidRPr="00A24B83">
        <w:rPr>
          <w:rFonts w:asciiTheme="majorHAnsi" w:hAnsiTheme="majorHAnsi" w:cstheme="minorHAnsi"/>
          <w:color w:val="000000" w:themeColor="text1"/>
          <w:w w:val="90"/>
        </w:rPr>
        <w:t xml:space="preserve"> din </w:t>
      </w:r>
      <w:proofErr w:type="spellStart"/>
      <w:r w:rsidRPr="00A24B83">
        <w:rPr>
          <w:rFonts w:asciiTheme="majorHAnsi" w:hAnsiTheme="majorHAnsi" w:cstheme="minorHAnsi"/>
          <w:color w:val="000000" w:themeColor="text1"/>
          <w:w w:val="90"/>
        </w:rPr>
        <w:t>partea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organizațiilor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calificate</w:t>
      </w:r>
      <w:proofErr w:type="spellEnd"/>
      <w:r w:rsidRPr="00A24B83">
        <w:rPr>
          <w:rFonts w:asciiTheme="majorHAnsi" w:hAnsiTheme="majorHAnsi" w:cstheme="minorHAnsi"/>
          <w:color w:val="000000" w:themeColor="text1"/>
          <w:w w:val="90"/>
        </w:rPr>
        <w:t xml:space="preserve"> din </w:t>
      </w:r>
      <w:proofErr w:type="spellStart"/>
      <w:r w:rsidRPr="00A24B83">
        <w:rPr>
          <w:rFonts w:asciiTheme="majorHAnsi" w:hAnsiTheme="majorHAnsi" w:cstheme="minorHAnsi"/>
          <w:color w:val="000000" w:themeColor="text1"/>
          <w:w w:val="90"/>
        </w:rPr>
        <w:t>cauza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preconcepțiilor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culturale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înrădăcinate</w:t>
      </w:r>
      <w:proofErr w:type="spellEnd"/>
      <w:r w:rsidRPr="00A24B83">
        <w:rPr>
          <w:rFonts w:asciiTheme="majorHAnsi" w:hAnsiTheme="majorHAnsi" w:cstheme="minorHAnsi"/>
          <w:color w:val="000000" w:themeColor="text1"/>
          <w:w w:val="90"/>
        </w:rPr>
        <w:t xml:space="preserve"> care </w:t>
      </w:r>
      <w:proofErr w:type="spellStart"/>
      <w:r w:rsidRPr="00A24B83">
        <w:rPr>
          <w:rFonts w:asciiTheme="majorHAnsi" w:hAnsiTheme="majorHAnsi" w:cstheme="minorHAnsi"/>
          <w:color w:val="000000" w:themeColor="text1"/>
          <w:w w:val="90"/>
        </w:rPr>
        <w:t>împiedică</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asociațiile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să</w:t>
      </w:r>
      <w:proofErr w:type="spellEnd"/>
      <w:r w:rsidRPr="00A24B83">
        <w:rPr>
          <w:rFonts w:asciiTheme="majorHAnsi" w:hAnsiTheme="majorHAnsi" w:cstheme="minorHAnsi"/>
          <w:color w:val="000000" w:themeColor="text1"/>
          <w:w w:val="90"/>
        </w:rPr>
        <w:t xml:space="preserve"> fie considerate </w:t>
      </w:r>
      <w:proofErr w:type="spellStart"/>
      <w:r w:rsidRPr="00A24B83">
        <w:rPr>
          <w:rFonts w:asciiTheme="majorHAnsi" w:hAnsiTheme="majorHAnsi" w:cstheme="minorHAnsi"/>
          <w:color w:val="000000" w:themeColor="text1"/>
          <w:w w:val="90"/>
        </w:rPr>
        <w:t>întreprinderi</w:t>
      </w:r>
      <w:proofErr w:type="spellEnd"/>
      <w:r w:rsidRPr="00A24B83">
        <w:rPr>
          <w:rFonts w:asciiTheme="majorHAnsi" w:hAnsiTheme="majorHAnsi" w:cstheme="minorHAnsi"/>
          <w:color w:val="000000" w:themeColor="text1"/>
          <w:w w:val="90"/>
        </w:rPr>
        <w:t>.</w:t>
      </w:r>
    </w:p>
    <w:p w14:paraId="39560052" w14:textId="77777777" w:rsidR="00A24B83" w:rsidRPr="00A24B83" w:rsidRDefault="00A24B83" w:rsidP="00A24B83">
      <w:pPr>
        <w:pStyle w:val="BodyText"/>
        <w:tabs>
          <w:tab w:val="left" w:pos="9072"/>
        </w:tabs>
        <w:spacing w:line="360" w:lineRule="auto"/>
        <w:ind w:firstLine="567"/>
        <w:jc w:val="both"/>
        <w:rPr>
          <w:rFonts w:asciiTheme="majorHAnsi" w:hAnsiTheme="majorHAnsi" w:cstheme="minorHAnsi"/>
          <w:color w:val="000000" w:themeColor="text1"/>
          <w:w w:val="90"/>
        </w:rPr>
      </w:pPr>
      <w:proofErr w:type="spellStart"/>
      <w:r w:rsidRPr="00A24B83">
        <w:rPr>
          <w:rFonts w:asciiTheme="majorHAnsi" w:hAnsiTheme="majorHAnsi" w:cstheme="minorHAnsi"/>
          <w:color w:val="000000" w:themeColor="text1"/>
          <w:w w:val="90"/>
        </w:rPr>
        <w:t>Restricțiile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privind</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prezența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voluntarilor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implicarea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instituțiilor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comerciale</w:t>
      </w:r>
      <w:proofErr w:type="spellEnd"/>
      <w:r w:rsidRPr="00A24B83">
        <w:rPr>
          <w:rFonts w:asciiTheme="majorHAnsi" w:hAnsiTheme="majorHAnsi" w:cstheme="minorHAnsi"/>
          <w:color w:val="000000" w:themeColor="text1"/>
          <w:w w:val="90"/>
        </w:rPr>
        <w:t xml:space="preserve">, cu scop profit </w:t>
      </w:r>
      <w:proofErr w:type="spellStart"/>
      <w:r w:rsidRPr="00A24B83">
        <w:rPr>
          <w:rFonts w:asciiTheme="majorHAnsi" w:hAnsiTheme="majorHAnsi" w:cstheme="minorHAnsi"/>
          <w:color w:val="000000" w:themeColor="text1"/>
          <w:w w:val="90"/>
        </w:rPr>
        <w:t>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publice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în</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guvernarea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afacerilor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sociale</w:t>
      </w:r>
      <w:proofErr w:type="spellEnd"/>
      <w:r w:rsidRPr="00A24B83">
        <w:rPr>
          <w:rFonts w:asciiTheme="majorHAnsi" w:hAnsiTheme="majorHAnsi" w:cstheme="minorHAnsi"/>
          <w:color w:val="000000" w:themeColor="text1"/>
          <w:w w:val="90"/>
        </w:rPr>
        <w:t xml:space="preserve"> au </w:t>
      </w:r>
      <w:proofErr w:type="spellStart"/>
      <w:r w:rsidRPr="00A24B83">
        <w:rPr>
          <w:rFonts w:asciiTheme="majorHAnsi" w:hAnsiTheme="majorHAnsi" w:cstheme="minorHAnsi"/>
          <w:color w:val="000000" w:themeColor="text1"/>
          <w:w w:val="90"/>
        </w:rPr>
        <w:t>stârnit</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mai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multă</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opoziție</w:t>
      </w:r>
      <w:proofErr w:type="spellEnd"/>
      <w:r w:rsidRPr="00A24B83">
        <w:rPr>
          <w:rFonts w:asciiTheme="majorHAnsi" w:hAnsiTheme="majorHAnsi" w:cstheme="minorHAnsi"/>
          <w:color w:val="000000" w:themeColor="text1"/>
          <w:w w:val="90"/>
        </w:rPr>
        <w:t xml:space="preserve">. Alte </w:t>
      </w:r>
      <w:proofErr w:type="spellStart"/>
      <w:r w:rsidRPr="00A24B83">
        <w:rPr>
          <w:rFonts w:asciiTheme="majorHAnsi" w:hAnsiTheme="majorHAnsi" w:cstheme="minorHAnsi"/>
          <w:color w:val="000000" w:themeColor="text1"/>
          <w:w w:val="90"/>
        </w:rPr>
        <w:t>două</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puncte</w:t>
      </w:r>
      <w:proofErr w:type="spellEnd"/>
      <w:r w:rsidRPr="00A24B83">
        <w:rPr>
          <w:rFonts w:asciiTheme="majorHAnsi" w:hAnsiTheme="majorHAnsi" w:cstheme="minorHAnsi"/>
          <w:color w:val="000000" w:themeColor="text1"/>
          <w:w w:val="90"/>
        </w:rPr>
        <w:t xml:space="preserve"> care </w:t>
      </w:r>
      <w:proofErr w:type="spellStart"/>
      <w:r w:rsidRPr="00A24B83">
        <w:rPr>
          <w:rFonts w:asciiTheme="majorHAnsi" w:hAnsiTheme="majorHAnsi" w:cstheme="minorHAnsi"/>
          <w:color w:val="000000" w:themeColor="text1"/>
          <w:w w:val="90"/>
        </w:rPr>
        <w:t>merită</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menționate</w:t>
      </w:r>
      <w:proofErr w:type="spellEnd"/>
      <w:r w:rsidRPr="00A24B83">
        <w:rPr>
          <w:rFonts w:asciiTheme="majorHAnsi" w:hAnsiTheme="majorHAnsi" w:cstheme="minorHAnsi"/>
          <w:color w:val="000000" w:themeColor="text1"/>
          <w:w w:val="90"/>
        </w:rPr>
        <w:t xml:space="preserve"> sunt </w:t>
      </w:r>
      <w:proofErr w:type="spellStart"/>
      <w:r w:rsidRPr="00A24B83">
        <w:rPr>
          <w:rFonts w:asciiTheme="majorHAnsi" w:hAnsiTheme="majorHAnsi" w:cstheme="minorHAnsi"/>
          <w:color w:val="000000" w:themeColor="text1"/>
          <w:w w:val="90"/>
        </w:rPr>
        <w:t>cheltuielile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mai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mari</w:t>
      </w:r>
      <w:proofErr w:type="spellEnd"/>
      <w:r w:rsidRPr="00A24B83">
        <w:rPr>
          <w:rFonts w:asciiTheme="majorHAnsi" w:hAnsiTheme="majorHAnsi" w:cstheme="minorHAnsi"/>
          <w:color w:val="000000" w:themeColor="text1"/>
          <w:w w:val="90"/>
        </w:rPr>
        <w:t xml:space="preserve"> pe care </w:t>
      </w:r>
      <w:proofErr w:type="spellStart"/>
      <w:r w:rsidRPr="00A24B83">
        <w:rPr>
          <w:rFonts w:asciiTheme="majorHAnsi" w:hAnsiTheme="majorHAnsi" w:cstheme="minorHAnsi"/>
          <w:color w:val="000000" w:themeColor="text1"/>
          <w:w w:val="90"/>
        </w:rPr>
        <w:t>fundațiile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grupurile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trebuie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să</w:t>
      </w:r>
      <w:proofErr w:type="spellEnd"/>
      <w:r w:rsidRPr="00A24B83">
        <w:rPr>
          <w:rFonts w:asciiTheme="majorHAnsi" w:hAnsiTheme="majorHAnsi" w:cstheme="minorHAnsi"/>
          <w:color w:val="000000" w:themeColor="text1"/>
          <w:w w:val="90"/>
        </w:rPr>
        <w:t xml:space="preserve"> le </w:t>
      </w:r>
      <w:proofErr w:type="spellStart"/>
      <w:r w:rsidRPr="00A24B83">
        <w:rPr>
          <w:rFonts w:asciiTheme="majorHAnsi" w:hAnsiTheme="majorHAnsi" w:cstheme="minorHAnsi"/>
          <w:color w:val="000000" w:themeColor="text1"/>
          <w:w w:val="90"/>
        </w:rPr>
        <w:t>plătească</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pentru</w:t>
      </w:r>
      <w:proofErr w:type="spellEnd"/>
      <w:r w:rsidRPr="00A24B83">
        <w:rPr>
          <w:rFonts w:asciiTheme="majorHAnsi" w:hAnsiTheme="majorHAnsi" w:cstheme="minorHAnsi"/>
          <w:color w:val="000000" w:themeColor="text1"/>
          <w:w w:val="90"/>
        </w:rPr>
        <w:t xml:space="preserve"> a se </w:t>
      </w:r>
      <w:proofErr w:type="spellStart"/>
      <w:r w:rsidRPr="00A24B83">
        <w:rPr>
          <w:rFonts w:asciiTheme="majorHAnsi" w:hAnsiTheme="majorHAnsi" w:cstheme="minorHAnsi"/>
          <w:color w:val="000000" w:themeColor="text1"/>
          <w:w w:val="90"/>
        </w:rPr>
        <w:t>înregistra</w:t>
      </w:r>
      <w:proofErr w:type="spellEnd"/>
      <w:r w:rsidRPr="00A24B83">
        <w:rPr>
          <w:rFonts w:asciiTheme="majorHAnsi" w:hAnsiTheme="majorHAnsi" w:cstheme="minorHAnsi"/>
          <w:color w:val="000000" w:themeColor="text1"/>
          <w:w w:val="90"/>
        </w:rPr>
        <w:t xml:space="preserve"> ca </w:t>
      </w:r>
      <w:proofErr w:type="spellStart"/>
      <w:r w:rsidRPr="00A24B83">
        <w:rPr>
          <w:rFonts w:asciiTheme="majorHAnsi" w:hAnsiTheme="majorHAnsi" w:cstheme="minorHAnsi"/>
          <w:color w:val="000000" w:themeColor="text1"/>
          <w:w w:val="90"/>
        </w:rPr>
        <w:t>societăți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sociale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absența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beneficiilor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fiscale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inclusiv</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cele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acordate</w:t>
      </w:r>
      <w:proofErr w:type="spellEnd"/>
      <w:r w:rsidRPr="00A24B83">
        <w:rPr>
          <w:rFonts w:asciiTheme="majorHAnsi" w:hAnsiTheme="majorHAnsi" w:cstheme="minorHAnsi"/>
          <w:color w:val="000000" w:themeColor="text1"/>
          <w:w w:val="90"/>
        </w:rPr>
        <w:t xml:space="preserve"> anterior </w:t>
      </w:r>
      <w:proofErr w:type="spellStart"/>
      <w:r w:rsidRPr="00A24B83">
        <w:rPr>
          <w:rFonts w:asciiTheme="majorHAnsi" w:hAnsiTheme="majorHAnsi" w:cstheme="minorHAnsi"/>
          <w:color w:val="000000" w:themeColor="text1"/>
          <w:w w:val="90"/>
        </w:rPr>
        <w:t>cooperativelor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sociale</w:t>
      </w:r>
      <w:proofErr w:type="spellEnd"/>
      <w:r w:rsidRPr="00A24B83">
        <w:rPr>
          <w:rFonts w:asciiTheme="majorHAnsi" w:hAnsiTheme="majorHAnsi" w:cstheme="minorHAnsi"/>
          <w:color w:val="000000" w:themeColor="text1"/>
          <w:w w:val="90"/>
        </w:rPr>
        <w:t>.</w:t>
      </w:r>
    </w:p>
    <w:p w14:paraId="0B43A7EA" w14:textId="2F7A9A9F" w:rsidR="007C788F" w:rsidRPr="0019132F" w:rsidRDefault="00A24B83" w:rsidP="00A24B83">
      <w:pPr>
        <w:pStyle w:val="BodyText"/>
        <w:tabs>
          <w:tab w:val="left" w:pos="9072"/>
        </w:tabs>
        <w:spacing w:line="360" w:lineRule="auto"/>
        <w:ind w:firstLine="567"/>
        <w:jc w:val="both"/>
        <w:rPr>
          <w:rFonts w:asciiTheme="majorHAnsi" w:hAnsiTheme="majorHAnsi" w:cstheme="minorHAnsi"/>
          <w:color w:val="000000" w:themeColor="text1"/>
          <w:w w:val="85"/>
        </w:rPr>
      </w:pPr>
      <w:r w:rsidRPr="00A24B83">
        <w:rPr>
          <w:rFonts w:asciiTheme="majorHAnsi" w:hAnsiTheme="majorHAnsi" w:cstheme="minorHAnsi"/>
          <w:b/>
          <w:bCs/>
          <w:color w:val="000000" w:themeColor="text1"/>
          <w:w w:val="90"/>
        </w:rPr>
        <w:t xml:space="preserve">Mai </w:t>
      </w:r>
      <w:proofErr w:type="spellStart"/>
      <w:r w:rsidRPr="00A24B83">
        <w:rPr>
          <w:rFonts w:asciiTheme="majorHAnsi" w:hAnsiTheme="majorHAnsi" w:cstheme="minorHAnsi"/>
          <w:b/>
          <w:bCs/>
          <w:color w:val="000000" w:themeColor="text1"/>
          <w:w w:val="90"/>
        </w:rPr>
        <w:t>mult</w:t>
      </w:r>
      <w:proofErr w:type="spellEnd"/>
      <w:r w:rsidRPr="00A24B83">
        <w:rPr>
          <w:rFonts w:asciiTheme="majorHAnsi" w:hAnsiTheme="majorHAnsi" w:cstheme="minorHAnsi"/>
          <w:b/>
          <w:bCs/>
          <w:color w:val="000000" w:themeColor="text1"/>
          <w:w w:val="90"/>
        </w:rPr>
        <w:t xml:space="preserve">, </w:t>
      </w:r>
      <w:proofErr w:type="spellStart"/>
      <w:r w:rsidRPr="00A24B83">
        <w:rPr>
          <w:rFonts w:asciiTheme="majorHAnsi" w:hAnsiTheme="majorHAnsi" w:cstheme="minorHAnsi"/>
          <w:b/>
          <w:bCs/>
          <w:color w:val="000000" w:themeColor="text1"/>
          <w:w w:val="90"/>
        </w:rPr>
        <w:t>cooperativelor</w:t>
      </w:r>
      <w:proofErr w:type="spellEnd"/>
      <w:r w:rsidRPr="00A24B83">
        <w:rPr>
          <w:rFonts w:asciiTheme="majorHAnsi" w:hAnsiTheme="majorHAnsi" w:cstheme="minorHAnsi"/>
          <w:b/>
          <w:bCs/>
          <w:color w:val="000000" w:themeColor="text1"/>
          <w:w w:val="90"/>
        </w:rPr>
        <w:t xml:space="preserve"> </w:t>
      </w:r>
      <w:proofErr w:type="spellStart"/>
      <w:r w:rsidRPr="00A24B83">
        <w:rPr>
          <w:rFonts w:asciiTheme="majorHAnsi" w:hAnsiTheme="majorHAnsi" w:cstheme="minorHAnsi"/>
          <w:b/>
          <w:bCs/>
          <w:color w:val="000000" w:themeColor="text1"/>
          <w:w w:val="90"/>
        </w:rPr>
        <w:t>sociale</w:t>
      </w:r>
      <w:proofErr w:type="spellEnd"/>
      <w:r w:rsidRPr="00A24B83">
        <w:rPr>
          <w:rFonts w:asciiTheme="majorHAnsi" w:hAnsiTheme="majorHAnsi" w:cstheme="minorHAnsi"/>
          <w:b/>
          <w:bCs/>
          <w:color w:val="000000" w:themeColor="text1"/>
          <w:w w:val="90"/>
        </w:rPr>
        <w:t xml:space="preserve"> nu li se </w:t>
      </w:r>
      <w:proofErr w:type="spellStart"/>
      <w:r w:rsidRPr="00A24B83">
        <w:rPr>
          <w:rFonts w:asciiTheme="majorHAnsi" w:hAnsiTheme="majorHAnsi" w:cstheme="minorHAnsi"/>
          <w:b/>
          <w:bCs/>
          <w:color w:val="000000" w:themeColor="text1"/>
          <w:w w:val="90"/>
        </w:rPr>
        <w:t>acordă</w:t>
      </w:r>
      <w:proofErr w:type="spellEnd"/>
      <w:r w:rsidRPr="00A24B83">
        <w:rPr>
          <w:rFonts w:asciiTheme="majorHAnsi" w:hAnsiTheme="majorHAnsi" w:cstheme="minorHAnsi"/>
          <w:b/>
          <w:bCs/>
          <w:color w:val="000000" w:themeColor="text1"/>
          <w:w w:val="90"/>
        </w:rPr>
        <w:t xml:space="preserve"> automat </w:t>
      </w:r>
      <w:proofErr w:type="spellStart"/>
      <w:r w:rsidRPr="00A24B83">
        <w:rPr>
          <w:rFonts w:asciiTheme="majorHAnsi" w:hAnsiTheme="majorHAnsi" w:cstheme="minorHAnsi"/>
          <w:b/>
          <w:bCs/>
          <w:color w:val="000000" w:themeColor="text1"/>
          <w:w w:val="90"/>
        </w:rPr>
        <w:t>statutul</w:t>
      </w:r>
      <w:proofErr w:type="spellEnd"/>
      <w:r w:rsidRPr="00A24B83">
        <w:rPr>
          <w:rFonts w:asciiTheme="majorHAnsi" w:hAnsiTheme="majorHAnsi" w:cstheme="minorHAnsi"/>
          <w:b/>
          <w:bCs/>
          <w:color w:val="000000" w:themeColor="text1"/>
          <w:w w:val="90"/>
        </w:rPr>
        <w:t xml:space="preserve"> de </w:t>
      </w:r>
      <w:proofErr w:type="spellStart"/>
      <w:r w:rsidRPr="00A24B83">
        <w:rPr>
          <w:rFonts w:asciiTheme="majorHAnsi" w:hAnsiTheme="majorHAnsi" w:cstheme="minorHAnsi"/>
          <w:b/>
          <w:bCs/>
          <w:color w:val="000000" w:themeColor="text1"/>
          <w:w w:val="90"/>
        </w:rPr>
        <w:t>întreprinderi</w:t>
      </w:r>
      <w:proofErr w:type="spellEnd"/>
      <w:r w:rsidRPr="00A24B83">
        <w:rPr>
          <w:rFonts w:asciiTheme="majorHAnsi" w:hAnsiTheme="majorHAnsi" w:cstheme="minorHAnsi"/>
          <w:b/>
          <w:bCs/>
          <w:color w:val="000000" w:themeColor="text1"/>
          <w:w w:val="90"/>
        </w:rPr>
        <w:t xml:space="preserve"> </w:t>
      </w:r>
      <w:proofErr w:type="spellStart"/>
      <w:r w:rsidRPr="00A24B83">
        <w:rPr>
          <w:rFonts w:asciiTheme="majorHAnsi" w:hAnsiTheme="majorHAnsi" w:cstheme="minorHAnsi"/>
          <w:b/>
          <w:bCs/>
          <w:color w:val="000000" w:themeColor="text1"/>
          <w:w w:val="90"/>
        </w:rPr>
        <w:t>sociale</w:t>
      </w:r>
      <w:proofErr w:type="spellEnd"/>
      <w:r w:rsidRPr="00A24B83">
        <w:rPr>
          <w:rFonts w:asciiTheme="majorHAnsi" w:hAnsiTheme="majorHAnsi" w:cstheme="minorHAnsi"/>
          <w:b/>
          <w:bCs/>
          <w:color w:val="000000" w:themeColor="text1"/>
          <w:w w:val="90"/>
        </w:rPr>
        <w:t xml:space="preserve"> </w:t>
      </w:r>
      <w:proofErr w:type="spellStart"/>
      <w:r w:rsidRPr="00A24B83">
        <w:rPr>
          <w:rFonts w:asciiTheme="majorHAnsi" w:hAnsiTheme="majorHAnsi" w:cstheme="minorHAnsi"/>
          <w:b/>
          <w:bCs/>
          <w:color w:val="000000" w:themeColor="text1"/>
          <w:w w:val="90"/>
        </w:rPr>
        <w:t>prin</w:t>
      </w:r>
      <w:proofErr w:type="spellEnd"/>
      <w:r w:rsidRPr="00A24B83">
        <w:rPr>
          <w:rFonts w:asciiTheme="majorHAnsi" w:hAnsiTheme="majorHAnsi" w:cstheme="minorHAnsi"/>
          <w:b/>
          <w:bCs/>
          <w:color w:val="000000" w:themeColor="text1"/>
          <w:w w:val="90"/>
        </w:rPr>
        <w:t xml:space="preserve"> </w:t>
      </w:r>
      <w:proofErr w:type="spellStart"/>
      <w:r w:rsidRPr="00A24B83">
        <w:rPr>
          <w:rFonts w:asciiTheme="majorHAnsi" w:hAnsiTheme="majorHAnsi" w:cstheme="minorHAnsi"/>
          <w:b/>
          <w:bCs/>
          <w:color w:val="000000" w:themeColor="text1"/>
          <w:w w:val="90"/>
        </w:rPr>
        <w:t>lege</w:t>
      </w:r>
      <w:proofErr w:type="spellEnd"/>
      <w:r w:rsidRPr="00A24B83">
        <w:rPr>
          <w:rFonts w:asciiTheme="majorHAnsi" w:hAnsiTheme="majorHAnsi" w:cstheme="minorHAnsi"/>
          <w:color w:val="000000" w:themeColor="text1"/>
          <w:w w:val="90"/>
        </w:rPr>
        <w:t xml:space="preserve">. Li se </w:t>
      </w:r>
      <w:proofErr w:type="spellStart"/>
      <w:r w:rsidRPr="00A24B83">
        <w:rPr>
          <w:rFonts w:asciiTheme="majorHAnsi" w:hAnsiTheme="majorHAnsi" w:cstheme="minorHAnsi"/>
          <w:color w:val="000000" w:themeColor="text1"/>
          <w:w w:val="90"/>
        </w:rPr>
        <w:t>permite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să</w:t>
      </w:r>
      <w:proofErr w:type="spellEnd"/>
      <w:r w:rsidRPr="00A24B83">
        <w:rPr>
          <w:rFonts w:asciiTheme="majorHAnsi" w:hAnsiTheme="majorHAnsi" w:cstheme="minorHAnsi"/>
          <w:color w:val="000000" w:themeColor="text1"/>
          <w:w w:val="90"/>
        </w:rPr>
        <w:t xml:space="preserve"> se </w:t>
      </w:r>
      <w:proofErr w:type="spellStart"/>
      <w:r w:rsidRPr="00A24B83">
        <w:rPr>
          <w:rFonts w:asciiTheme="majorHAnsi" w:hAnsiTheme="majorHAnsi" w:cstheme="minorHAnsi"/>
          <w:color w:val="000000" w:themeColor="text1"/>
          <w:w w:val="90"/>
        </w:rPr>
        <w:t>înregistreze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atâta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timp</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cât</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își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modifică</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statutul</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pentru</w:t>
      </w:r>
      <w:proofErr w:type="spellEnd"/>
      <w:r w:rsidRPr="00A24B83">
        <w:rPr>
          <w:rFonts w:asciiTheme="majorHAnsi" w:hAnsiTheme="majorHAnsi" w:cstheme="minorHAnsi"/>
          <w:color w:val="000000" w:themeColor="text1"/>
          <w:w w:val="90"/>
        </w:rPr>
        <w:t xml:space="preserve"> a </w:t>
      </w:r>
      <w:proofErr w:type="spellStart"/>
      <w:r w:rsidRPr="00A24B83">
        <w:rPr>
          <w:rFonts w:asciiTheme="majorHAnsi" w:hAnsiTheme="majorHAnsi" w:cstheme="minorHAnsi"/>
          <w:color w:val="000000" w:themeColor="text1"/>
          <w:w w:val="90"/>
        </w:rPr>
        <w:t>îndeplini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noile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cerințe</w:t>
      </w:r>
      <w:proofErr w:type="spellEnd"/>
      <w:r w:rsidRPr="00A24B83">
        <w:rPr>
          <w:rFonts w:asciiTheme="majorHAnsi" w:hAnsiTheme="majorHAnsi" w:cstheme="minorHAnsi"/>
          <w:color w:val="000000" w:themeColor="text1"/>
          <w:w w:val="90"/>
        </w:rPr>
        <w:t xml:space="preserve">, care </w:t>
      </w:r>
      <w:proofErr w:type="spellStart"/>
      <w:r w:rsidRPr="00A24B83">
        <w:rPr>
          <w:rFonts w:asciiTheme="majorHAnsi" w:hAnsiTheme="majorHAnsi" w:cstheme="minorHAnsi"/>
          <w:color w:val="000000" w:themeColor="text1"/>
          <w:w w:val="90"/>
        </w:rPr>
        <w:t>includ</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publicarea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unui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bilanț</w:t>
      </w:r>
      <w:proofErr w:type="spellEnd"/>
      <w:r w:rsidRPr="00A24B83">
        <w:rPr>
          <w:rFonts w:asciiTheme="majorHAnsi" w:hAnsiTheme="majorHAnsi" w:cstheme="minorHAnsi"/>
          <w:color w:val="000000" w:themeColor="text1"/>
          <w:w w:val="90"/>
        </w:rPr>
        <w:t xml:space="preserve"> social </w:t>
      </w:r>
      <w:proofErr w:type="spellStart"/>
      <w:r w:rsidRPr="00A24B83">
        <w:rPr>
          <w:rFonts w:asciiTheme="majorHAnsi" w:hAnsiTheme="majorHAnsi" w:cstheme="minorHAnsi"/>
          <w:color w:val="000000" w:themeColor="text1"/>
          <w:w w:val="90"/>
        </w:rPr>
        <w:t>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creșterea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implicării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părților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interesate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relevante</w:t>
      </w:r>
      <w:proofErr w:type="spellEnd"/>
      <w:r w:rsidRPr="00A24B83">
        <w:rPr>
          <w:rFonts w:asciiTheme="majorHAnsi" w:hAnsiTheme="majorHAnsi" w:cstheme="minorHAnsi"/>
          <w:color w:val="000000" w:themeColor="text1"/>
          <w:w w:val="90"/>
        </w:rPr>
        <w:t xml:space="preserve">. Din </w:t>
      </w:r>
      <w:proofErr w:type="spellStart"/>
      <w:r w:rsidRPr="00A24B83">
        <w:rPr>
          <w:rFonts w:asciiTheme="majorHAnsi" w:hAnsiTheme="majorHAnsi" w:cstheme="minorHAnsi"/>
          <w:color w:val="000000" w:themeColor="text1"/>
          <w:w w:val="90"/>
        </w:rPr>
        <w:t>acest</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motiv</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majoritatea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cooperativelor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sociale</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asociațiilor</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fundațiilor</w:t>
      </w:r>
      <w:proofErr w:type="spellEnd"/>
      <w:r w:rsidRPr="00A24B83">
        <w:rPr>
          <w:rFonts w:asciiTheme="majorHAnsi" w:hAnsiTheme="majorHAnsi" w:cstheme="minorHAnsi"/>
          <w:color w:val="000000" w:themeColor="text1"/>
          <w:w w:val="90"/>
        </w:rPr>
        <w:t xml:space="preserve"> au </w:t>
      </w:r>
      <w:proofErr w:type="spellStart"/>
      <w:r w:rsidRPr="00A24B83">
        <w:rPr>
          <w:rFonts w:asciiTheme="majorHAnsi" w:hAnsiTheme="majorHAnsi" w:cstheme="minorHAnsi"/>
          <w:color w:val="000000" w:themeColor="text1"/>
          <w:w w:val="90"/>
        </w:rPr>
        <w:t>optat</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pentru</w:t>
      </w:r>
      <w:proofErr w:type="spellEnd"/>
      <w:r w:rsidRPr="00A24B83">
        <w:rPr>
          <w:rFonts w:asciiTheme="majorHAnsi" w:hAnsiTheme="majorHAnsi" w:cstheme="minorHAnsi"/>
          <w:color w:val="000000" w:themeColor="text1"/>
          <w:w w:val="90"/>
        </w:rPr>
        <w:t xml:space="preserve"> a-</w:t>
      </w:r>
      <w:proofErr w:type="spellStart"/>
      <w:r w:rsidRPr="00A24B83">
        <w:rPr>
          <w:rFonts w:asciiTheme="majorHAnsi" w:hAnsiTheme="majorHAnsi" w:cstheme="minorHAnsi"/>
          <w:color w:val="000000" w:themeColor="text1"/>
          <w:w w:val="90"/>
        </w:rPr>
        <w:t>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desfășura</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activitatea</w:t>
      </w:r>
      <w:proofErr w:type="spellEnd"/>
      <w:r w:rsidRPr="00A24B83">
        <w:rPr>
          <w:rFonts w:asciiTheme="majorHAnsi" w:hAnsiTheme="majorHAnsi" w:cstheme="minorHAnsi"/>
          <w:color w:val="000000" w:themeColor="text1"/>
          <w:w w:val="90"/>
        </w:rPr>
        <w:t xml:space="preserve"> ca de </w:t>
      </w:r>
      <w:proofErr w:type="spellStart"/>
      <w:r w:rsidRPr="00A24B83">
        <w:rPr>
          <w:rFonts w:asciiTheme="majorHAnsi" w:hAnsiTheme="majorHAnsi" w:cstheme="minorHAnsi"/>
          <w:color w:val="000000" w:themeColor="text1"/>
          <w:w w:val="90"/>
        </w:rPr>
        <w:t>obicei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și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să</w:t>
      </w:r>
      <w:proofErr w:type="spellEnd"/>
      <w:r w:rsidRPr="00A24B83">
        <w:rPr>
          <w:rFonts w:asciiTheme="majorHAnsi" w:hAnsiTheme="majorHAnsi" w:cstheme="minorHAnsi"/>
          <w:color w:val="000000" w:themeColor="text1"/>
          <w:w w:val="90"/>
        </w:rPr>
        <w:t xml:space="preserve"> evite </w:t>
      </w:r>
      <w:proofErr w:type="spellStart"/>
      <w:r w:rsidRPr="00A24B83">
        <w:rPr>
          <w:rFonts w:asciiTheme="majorHAnsi" w:hAnsiTheme="majorHAnsi" w:cstheme="minorHAnsi"/>
          <w:color w:val="000000" w:themeColor="text1"/>
          <w:w w:val="90"/>
        </w:rPr>
        <w:t>înregistrarea</w:t>
      </w:r>
      <w:proofErr w:type="spellEnd"/>
      <w:r w:rsidRPr="00A24B83">
        <w:rPr>
          <w:rFonts w:asciiTheme="majorHAnsi" w:hAnsiTheme="majorHAnsi" w:cstheme="minorHAnsi"/>
          <w:color w:val="000000" w:themeColor="text1"/>
          <w:w w:val="90"/>
        </w:rPr>
        <w:t xml:space="preserve"> ca </w:t>
      </w:r>
      <w:proofErr w:type="spellStart"/>
      <w:r w:rsidRPr="00A24B83">
        <w:rPr>
          <w:rFonts w:asciiTheme="majorHAnsi" w:hAnsiTheme="majorHAnsi" w:cstheme="minorHAnsi"/>
          <w:color w:val="000000" w:themeColor="text1"/>
          <w:w w:val="90"/>
        </w:rPr>
        <w:t>afaceri</w:t>
      </w:r>
      <w:proofErr w:type="spellEnd"/>
      <w:r w:rsidRPr="00A24B83">
        <w:rPr>
          <w:rFonts w:asciiTheme="majorHAnsi" w:hAnsiTheme="majorHAnsi" w:cstheme="minorHAnsi"/>
          <w:color w:val="000000" w:themeColor="text1"/>
          <w:w w:val="90"/>
        </w:rPr>
        <w:t xml:space="preserve"> </w:t>
      </w:r>
      <w:proofErr w:type="spellStart"/>
      <w:r w:rsidRPr="00A24B83">
        <w:rPr>
          <w:rFonts w:asciiTheme="majorHAnsi" w:hAnsiTheme="majorHAnsi" w:cstheme="minorHAnsi"/>
          <w:color w:val="000000" w:themeColor="text1"/>
          <w:w w:val="90"/>
        </w:rPr>
        <w:t>sociale</w:t>
      </w:r>
      <w:proofErr w:type="spellEnd"/>
      <w:r w:rsidR="00CC680C" w:rsidRPr="0019132F">
        <w:rPr>
          <w:rFonts w:asciiTheme="majorHAnsi" w:hAnsiTheme="majorHAnsi" w:cstheme="minorHAnsi"/>
          <w:color w:val="000000" w:themeColor="text1"/>
          <w:w w:val="85"/>
        </w:rPr>
        <w:t>.</w:t>
      </w:r>
    </w:p>
    <w:p w14:paraId="4A86D867" w14:textId="77777777" w:rsidR="007C788F" w:rsidRPr="0019132F" w:rsidRDefault="007C788F">
      <w:pPr>
        <w:rPr>
          <w:rFonts w:asciiTheme="majorHAnsi" w:eastAsia="Trebuchet MS" w:hAnsiTheme="majorHAnsi" w:cstheme="minorHAnsi"/>
          <w:color w:val="000000" w:themeColor="text1"/>
          <w:w w:val="85"/>
          <w:sz w:val="24"/>
          <w:szCs w:val="24"/>
          <w:lang w:val="en-US"/>
        </w:rPr>
      </w:pPr>
      <w:r w:rsidRPr="0019132F">
        <w:rPr>
          <w:rFonts w:asciiTheme="majorHAnsi" w:hAnsiTheme="majorHAnsi" w:cstheme="minorHAnsi"/>
          <w:color w:val="000000" w:themeColor="text1"/>
          <w:w w:val="85"/>
          <w:sz w:val="24"/>
          <w:szCs w:val="24"/>
        </w:rPr>
        <w:br w:type="page"/>
      </w:r>
    </w:p>
    <w:p w14:paraId="571DBE42" w14:textId="77777777" w:rsidR="00373AAD" w:rsidRPr="00373AAD" w:rsidRDefault="00373AAD" w:rsidP="00373AAD">
      <w:pPr>
        <w:spacing w:after="0" w:line="360" w:lineRule="auto"/>
        <w:ind w:firstLine="567"/>
        <w:jc w:val="both"/>
        <w:rPr>
          <w:rFonts w:asciiTheme="majorHAnsi" w:eastAsia="Trebuchet MS" w:hAnsiTheme="majorHAnsi" w:cstheme="minorHAnsi"/>
          <w:color w:val="000000" w:themeColor="text1"/>
          <w:w w:val="90"/>
          <w:sz w:val="24"/>
          <w:szCs w:val="24"/>
          <w:lang w:val="en-US"/>
        </w:rPr>
      </w:pPr>
      <w:proofErr w:type="spellStart"/>
      <w:r w:rsidRPr="00373AAD">
        <w:rPr>
          <w:rFonts w:asciiTheme="majorHAnsi" w:eastAsia="Trebuchet MS" w:hAnsiTheme="majorHAnsi" w:cstheme="minorHAnsi"/>
          <w:color w:val="000000" w:themeColor="text1"/>
          <w:w w:val="90"/>
          <w:sz w:val="24"/>
          <w:szCs w:val="24"/>
          <w:lang w:val="en-US"/>
        </w:rPr>
        <w:lastRenderedPageBreak/>
        <w:t>Noua</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șansă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prevăzută</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lege</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gramStart"/>
      <w:r w:rsidRPr="00373AAD">
        <w:rPr>
          <w:rFonts w:asciiTheme="majorHAnsi" w:eastAsia="Trebuchet MS" w:hAnsiTheme="majorHAnsi" w:cstheme="minorHAnsi"/>
          <w:color w:val="000000" w:themeColor="text1"/>
          <w:w w:val="90"/>
          <w:sz w:val="24"/>
          <w:szCs w:val="24"/>
          <w:lang w:val="en-US"/>
        </w:rPr>
        <w:t>a</w:t>
      </w:r>
      <w:proofErr w:type="gram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obține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statutul</w:t>
      </w:r>
      <w:proofErr w:type="spellEnd"/>
      <w:r w:rsidRPr="00373AAD">
        <w:rPr>
          <w:rFonts w:asciiTheme="majorHAnsi" w:eastAsia="Trebuchet MS" w:hAnsiTheme="majorHAnsi" w:cstheme="minorHAnsi"/>
          <w:color w:val="000000" w:themeColor="text1"/>
          <w:w w:val="90"/>
          <w:sz w:val="24"/>
          <w:szCs w:val="24"/>
          <w:lang w:val="en-US"/>
        </w:rPr>
        <w:t xml:space="preserve"> juridic de </w:t>
      </w:r>
      <w:proofErr w:type="spellStart"/>
      <w:r w:rsidRPr="00373AAD">
        <w:rPr>
          <w:rFonts w:asciiTheme="majorHAnsi" w:eastAsia="Trebuchet MS" w:hAnsiTheme="majorHAnsi" w:cstheme="minorHAnsi"/>
          <w:color w:val="000000" w:themeColor="text1"/>
          <w:w w:val="90"/>
          <w:sz w:val="24"/>
          <w:szCs w:val="24"/>
          <w:lang w:val="en-US"/>
        </w:rPr>
        <w:t>întreprindere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socială</w:t>
      </w:r>
      <w:proofErr w:type="spellEnd"/>
      <w:r w:rsidRPr="00373AAD">
        <w:rPr>
          <w:rFonts w:asciiTheme="majorHAnsi" w:eastAsia="Trebuchet MS" w:hAnsiTheme="majorHAnsi" w:cstheme="minorHAnsi"/>
          <w:color w:val="000000" w:themeColor="text1"/>
          <w:w w:val="90"/>
          <w:sz w:val="24"/>
          <w:szCs w:val="24"/>
          <w:lang w:val="en-US"/>
        </w:rPr>
        <w:t xml:space="preserve"> a </w:t>
      </w:r>
      <w:proofErr w:type="spellStart"/>
      <w:r w:rsidRPr="00373AAD">
        <w:rPr>
          <w:rFonts w:asciiTheme="majorHAnsi" w:eastAsia="Trebuchet MS" w:hAnsiTheme="majorHAnsi" w:cstheme="minorHAnsi"/>
          <w:color w:val="000000" w:themeColor="text1"/>
          <w:w w:val="90"/>
          <w:sz w:val="24"/>
          <w:szCs w:val="24"/>
          <w:lang w:val="en-US"/>
        </w:rPr>
        <w:t>fost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neglijată</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organizațiile</w:t>
      </w:r>
      <w:proofErr w:type="spellEnd"/>
      <w:r w:rsidRPr="00373AAD">
        <w:rPr>
          <w:rFonts w:asciiTheme="majorHAnsi" w:eastAsia="Trebuchet MS" w:hAnsiTheme="majorHAnsi" w:cstheme="minorHAnsi"/>
          <w:color w:val="000000" w:themeColor="text1"/>
          <w:w w:val="90"/>
          <w:sz w:val="24"/>
          <w:szCs w:val="24"/>
          <w:lang w:val="en-US"/>
        </w:rPr>
        <w:t xml:space="preserve"> recent </w:t>
      </w:r>
      <w:proofErr w:type="spellStart"/>
      <w:r w:rsidRPr="00373AAD">
        <w:rPr>
          <w:rFonts w:asciiTheme="majorHAnsi" w:eastAsia="Trebuchet MS" w:hAnsiTheme="majorHAnsi" w:cstheme="minorHAnsi"/>
          <w:color w:val="000000" w:themeColor="text1"/>
          <w:w w:val="90"/>
          <w:sz w:val="24"/>
          <w:szCs w:val="24"/>
          <w:lang w:val="en-US"/>
        </w:rPr>
        <w:t>înființate</w:t>
      </w:r>
      <w:proofErr w:type="spellEnd"/>
      <w:r w:rsidRPr="00373AAD">
        <w:rPr>
          <w:rFonts w:asciiTheme="majorHAnsi" w:eastAsia="Trebuchet MS" w:hAnsiTheme="majorHAnsi" w:cstheme="minorHAnsi"/>
          <w:color w:val="000000" w:themeColor="text1"/>
          <w:w w:val="90"/>
          <w:sz w:val="24"/>
          <w:szCs w:val="24"/>
          <w:lang w:val="en-US"/>
        </w:rPr>
        <w:t xml:space="preserve"> care </w:t>
      </w:r>
      <w:proofErr w:type="spellStart"/>
      <w:r w:rsidRPr="00373AAD">
        <w:rPr>
          <w:rFonts w:asciiTheme="majorHAnsi" w:eastAsia="Trebuchet MS" w:hAnsiTheme="majorHAnsi" w:cstheme="minorHAnsi"/>
          <w:color w:val="000000" w:themeColor="text1"/>
          <w:w w:val="90"/>
          <w:sz w:val="24"/>
          <w:szCs w:val="24"/>
          <w:lang w:val="en-US"/>
        </w:rPr>
        <w:t>funcționează</w:t>
      </w:r>
      <w:proofErr w:type="spellEnd"/>
      <w:r w:rsidRPr="00373AAD">
        <w:rPr>
          <w:rFonts w:asciiTheme="majorHAnsi" w:eastAsia="Trebuchet MS" w:hAnsiTheme="majorHAnsi" w:cstheme="minorHAnsi"/>
          <w:color w:val="000000" w:themeColor="text1"/>
          <w:w w:val="90"/>
          <w:sz w:val="24"/>
          <w:szCs w:val="24"/>
          <w:lang w:val="en-US"/>
        </w:rPr>
        <w:t xml:space="preserve"> de facto ca </w:t>
      </w:r>
      <w:proofErr w:type="spellStart"/>
      <w:r w:rsidRPr="00373AAD">
        <w:rPr>
          <w:rFonts w:asciiTheme="majorHAnsi" w:eastAsia="Trebuchet MS" w:hAnsiTheme="majorHAnsi" w:cstheme="minorHAnsi"/>
          <w:color w:val="000000" w:themeColor="text1"/>
          <w:w w:val="90"/>
          <w:sz w:val="24"/>
          <w:szCs w:val="24"/>
          <w:lang w:val="en-US"/>
        </w:rPr>
        <w:t>întreprinderi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sociale</w:t>
      </w:r>
      <w:proofErr w:type="spellEnd"/>
      <w:r w:rsidRPr="00373AAD">
        <w:rPr>
          <w:rFonts w:asciiTheme="majorHAnsi" w:eastAsia="Trebuchet MS" w:hAnsiTheme="majorHAnsi" w:cstheme="minorHAnsi"/>
          <w:color w:val="000000" w:themeColor="text1"/>
          <w:w w:val="90"/>
          <w:sz w:val="24"/>
          <w:szCs w:val="24"/>
          <w:lang w:val="en-US"/>
        </w:rPr>
        <w:t>.</w:t>
      </w:r>
    </w:p>
    <w:p w14:paraId="2B18DB32" w14:textId="77777777" w:rsidR="00373AAD" w:rsidRPr="00373AAD" w:rsidRDefault="00373AAD" w:rsidP="00373AAD">
      <w:pPr>
        <w:spacing w:after="0" w:line="360" w:lineRule="auto"/>
        <w:ind w:firstLine="567"/>
        <w:jc w:val="both"/>
        <w:rPr>
          <w:rFonts w:asciiTheme="majorHAnsi" w:eastAsia="Trebuchet MS" w:hAnsiTheme="majorHAnsi" w:cstheme="minorHAnsi"/>
          <w:color w:val="000000" w:themeColor="text1"/>
          <w:w w:val="90"/>
          <w:sz w:val="24"/>
          <w:szCs w:val="24"/>
          <w:lang w:val="en-US"/>
        </w:rPr>
      </w:pPr>
      <w:proofErr w:type="spellStart"/>
      <w:r w:rsidRPr="00373AAD">
        <w:rPr>
          <w:rFonts w:asciiTheme="majorHAnsi" w:eastAsia="Trebuchet MS" w:hAnsiTheme="majorHAnsi" w:cstheme="minorHAnsi"/>
          <w:color w:val="000000" w:themeColor="text1"/>
          <w:w w:val="90"/>
          <w:sz w:val="24"/>
          <w:szCs w:val="24"/>
          <w:lang w:val="en-US"/>
        </w:rPr>
        <w:t>Aceste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modele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ajută</w:t>
      </w:r>
      <w:proofErr w:type="spellEnd"/>
      <w:r w:rsidRPr="00373AAD">
        <w:rPr>
          <w:rFonts w:asciiTheme="majorHAnsi" w:eastAsia="Trebuchet MS" w:hAnsiTheme="majorHAnsi" w:cstheme="minorHAnsi"/>
          <w:color w:val="000000" w:themeColor="text1"/>
          <w:w w:val="90"/>
          <w:sz w:val="24"/>
          <w:szCs w:val="24"/>
          <w:lang w:val="en-US"/>
        </w:rPr>
        <w:t xml:space="preserve"> la </w:t>
      </w:r>
      <w:proofErr w:type="spellStart"/>
      <w:r w:rsidRPr="00373AAD">
        <w:rPr>
          <w:rFonts w:asciiTheme="majorHAnsi" w:eastAsia="Trebuchet MS" w:hAnsiTheme="majorHAnsi" w:cstheme="minorHAnsi"/>
          <w:color w:val="000000" w:themeColor="text1"/>
          <w:w w:val="90"/>
          <w:sz w:val="24"/>
          <w:szCs w:val="24"/>
          <w:lang w:val="en-US"/>
        </w:rPr>
        <w:t>explicarea</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ce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timp</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numărul</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organizații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recunoscute</w:t>
      </w:r>
      <w:proofErr w:type="spellEnd"/>
      <w:r w:rsidRPr="00373AAD">
        <w:rPr>
          <w:rFonts w:asciiTheme="majorHAnsi" w:eastAsia="Trebuchet MS" w:hAnsiTheme="majorHAnsi" w:cstheme="minorHAnsi"/>
          <w:color w:val="000000" w:themeColor="text1"/>
          <w:w w:val="90"/>
          <w:sz w:val="24"/>
          <w:szCs w:val="24"/>
          <w:lang w:val="en-US"/>
        </w:rPr>
        <w:t xml:space="preserve"> legal ca </w:t>
      </w:r>
      <w:proofErr w:type="spellStart"/>
      <w:r w:rsidRPr="00373AAD">
        <w:rPr>
          <w:rFonts w:asciiTheme="majorHAnsi" w:eastAsia="Trebuchet MS" w:hAnsiTheme="majorHAnsi" w:cstheme="minorHAnsi"/>
          <w:color w:val="000000" w:themeColor="text1"/>
          <w:w w:val="90"/>
          <w:sz w:val="24"/>
          <w:szCs w:val="24"/>
          <w:lang w:val="en-US"/>
        </w:rPr>
        <w:t>întreprinderi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sociale</w:t>
      </w:r>
      <w:proofErr w:type="spellEnd"/>
      <w:r w:rsidRPr="00373AAD">
        <w:rPr>
          <w:rFonts w:asciiTheme="majorHAnsi" w:eastAsia="Trebuchet MS" w:hAnsiTheme="majorHAnsi" w:cstheme="minorHAnsi"/>
          <w:color w:val="000000" w:themeColor="text1"/>
          <w:w w:val="90"/>
          <w:sz w:val="24"/>
          <w:szCs w:val="24"/>
          <w:lang w:val="en-US"/>
        </w:rPr>
        <w:t xml:space="preserve"> a </w:t>
      </w:r>
      <w:proofErr w:type="spellStart"/>
      <w:r w:rsidRPr="00373AAD">
        <w:rPr>
          <w:rFonts w:asciiTheme="majorHAnsi" w:eastAsia="Trebuchet MS" w:hAnsiTheme="majorHAnsi" w:cstheme="minorHAnsi"/>
          <w:color w:val="000000" w:themeColor="text1"/>
          <w:w w:val="90"/>
          <w:sz w:val="24"/>
          <w:szCs w:val="24"/>
          <w:lang w:val="en-US"/>
        </w:rPr>
        <w:t>rămas</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relativ</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scăzut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atât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termeni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absoluți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cât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și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comparație</w:t>
      </w:r>
      <w:proofErr w:type="spellEnd"/>
      <w:r w:rsidRPr="00373AAD">
        <w:rPr>
          <w:rFonts w:asciiTheme="majorHAnsi" w:eastAsia="Trebuchet MS" w:hAnsiTheme="majorHAnsi" w:cstheme="minorHAnsi"/>
          <w:color w:val="000000" w:themeColor="text1"/>
          <w:w w:val="90"/>
          <w:sz w:val="24"/>
          <w:szCs w:val="24"/>
          <w:lang w:val="en-US"/>
        </w:rPr>
        <w:t xml:space="preserve"> cu </w:t>
      </w:r>
      <w:proofErr w:type="spellStart"/>
      <w:r w:rsidRPr="00373AAD">
        <w:rPr>
          <w:rFonts w:asciiTheme="majorHAnsi" w:eastAsia="Trebuchet MS" w:hAnsiTheme="majorHAnsi" w:cstheme="minorHAnsi"/>
          <w:color w:val="000000" w:themeColor="text1"/>
          <w:w w:val="90"/>
          <w:sz w:val="24"/>
          <w:szCs w:val="24"/>
          <w:lang w:val="en-US"/>
        </w:rPr>
        <w:t>numărul</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organizații</w:t>
      </w:r>
      <w:proofErr w:type="spellEnd"/>
      <w:r w:rsidRPr="00373AAD">
        <w:rPr>
          <w:rFonts w:asciiTheme="majorHAnsi" w:eastAsia="Trebuchet MS" w:hAnsiTheme="majorHAnsi" w:cstheme="minorHAnsi"/>
          <w:color w:val="000000" w:themeColor="text1"/>
          <w:w w:val="90"/>
          <w:sz w:val="24"/>
          <w:szCs w:val="24"/>
          <w:lang w:val="en-US"/>
        </w:rPr>
        <w:t xml:space="preserve"> care </w:t>
      </w:r>
      <w:proofErr w:type="spellStart"/>
      <w:r w:rsidRPr="00373AAD">
        <w:rPr>
          <w:rFonts w:asciiTheme="majorHAnsi" w:eastAsia="Trebuchet MS" w:hAnsiTheme="majorHAnsi" w:cstheme="minorHAnsi"/>
          <w:color w:val="000000" w:themeColor="text1"/>
          <w:w w:val="90"/>
          <w:sz w:val="24"/>
          <w:szCs w:val="24"/>
          <w:lang w:val="en-US"/>
        </w:rPr>
        <w:t>ar</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putea</w:t>
      </w:r>
      <w:proofErr w:type="spellEnd"/>
      <w:r w:rsidRPr="00373AAD">
        <w:rPr>
          <w:rFonts w:asciiTheme="majorHAnsi" w:eastAsia="Trebuchet MS" w:hAnsiTheme="majorHAnsi" w:cstheme="minorHAnsi"/>
          <w:color w:val="000000" w:themeColor="text1"/>
          <w:w w:val="90"/>
          <w:sz w:val="24"/>
          <w:szCs w:val="24"/>
          <w:lang w:val="en-US"/>
        </w:rPr>
        <w:t xml:space="preserve"> fi </w:t>
      </w:r>
      <w:proofErr w:type="spellStart"/>
      <w:r w:rsidRPr="00373AAD">
        <w:rPr>
          <w:rFonts w:asciiTheme="majorHAnsi" w:eastAsia="Trebuchet MS" w:hAnsiTheme="majorHAnsi" w:cstheme="minorHAnsi"/>
          <w:color w:val="000000" w:themeColor="text1"/>
          <w:w w:val="90"/>
          <w:sz w:val="24"/>
          <w:szCs w:val="24"/>
          <w:lang w:val="en-US"/>
        </w:rPr>
        <w:t>calificate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potențial</w:t>
      </w:r>
      <w:proofErr w:type="spellEnd"/>
      <w:r w:rsidRPr="00373AAD">
        <w:rPr>
          <w:rFonts w:asciiTheme="majorHAnsi" w:eastAsia="Trebuchet MS" w:hAnsiTheme="majorHAnsi" w:cstheme="minorHAnsi"/>
          <w:color w:val="000000" w:themeColor="text1"/>
          <w:w w:val="90"/>
          <w:sz w:val="24"/>
          <w:szCs w:val="24"/>
          <w:lang w:val="en-US"/>
        </w:rPr>
        <w:t xml:space="preserve"> ca </w:t>
      </w:r>
      <w:proofErr w:type="spellStart"/>
      <w:r w:rsidRPr="00373AAD">
        <w:rPr>
          <w:rFonts w:asciiTheme="majorHAnsi" w:eastAsia="Trebuchet MS" w:hAnsiTheme="majorHAnsi" w:cstheme="minorHAnsi"/>
          <w:color w:val="000000" w:themeColor="text1"/>
          <w:w w:val="90"/>
          <w:sz w:val="24"/>
          <w:szCs w:val="24"/>
          <w:lang w:val="en-US"/>
        </w:rPr>
        <w:t>întreprinderi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sociale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anii</w:t>
      </w:r>
      <w:proofErr w:type="spellEnd"/>
      <w:r w:rsidRPr="00373AAD">
        <w:rPr>
          <w:rFonts w:asciiTheme="majorHAnsi" w:eastAsia="Trebuchet MS" w:hAnsiTheme="majorHAnsi" w:cstheme="minorHAnsi"/>
          <w:color w:val="000000" w:themeColor="text1"/>
          <w:w w:val="90"/>
          <w:sz w:val="24"/>
          <w:szCs w:val="24"/>
          <w:lang w:val="en-US"/>
        </w:rPr>
        <w:t xml:space="preserve"> care au </w:t>
      </w:r>
      <w:proofErr w:type="spellStart"/>
      <w:r w:rsidRPr="00373AAD">
        <w:rPr>
          <w:rFonts w:asciiTheme="majorHAnsi" w:eastAsia="Trebuchet MS" w:hAnsiTheme="majorHAnsi" w:cstheme="minorHAnsi"/>
          <w:color w:val="000000" w:themeColor="text1"/>
          <w:w w:val="90"/>
          <w:sz w:val="24"/>
          <w:szCs w:val="24"/>
          <w:lang w:val="en-US"/>
        </w:rPr>
        <w:t>trecut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întreprinderile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sociale</w:t>
      </w:r>
      <w:proofErr w:type="spellEnd"/>
      <w:r w:rsidRPr="00373AAD">
        <w:rPr>
          <w:rFonts w:asciiTheme="majorHAnsi" w:eastAsia="Trebuchet MS" w:hAnsiTheme="majorHAnsi" w:cstheme="minorHAnsi"/>
          <w:color w:val="000000" w:themeColor="text1"/>
          <w:w w:val="90"/>
          <w:sz w:val="24"/>
          <w:szCs w:val="24"/>
          <w:lang w:val="en-US"/>
        </w:rPr>
        <w:t xml:space="preserve"> de facto au </w:t>
      </w:r>
      <w:proofErr w:type="spellStart"/>
      <w:r w:rsidRPr="00373AAD">
        <w:rPr>
          <w:rFonts w:asciiTheme="majorHAnsi" w:eastAsia="Trebuchet MS" w:hAnsiTheme="majorHAnsi" w:cstheme="minorHAnsi"/>
          <w:color w:val="000000" w:themeColor="text1"/>
          <w:w w:val="90"/>
          <w:sz w:val="24"/>
          <w:szCs w:val="24"/>
          <w:lang w:val="en-US"/>
        </w:rPr>
        <w:t>continuat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crească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ceea</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privește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numărul</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cifra</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afaceri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și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oamenii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angajați</w:t>
      </w:r>
      <w:proofErr w:type="spellEnd"/>
      <w:r w:rsidRPr="00373AAD">
        <w:rPr>
          <w:rFonts w:asciiTheme="majorHAnsi" w:eastAsia="Trebuchet MS" w:hAnsiTheme="majorHAnsi" w:cstheme="minorHAnsi"/>
          <w:color w:val="000000" w:themeColor="text1"/>
          <w:w w:val="90"/>
          <w:sz w:val="24"/>
          <w:szCs w:val="24"/>
          <w:lang w:val="en-US"/>
        </w:rPr>
        <w:t>.</w:t>
      </w:r>
    </w:p>
    <w:p w14:paraId="3234A461" w14:textId="739DD23F" w:rsidR="00DA26A8" w:rsidRPr="0019132F" w:rsidRDefault="00373AAD" w:rsidP="00373AAD">
      <w:pPr>
        <w:spacing w:after="0" w:line="360" w:lineRule="auto"/>
        <w:ind w:firstLine="567"/>
        <w:jc w:val="both"/>
        <w:rPr>
          <w:rFonts w:asciiTheme="majorHAnsi" w:hAnsiTheme="majorHAnsi" w:cstheme="minorHAnsi"/>
          <w:color w:val="000000" w:themeColor="text1"/>
          <w:w w:val="95"/>
          <w:position w:val="8"/>
          <w:sz w:val="24"/>
          <w:szCs w:val="24"/>
        </w:rPr>
      </w:pPr>
      <w:proofErr w:type="spellStart"/>
      <w:r w:rsidRPr="00373AAD">
        <w:rPr>
          <w:rFonts w:asciiTheme="majorHAnsi" w:eastAsia="Trebuchet MS" w:hAnsiTheme="majorHAnsi" w:cstheme="minorHAnsi"/>
          <w:b/>
          <w:bCs/>
          <w:color w:val="000000" w:themeColor="text1"/>
          <w:w w:val="90"/>
          <w:sz w:val="24"/>
          <w:szCs w:val="24"/>
          <w:lang w:val="en-US"/>
        </w:rPr>
        <w:t>Societățile</w:t>
      </w:r>
      <w:proofErr w:type="spellEnd"/>
      <w:r w:rsidRPr="00373AAD">
        <w:rPr>
          <w:rFonts w:asciiTheme="majorHAnsi" w:eastAsia="Trebuchet MS" w:hAnsiTheme="majorHAnsi" w:cstheme="minorHAnsi"/>
          <w:b/>
          <w:bCs/>
          <w:color w:val="000000" w:themeColor="text1"/>
          <w:w w:val="90"/>
          <w:sz w:val="24"/>
          <w:szCs w:val="24"/>
          <w:lang w:val="en-US"/>
        </w:rPr>
        <w:t xml:space="preserve"> de </w:t>
      </w:r>
      <w:proofErr w:type="spellStart"/>
      <w:r w:rsidRPr="00373AAD">
        <w:rPr>
          <w:rFonts w:asciiTheme="majorHAnsi" w:eastAsia="Trebuchet MS" w:hAnsiTheme="majorHAnsi" w:cstheme="minorHAnsi"/>
          <w:b/>
          <w:bCs/>
          <w:color w:val="000000" w:themeColor="text1"/>
          <w:w w:val="90"/>
          <w:sz w:val="24"/>
          <w:szCs w:val="24"/>
          <w:lang w:val="en-US"/>
        </w:rPr>
        <w:t>ajutor</w:t>
      </w:r>
      <w:proofErr w:type="spellEnd"/>
      <w:r w:rsidRPr="00373AAD">
        <w:rPr>
          <w:rFonts w:asciiTheme="majorHAnsi" w:eastAsia="Trebuchet MS" w:hAnsiTheme="majorHAnsi" w:cstheme="minorHAnsi"/>
          <w:b/>
          <w:bCs/>
          <w:color w:val="000000" w:themeColor="text1"/>
          <w:w w:val="90"/>
          <w:sz w:val="24"/>
          <w:szCs w:val="24"/>
          <w:lang w:val="en-US"/>
        </w:rPr>
        <w:t xml:space="preserve"> </w:t>
      </w:r>
      <w:proofErr w:type="spellStart"/>
      <w:r w:rsidRPr="00373AAD">
        <w:rPr>
          <w:rFonts w:asciiTheme="majorHAnsi" w:eastAsia="Trebuchet MS" w:hAnsiTheme="majorHAnsi" w:cstheme="minorHAnsi"/>
          <w:b/>
          <w:bCs/>
          <w:color w:val="000000" w:themeColor="text1"/>
          <w:w w:val="90"/>
          <w:sz w:val="24"/>
          <w:szCs w:val="24"/>
          <w:lang w:val="en-US"/>
        </w:rPr>
        <w:t>reciproc</w:t>
      </w:r>
      <w:proofErr w:type="spellEnd"/>
      <w:r w:rsidRPr="00373AAD">
        <w:rPr>
          <w:rFonts w:asciiTheme="majorHAnsi" w:eastAsia="Trebuchet MS" w:hAnsiTheme="majorHAnsi" w:cstheme="minorHAnsi"/>
          <w:b/>
          <w:bCs/>
          <w:color w:val="000000" w:themeColor="text1"/>
          <w:w w:val="90"/>
          <w:sz w:val="24"/>
          <w:szCs w:val="24"/>
          <w:lang w:val="en-US"/>
        </w:rPr>
        <w:t xml:space="preserve"> au </w:t>
      </w:r>
      <w:proofErr w:type="spellStart"/>
      <w:r w:rsidRPr="00373AAD">
        <w:rPr>
          <w:rFonts w:asciiTheme="majorHAnsi" w:eastAsia="Trebuchet MS" w:hAnsiTheme="majorHAnsi" w:cstheme="minorHAnsi"/>
          <w:b/>
          <w:bCs/>
          <w:color w:val="000000" w:themeColor="text1"/>
          <w:w w:val="90"/>
          <w:sz w:val="24"/>
          <w:szCs w:val="24"/>
          <w:lang w:val="en-US"/>
        </w:rPr>
        <w:t>fost</w:t>
      </w:r>
      <w:proofErr w:type="spellEnd"/>
      <w:r w:rsidRPr="00373AAD">
        <w:rPr>
          <w:rFonts w:asciiTheme="majorHAnsi" w:eastAsia="Trebuchet MS" w:hAnsiTheme="majorHAnsi" w:cstheme="minorHAnsi"/>
          <w:b/>
          <w:bCs/>
          <w:color w:val="000000" w:themeColor="text1"/>
          <w:w w:val="90"/>
          <w:sz w:val="24"/>
          <w:szCs w:val="24"/>
          <w:lang w:val="en-US"/>
        </w:rPr>
        <w:t xml:space="preserve"> </w:t>
      </w:r>
      <w:proofErr w:type="spellStart"/>
      <w:r w:rsidRPr="00373AAD">
        <w:rPr>
          <w:rFonts w:asciiTheme="majorHAnsi" w:eastAsia="Trebuchet MS" w:hAnsiTheme="majorHAnsi" w:cstheme="minorHAnsi"/>
          <w:b/>
          <w:bCs/>
          <w:color w:val="000000" w:themeColor="text1"/>
          <w:w w:val="90"/>
          <w:sz w:val="24"/>
          <w:szCs w:val="24"/>
          <w:lang w:val="en-US"/>
        </w:rPr>
        <w:t>incluse</w:t>
      </w:r>
      <w:proofErr w:type="spellEnd"/>
      <w:r w:rsidRPr="00373AAD">
        <w:rPr>
          <w:rFonts w:asciiTheme="majorHAnsi" w:eastAsia="Trebuchet MS" w:hAnsiTheme="majorHAnsi" w:cstheme="minorHAnsi"/>
          <w:b/>
          <w:bCs/>
          <w:color w:val="000000" w:themeColor="text1"/>
          <w:w w:val="90"/>
          <w:sz w:val="24"/>
          <w:szCs w:val="24"/>
          <w:lang w:val="en-US"/>
        </w:rPr>
        <w:t xml:space="preserve"> </w:t>
      </w:r>
      <w:proofErr w:type="spellStart"/>
      <w:r w:rsidRPr="00373AAD">
        <w:rPr>
          <w:rFonts w:asciiTheme="majorHAnsi" w:eastAsia="Trebuchet MS" w:hAnsiTheme="majorHAnsi" w:cstheme="minorHAnsi"/>
          <w:b/>
          <w:bCs/>
          <w:color w:val="000000" w:themeColor="text1"/>
          <w:w w:val="90"/>
          <w:sz w:val="24"/>
          <w:szCs w:val="24"/>
          <w:lang w:val="en-US"/>
        </w:rPr>
        <w:t>în</w:t>
      </w:r>
      <w:proofErr w:type="spellEnd"/>
      <w:r w:rsidRPr="00373AAD">
        <w:rPr>
          <w:rFonts w:asciiTheme="majorHAnsi" w:eastAsia="Trebuchet MS" w:hAnsiTheme="majorHAnsi" w:cstheme="minorHAnsi"/>
          <w:b/>
          <w:bCs/>
          <w:color w:val="000000" w:themeColor="text1"/>
          <w:w w:val="90"/>
          <w:sz w:val="24"/>
          <w:szCs w:val="24"/>
          <w:lang w:val="en-US"/>
        </w:rPr>
        <w:t xml:space="preserve"> </w:t>
      </w:r>
      <w:proofErr w:type="spellStart"/>
      <w:r w:rsidRPr="00373AAD">
        <w:rPr>
          <w:rFonts w:asciiTheme="majorHAnsi" w:eastAsia="Trebuchet MS" w:hAnsiTheme="majorHAnsi" w:cstheme="minorHAnsi"/>
          <w:b/>
          <w:bCs/>
          <w:color w:val="000000" w:themeColor="text1"/>
          <w:w w:val="90"/>
          <w:sz w:val="24"/>
          <w:szCs w:val="24"/>
          <w:lang w:val="en-US"/>
        </w:rPr>
        <w:t>Registrul</w:t>
      </w:r>
      <w:proofErr w:type="spellEnd"/>
      <w:r w:rsidRPr="00373AAD">
        <w:rPr>
          <w:rFonts w:asciiTheme="majorHAnsi" w:eastAsia="Trebuchet MS" w:hAnsiTheme="majorHAnsi" w:cstheme="minorHAnsi"/>
          <w:b/>
          <w:bCs/>
          <w:color w:val="000000" w:themeColor="text1"/>
          <w:w w:val="90"/>
          <w:sz w:val="24"/>
          <w:szCs w:val="24"/>
          <w:lang w:val="en-US"/>
        </w:rPr>
        <w:t xml:space="preserve"> </w:t>
      </w:r>
      <w:proofErr w:type="spellStart"/>
      <w:r w:rsidRPr="00373AAD">
        <w:rPr>
          <w:rFonts w:asciiTheme="majorHAnsi" w:eastAsia="Trebuchet MS" w:hAnsiTheme="majorHAnsi" w:cstheme="minorHAnsi"/>
          <w:b/>
          <w:bCs/>
          <w:color w:val="000000" w:themeColor="text1"/>
          <w:w w:val="90"/>
          <w:sz w:val="24"/>
          <w:szCs w:val="24"/>
          <w:lang w:val="en-US"/>
        </w:rPr>
        <w:t>întreprinderilor</w:t>
      </w:r>
      <w:proofErr w:type="spellEnd"/>
      <w:r w:rsidRPr="00373AAD">
        <w:rPr>
          <w:rFonts w:asciiTheme="majorHAnsi" w:eastAsia="Trebuchet MS" w:hAnsiTheme="majorHAnsi" w:cstheme="minorHAnsi"/>
          <w:b/>
          <w:bCs/>
          <w:color w:val="000000" w:themeColor="text1"/>
          <w:w w:val="90"/>
          <w:sz w:val="24"/>
          <w:szCs w:val="24"/>
          <w:lang w:val="en-US"/>
        </w:rPr>
        <w:t xml:space="preserve"> </w:t>
      </w:r>
      <w:proofErr w:type="spellStart"/>
      <w:r w:rsidRPr="00373AAD">
        <w:rPr>
          <w:rFonts w:asciiTheme="majorHAnsi" w:eastAsia="Trebuchet MS" w:hAnsiTheme="majorHAnsi" w:cstheme="minorHAnsi"/>
          <w:b/>
          <w:bCs/>
          <w:color w:val="000000" w:themeColor="text1"/>
          <w:w w:val="90"/>
          <w:sz w:val="24"/>
          <w:szCs w:val="24"/>
          <w:lang w:val="en-US"/>
        </w:rPr>
        <w:t>sociale</w:t>
      </w:r>
      <w:proofErr w:type="spellEnd"/>
      <w:r w:rsidRPr="00373AAD">
        <w:rPr>
          <w:rFonts w:asciiTheme="majorHAnsi" w:eastAsia="Trebuchet MS" w:hAnsiTheme="majorHAnsi" w:cstheme="minorHAnsi"/>
          <w:b/>
          <w:bCs/>
          <w:color w:val="000000" w:themeColor="text1"/>
          <w:w w:val="90"/>
          <w:sz w:val="24"/>
          <w:szCs w:val="24"/>
          <w:lang w:val="en-US"/>
        </w:rPr>
        <w:t xml:space="preserve"> </w:t>
      </w:r>
      <w:proofErr w:type="spellStart"/>
      <w:r w:rsidRPr="00373AAD">
        <w:rPr>
          <w:rFonts w:asciiTheme="majorHAnsi" w:eastAsia="Trebuchet MS" w:hAnsiTheme="majorHAnsi" w:cstheme="minorHAnsi"/>
          <w:b/>
          <w:bCs/>
          <w:color w:val="000000" w:themeColor="text1"/>
          <w:w w:val="90"/>
          <w:sz w:val="24"/>
          <w:szCs w:val="24"/>
          <w:lang w:val="en-US"/>
        </w:rPr>
        <w:t>și</w:t>
      </w:r>
      <w:proofErr w:type="spellEnd"/>
      <w:r w:rsidRPr="00373AAD">
        <w:rPr>
          <w:rFonts w:asciiTheme="majorHAnsi" w:eastAsia="Trebuchet MS" w:hAnsiTheme="majorHAnsi" w:cstheme="minorHAnsi"/>
          <w:b/>
          <w:bCs/>
          <w:color w:val="000000" w:themeColor="text1"/>
          <w:w w:val="90"/>
          <w:sz w:val="24"/>
          <w:szCs w:val="24"/>
          <w:lang w:val="en-US"/>
        </w:rPr>
        <w:t xml:space="preserve"> </w:t>
      </w:r>
      <w:proofErr w:type="spellStart"/>
      <w:r w:rsidRPr="00373AAD">
        <w:rPr>
          <w:rFonts w:asciiTheme="majorHAnsi" w:eastAsia="Trebuchet MS" w:hAnsiTheme="majorHAnsi" w:cstheme="minorHAnsi"/>
          <w:b/>
          <w:bCs/>
          <w:color w:val="000000" w:themeColor="text1"/>
          <w:w w:val="90"/>
          <w:sz w:val="24"/>
          <w:szCs w:val="24"/>
          <w:lang w:val="en-US"/>
        </w:rPr>
        <w:t>în</w:t>
      </w:r>
      <w:proofErr w:type="spellEnd"/>
      <w:r w:rsidRPr="00373AAD">
        <w:rPr>
          <w:rFonts w:asciiTheme="majorHAnsi" w:eastAsia="Trebuchet MS" w:hAnsiTheme="majorHAnsi" w:cstheme="minorHAnsi"/>
          <w:b/>
          <w:bCs/>
          <w:color w:val="000000" w:themeColor="text1"/>
          <w:w w:val="90"/>
          <w:sz w:val="24"/>
          <w:szCs w:val="24"/>
          <w:lang w:val="en-US"/>
        </w:rPr>
        <w:t xml:space="preserve"> 2012</w:t>
      </w:r>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Înainte</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reforma</w:t>
      </w:r>
      <w:proofErr w:type="spellEnd"/>
      <w:r w:rsidRPr="00373AAD">
        <w:rPr>
          <w:rFonts w:asciiTheme="majorHAnsi" w:eastAsia="Trebuchet MS" w:hAnsiTheme="majorHAnsi" w:cstheme="minorHAnsi"/>
          <w:color w:val="000000" w:themeColor="text1"/>
          <w:w w:val="90"/>
          <w:sz w:val="24"/>
          <w:szCs w:val="24"/>
          <w:lang w:val="en-US"/>
        </w:rPr>
        <w:t xml:space="preserve"> din 1978, care </w:t>
      </w:r>
      <w:proofErr w:type="gramStart"/>
      <w:r w:rsidRPr="00373AAD">
        <w:rPr>
          <w:rFonts w:asciiTheme="majorHAnsi" w:eastAsia="Trebuchet MS" w:hAnsiTheme="majorHAnsi" w:cstheme="minorHAnsi"/>
          <w:color w:val="000000" w:themeColor="text1"/>
          <w:w w:val="90"/>
          <w:sz w:val="24"/>
          <w:szCs w:val="24"/>
          <w:lang w:val="en-US"/>
        </w:rPr>
        <w:t>a</w:t>
      </w:r>
      <w:proofErr w:type="gram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adus</w:t>
      </w:r>
      <w:proofErr w:type="spellEnd"/>
      <w:r w:rsidRPr="00373AAD">
        <w:rPr>
          <w:rFonts w:asciiTheme="majorHAnsi" w:eastAsia="Trebuchet MS" w:hAnsiTheme="majorHAnsi" w:cstheme="minorHAnsi"/>
          <w:color w:val="000000" w:themeColor="text1"/>
          <w:w w:val="90"/>
          <w:sz w:val="24"/>
          <w:szCs w:val="24"/>
          <w:lang w:val="en-US"/>
        </w:rPr>
        <w:t xml:space="preserve"> un </w:t>
      </w:r>
      <w:proofErr w:type="spellStart"/>
      <w:r w:rsidRPr="00373AAD">
        <w:rPr>
          <w:rFonts w:asciiTheme="majorHAnsi" w:eastAsia="Trebuchet MS" w:hAnsiTheme="majorHAnsi" w:cstheme="minorHAnsi"/>
          <w:color w:val="000000" w:themeColor="text1"/>
          <w:w w:val="90"/>
          <w:sz w:val="24"/>
          <w:szCs w:val="24"/>
          <w:lang w:val="en-US"/>
        </w:rPr>
        <w:t>sistem</w:t>
      </w:r>
      <w:proofErr w:type="spellEnd"/>
      <w:r w:rsidRPr="00373AAD">
        <w:rPr>
          <w:rFonts w:asciiTheme="majorHAnsi" w:eastAsia="Trebuchet MS" w:hAnsiTheme="majorHAnsi" w:cstheme="minorHAnsi"/>
          <w:color w:val="000000" w:themeColor="text1"/>
          <w:w w:val="90"/>
          <w:sz w:val="24"/>
          <w:szCs w:val="24"/>
          <w:lang w:val="en-US"/>
        </w:rPr>
        <w:t xml:space="preserve"> universal de </w:t>
      </w:r>
      <w:proofErr w:type="spellStart"/>
      <w:r w:rsidRPr="00373AAD">
        <w:rPr>
          <w:rFonts w:asciiTheme="majorHAnsi" w:eastAsia="Trebuchet MS" w:hAnsiTheme="majorHAnsi" w:cstheme="minorHAnsi"/>
          <w:color w:val="000000" w:themeColor="text1"/>
          <w:w w:val="90"/>
          <w:sz w:val="24"/>
          <w:szCs w:val="24"/>
          <w:lang w:val="en-US"/>
        </w:rPr>
        <w:t>sănătate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publică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aceste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organizații</w:t>
      </w:r>
      <w:proofErr w:type="spellEnd"/>
      <w:r w:rsidRPr="00373AAD">
        <w:rPr>
          <w:rFonts w:asciiTheme="majorHAnsi" w:eastAsia="Trebuchet MS" w:hAnsiTheme="majorHAnsi" w:cstheme="minorHAnsi"/>
          <w:color w:val="000000" w:themeColor="text1"/>
          <w:w w:val="90"/>
          <w:sz w:val="24"/>
          <w:szCs w:val="24"/>
          <w:lang w:val="en-US"/>
        </w:rPr>
        <w:t xml:space="preserve"> au </w:t>
      </w:r>
      <w:proofErr w:type="spellStart"/>
      <w:r w:rsidRPr="00373AAD">
        <w:rPr>
          <w:rFonts w:asciiTheme="majorHAnsi" w:eastAsia="Trebuchet MS" w:hAnsiTheme="majorHAnsi" w:cstheme="minorHAnsi"/>
          <w:color w:val="000000" w:themeColor="text1"/>
          <w:w w:val="90"/>
          <w:sz w:val="24"/>
          <w:szCs w:val="24"/>
          <w:lang w:val="en-US"/>
        </w:rPr>
        <w:t>servit</w:t>
      </w:r>
      <w:proofErr w:type="spellEnd"/>
      <w:r w:rsidRPr="00373AAD">
        <w:rPr>
          <w:rFonts w:asciiTheme="majorHAnsi" w:eastAsia="Trebuchet MS" w:hAnsiTheme="majorHAnsi" w:cstheme="minorHAnsi"/>
          <w:color w:val="000000" w:themeColor="text1"/>
          <w:w w:val="90"/>
          <w:sz w:val="24"/>
          <w:szCs w:val="24"/>
          <w:lang w:val="en-US"/>
        </w:rPr>
        <w:t xml:space="preserve"> ca </w:t>
      </w:r>
      <w:proofErr w:type="spellStart"/>
      <w:r w:rsidRPr="00373AAD">
        <w:rPr>
          <w:rFonts w:asciiTheme="majorHAnsi" w:eastAsia="Trebuchet MS" w:hAnsiTheme="majorHAnsi" w:cstheme="minorHAnsi"/>
          <w:color w:val="000000" w:themeColor="text1"/>
          <w:w w:val="90"/>
          <w:sz w:val="24"/>
          <w:szCs w:val="24"/>
          <w:lang w:val="en-US"/>
        </w:rPr>
        <w:t>una</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dintre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pietrele</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temelie</w:t>
      </w:r>
      <w:proofErr w:type="spellEnd"/>
      <w:r w:rsidRPr="00373AAD">
        <w:rPr>
          <w:rFonts w:asciiTheme="majorHAnsi" w:eastAsia="Trebuchet MS" w:hAnsiTheme="majorHAnsi" w:cstheme="minorHAnsi"/>
          <w:color w:val="000000" w:themeColor="text1"/>
          <w:w w:val="90"/>
          <w:sz w:val="24"/>
          <w:szCs w:val="24"/>
          <w:lang w:val="en-US"/>
        </w:rPr>
        <w:t xml:space="preserve"> ale </w:t>
      </w:r>
      <w:proofErr w:type="spellStart"/>
      <w:r w:rsidRPr="00373AAD">
        <w:rPr>
          <w:rFonts w:asciiTheme="majorHAnsi" w:eastAsia="Trebuchet MS" w:hAnsiTheme="majorHAnsi" w:cstheme="minorHAnsi"/>
          <w:color w:val="000000" w:themeColor="text1"/>
          <w:w w:val="90"/>
          <w:sz w:val="24"/>
          <w:szCs w:val="24"/>
          <w:lang w:val="en-US"/>
        </w:rPr>
        <w:t>industriei</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sănătate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După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această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reformă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majoritatea</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serviciilor</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medicale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oferite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clădirile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deținute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și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personalul</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angajați</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societățile</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asistență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reciprocă</w:t>
      </w:r>
      <w:proofErr w:type="spellEnd"/>
      <w:r w:rsidRPr="00373AAD">
        <w:rPr>
          <w:rFonts w:asciiTheme="majorHAnsi" w:eastAsia="Trebuchet MS" w:hAnsiTheme="majorHAnsi" w:cstheme="minorHAnsi"/>
          <w:color w:val="000000" w:themeColor="text1"/>
          <w:w w:val="90"/>
          <w:sz w:val="24"/>
          <w:szCs w:val="24"/>
          <w:lang w:val="en-US"/>
        </w:rPr>
        <w:t xml:space="preserve"> au </w:t>
      </w:r>
      <w:proofErr w:type="spellStart"/>
      <w:r w:rsidRPr="00373AAD">
        <w:rPr>
          <w:rFonts w:asciiTheme="majorHAnsi" w:eastAsia="Trebuchet MS" w:hAnsiTheme="majorHAnsi" w:cstheme="minorHAnsi"/>
          <w:color w:val="000000" w:themeColor="text1"/>
          <w:w w:val="90"/>
          <w:sz w:val="24"/>
          <w:szCs w:val="24"/>
          <w:lang w:val="en-US"/>
        </w:rPr>
        <w:t>fost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preluate</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guvern</w:t>
      </w:r>
      <w:proofErr w:type="spellEnd"/>
      <w:r w:rsidRPr="00373AAD">
        <w:rPr>
          <w:rFonts w:asciiTheme="majorHAnsi" w:eastAsia="Trebuchet MS" w:hAnsiTheme="majorHAnsi" w:cstheme="minorHAnsi"/>
          <w:color w:val="000000" w:themeColor="text1"/>
          <w:w w:val="90"/>
          <w:sz w:val="24"/>
          <w:szCs w:val="24"/>
          <w:lang w:val="en-US"/>
        </w:rPr>
        <w:t xml:space="preserve"> ca </w:t>
      </w:r>
      <w:proofErr w:type="spellStart"/>
      <w:r w:rsidRPr="00373AAD">
        <w:rPr>
          <w:rFonts w:asciiTheme="majorHAnsi" w:eastAsia="Trebuchet MS" w:hAnsiTheme="majorHAnsi" w:cstheme="minorHAnsi"/>
          <w:color w:val="000000" w:themeColor="text1"/>
          <w:w w:val="90"/>
          <w:sz w:val="24"/>
          <w:szCs w:val="24"/>
          <w:lang w:val="en-US"/>
        </w:rPr>
        <w:t>parte</w:t>
      </w:r>
      <w:proofErr w:type="spellEnd"/>
      <w:r w:rsidRPr="00373AAD">
        <w:rPr>
          <w:rFonts w:asciiTheme="majorHAnsi" w:eastAsia="Trebuchet MS" w:hAnsiTheme="majorHAnsi" w:cstheme="minorHAnsi"/>
          <w:color w:val="000000" w:themeColor="text1"/>
          <w:w w:val="90"/>
          <w:sz w:val="24"/>
          <w:szCs w:val="24"/>
          <w:lang w:val="en-US"/>
        </w:rPr>
        <w:t xml:space="preserve"> a </w:t>
      </w:r>
      <w:proofErr w:type="spellStart"/>
      <w:r w:rsidRPr="00373AAD">
        <w:rPr>
          <w:rFonts w:asciiTheme="majorHAnsi" w:eastAsia="Trebuchet MS" w:hAnsiTheme="majorHAnsi" w:cstheme="minorHAnsi"/>
          <w:color w:val="000000" w:themeColor="text1"/>
          <w:w w:val="90"/>
          <w:sz w:val="24"/>
          <w:szCs w:val="24"/>
          <w:lang w:val="en-US"/>
        </w:rPr>
        <w:t>dezvoltării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sistemului</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sănătate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publică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italian</w:t>
      </w:r>
      <w:proofErr w:type="spellEnd"/>
      <w:r w:rsidRPr="00373AAD">
        <w:rPr>
          <w:rFonts w:asciiTheme="majorHAnsi" w:eastAsia="Trebuchet MS" w:hAnsiTheme="majorHAnsi" w:cstheme="minorHAnsi"/>
          <w:color w:val="000000" w:themeColor="text1"/>
          <w:w w:val="90"/>
          <w:sz w:val="24"/>
          <w:szCs w:val="24"/>
          <w:lang w:val="en-US"/>
        </w:rPr>
        <w:t xml:space="preserve">. Doar </w:t>
      </w:r>
      <w:proofErr w:type="spellStart"/>
      <w:r w:rsidRPr="00373AAD">
        <w:rPr>
          <w:rFonts w:asciiTheme="majorHAnsi" w:eastAsia="Trebuchet MS" w:hAnsiTheme="majorHAnsi" w:cstheme="minorHAnsi"/>
          <w:color w:val="000000" w:themeColor="text1"/>
          <w:w w:val="90"/>
          <w:sz w:val="24"/>
          <w:szCs w:val="24"/>
          <w:lang w:val="en-US"/>
        </w:rPr>
        <w:t>câteva</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mutuale</w:t>
      </w:r>
      <w:proofErr w:type="spellEnd"/>
      <w:r w:rsidRPr="00373AAD">
        <w:rPr>
          <w:rFonts w:asciiTheme="majorHAnsi" w:eastAsia="Trebuchet MS" w:hAnsiTheme="majorHAnsi" w:cstheme="minorHAnsi"/>
          <w:color w:val="000000" w:themeColor="text1"/>
          <w:w w:val="90"/>
          <w:sz w:val="24"/>
          <w:szCs w:val="24"/>
          <w:lang w:val="en-US"/>
        </w:rPr>
        <w:t xml:space="preserve"> au </w:t>
      </w:r>
      <w:proofErr w:type="spellStart"/>
      <w:r w:rsidRPr="00373AAD">
        <w:rPr>
          <w:rFonts w:asciiTheme="majorHAnsi" w:eastAsia="Trebuchet MS" w:hAnsiTheme="majorHAnsi" w:cstheme="minorHAnsi"/>
          <w:color w:val="000000" w:themeColor="text1"/>
          <w:w w:val="90"/>
          <w:sz w:val="24"/>
          <w:szCs w:val="24"/>
          <w:lang w:val="en-US"/>
        </w:rPr>
        <w:t>supraviețuit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continuând</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să</w:t>
      </w:r>
      <w:proofErr w:type="spellEnd"/>
      <w:r w:rsidRPr="00373AAD">
        <w:rPr>
          <w:rFonts w:asciiTheme="majorHAnsi" w:eastAsia="Trebuchet MS" w:hAnsiTheme="majorHAnsi" w:cstheme="minorHAnsi"/>
          <w:color w:val="000000" w:themeColor="text1"/>
          <w:w w:val="90"/>
          <w:sz w:val="24"/>
          <w:szCs w:val="24"/>
          <w:lang w:val="en-US"/>
        </w:rPr>
        <w:t xml:space="preserve"> fie </w:t>
      </w:r>
      <w:proofErr w:type="spellStart"/>
      <w:r w:rsidRPr="00373AAD">
        <w:rPr>
          <w:rFonts w:asciiTheme="majorHAnsi" w:eastAsia="Trebuchet MS" w:hAnsiTheme="majorHAnsi" w:cstheme="minorHAnsi"/>
          <w:color w:val="000000" w:themeColor="text1"/>
          <w:w w:val="90"/>
          <w:sz w:val="24"/>
          <w:szCs w:val="24"/>
          <w:lang w:val="en-US"/>
        </w:rPr>
        <w:t>guvernate</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Legea</w:t>
      </w:r>
      <w:proofErr w:type="spellEnd"/>
      <w:r w:rsidRPr="00373AAD">
        <w:rPr>
          <w:rFonts w:asciiTheme="majorHAnsi" w:eastAsia="Trebuchet MS" w:hAnsiTheme="majorHAnsi" w:cstheme="minorHAnsi"/>
          <w:color w:val="000000" w:themeColor="text1"/>
          <w:w w:val="90"/>
          <w:sz w:val="24"/>
          <w:szCs w:val="24"/>
          <w:lang w:val="en-US"/>
        </w:rPr>
        <w:t xml:space="preserve"> 3818/1886 </w:t>
      </w:r>
      <w:proofErr w:type="spellStart"/>
      <w:r w:rsidRPr="00373AAD">
        <w:rPr>
          <w:rFonts w:asciiTheme="majorHAnsi" w:eastAsia="Trebuchet MS" w:hAnsiTheme="majorHAnsi" w:cstheme="minorHAnsi"/>
          <w:color w:val="000000" w:themeColor="text1"/>
          <w:w w:val="90"/>
          <w:sz w:val="24"/>
          <w:szCs w:val="24"/>
          <w:lang w:val="en-US"/>
        </w:rPr>
        <w:t>și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oferind</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servicii</w:t>
      </w:r>
      <w:proofErr w:type="spellEnd"/>
      <w:r w:rsidRPr="00373AAD">
        <w:rPr>
          <w:rFonts w:asciiTheme="majorHAnsi" w:eastAsia="Trebuchet MS" w:hAnsiTheme="majorHAnsi" w:cstheme="minorHAnsi"/>
          <w:color w:val="000000" w:themeColor="text1"/>
          <w:w w:val="90"/>
          <w:sz w:val="24"/>
          <w:szCs w:val="24"/>
          <w:lang w:val="en-US"/>
        </w:rPr>
        <w:t xml:space="preserve"> complete de </w:t>
      </w:r>
      <w:proofErr w:type="spellStart"/>
      <w:r w:rsidRPr="00373AAD">
        <w:rPr>
          <w:rFonts w:asciiTheme="majorHAnsi" w:eastAsia="Trebuchet MS" w:hAnsiTheme="majorHAnsi" w:cstheme="minorHAnsi"/>
          <w:color w:val="000000" w:themeColor="text1"/>
          <w:w w:val="90"/>
          <w:sz w:val="24"/>
          <w:szCs w:val="24"/>
          <w:lang w:val="en-US"/>
        </w:rPr>
        <w:t>asigurare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membrilor</w:t>
      </w:r>
      <w:proofErr w:type="spellEnd"/>
      <w:r w:rsidRPr="00373AAD">
        <w:rPr>
          <w:rFonts w:asciiTheme="majorHAnsi" w:eastAsia="Trebuchet MS" w:hAnsiTheme="majorHAnsi" w:cstheme="minorHAnsi"/>
          <w:color w:val="000000" w:themeColor="text1"/>
          <w:w w:val="90"/>
          <w:sz w:val="24"/>
          <w:szCs w:val="24"/>
          <w:lang w:val="en-US"/>
        </w:rPr>
        <w:t xml:space="preserve"> lor. </w:t>
      </w:r>
      <w:proofErr w:type="spellStart"/>
      <w:r w:rsidRPr="00373AAD">
        <w:rPr>
          <w:rFonts w:asciiTheme="majorHAnsi" w:eastAsia="Trebuchet MS" w:hAnsiTheme="majorHAnsi" w:cstheme="minorHAnsi"/>
          <w:color w:val="000000" w:themeColor="text1"/>
          <w:w w:val="90"/>
          <w:sz w:val="24"/>
          <w:szCs w:val="24"/>
          <w:lang w:val="en-US"/>
        </w:rPr>
        <w:t>După</w:t>
      </w:r>
      <w:proofErr w:type="spellEnd"/>
      <w:r w:rsidRPr="00373AAD">
        <w:rPr>
          <w:rFonts w:asciiTheme="majorHAnsi" w:eastAsia="Trebuchet MS" w:hAnsiTheme="majorHAnsi" w:cstheme="minorHAnsi"/>
          <w:color w:val="000000" w:themeColor="text1"/>
          <w:w w:val="90"/>
          <w:sz w:val="24"/>
          <w:szCs w:val="24"/>
          <w:lang w:val="en-US"/>
        </w:rPr>
        <w:t xml:space="preserve"> o </w:t>
      </w:r>
      <w:proofErr w:type="spellStart"/>
      <w:r w:rsidRPr="00373AAD">
        <w:rPr>
          <w:rFonts w:asciiTheme="majorHAnsi" w:eastAsia="Trebuchet MS" w:hAnsiTheme="majorHAnsi" w:cstheme="minorHAnsi"/>
          <w:color w:val="000000" w:themeColor="text1"/>
          <w:w w:val="90"/>
          <w:sz w:val="24"/>
          <w:szCs w:val="24"/>
          <w:lang w:val="en-US"/>
        </w:rPr>
        <w:t>creștere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constantă</w:t>
      </w:r>
      <w:proofErr w:type="spellEnd"/>
      <w:r w:rsidRPr="00373AAD">
        <w:rPr>
          <w:rFonts w:asciiTheme="majorHAnsi" w:eastAsia="Trebuchet MS" w:hAnsiTheme="majorHAnsi" w:cstheme="minorHAnsi"/>
          <w:color w:val="000000" w:themeColor="text1"/>
          <w:w w:val="90"/>
          <w:sz w:val="24"/>
          <w:szCs w:val="24"/>
          <w:lang w:val="en-US"/>
        </w:rPr>
        <w:t xml:space="preserve"> a </w:t>
      </w:r>
      <w:proofErr w:type="spellStart"/>
      <w:r w:rsidRPr="00373AAD">
        <w:rPr>
          <w:rFonts w:asciiTheme="majorHAnsi" w:eastAsia="Trebuchet MS" w:hAnsiTheme="majorHAnsi" w:cstheme="minorHAnsi"/>
          <w:color w:val="000000" w:themeColor="text1"/>
          <w:w w:val="90"/>
          <w:sz w:val="24"/>
          <w:szCs w:val="24"/>
          <w:lang w:val="en-US"/>
        </w:rPr>
        <w:t>cererii</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servicii</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sănătate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și</w:t>
      </w:r>
      <w:proofErr w:type="spellEnd"/>
      <w:r w:rsidRPr="00373AAD">
        <w:rPr>
          <w:rFonts w:asciiTheme="majorHAnsi" w:eastAsia="Trebuchet MS" w:hAnsiTheme="majorHAnsi" w:cstheme="minorHAnsi"/>
          <w:color w:val="000000" w:themeColor="text1"/>
          <w:w w:val="90"/>
          <w:sz w:val="24"/>
          <w:szCs w:val="24"/>
          <w:lang w:val="en-US"/>
        </w:rPr>
        <w:t xml:space="preserve"> o </w:t>
      </w:r>
      <w:proofErr w:type="spellStart"/>
      <w:r w:rsidRPr="00373AAD">
        <w:rPr>
          <w:rFonts w:asciiTheme="majorHAnsi" w:eastAsia="Trebuchet MS" w:hAnsiTheme="majorHAnsi" w:cstheme="minorHAnsi"/>
          <w:color w:val="000000" w:themeColor="text1"/>
          <w:w w:val="90"/>
          <w:sz w:val="24"/>
          <w:szCs w:val="24"/>
          <w:lang w:val="en-US"/>
        </w:rPr>
        <w:t>scădere</w:t>
      </w:r>
      <w:proofErr w:type="spellEnd"/>
      <w:r w:rsidRPr="00373AAD">
        <w:rPr>
          <w:rFonts w:asciiTheme="majorHAnsi" w:eastAsia="Trebuchet MS" w:hAnsiTheme="majorHAnsi" w:cstheme="minorHAnsi"/>
          <w:color w:val="000000" w:themeColor="text1"/>
          <w:w w:val="90"/>
          <w:sz w:val="24"/>
          <w:szCs w:val="24"/>
          <w:lang w:val="en-US"/>
        </w:rPr>
        <w:t xml:space="preserve"> a </w:t>
      </w:r>
      <w:proofErr w:type="spellStart"/>
      <w:r w:rsidRPr="00373AAD">
        <w:rPr>
          <w:rFonts w:asciiTheme="majorHAnsi" w:eastAsia="Trebuchet MS" w:hAnsiTheme="majorHAnsi" w:cstheme="minorHAnsi"/>
          <w:color w:val="000000" w:themeColor="text1"/>
          <w:w w:val="90"/>
          <w:sz w:val="24"/>
          <w:szCs w:val="24"/>
          <w:lang w:val="en-US"/>
        </w:rPr>
        <w:t>capacității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sistemului</w:t>
      </w:r>
      <w:proofErr w:type="spellEnd"/>
      <w:r w:rsidRPr="00373AAD">
        <w:rPr>
          <w:rFonts w:asciiTheme="majorHAnsi" w:eastAsia="Trebuchet MS" w:hAnsiTheme="majorHAnsi" w:cstheme="minorHAnsi"/>
          <w:color w:val="000000" w:themeColor="text1"/>
          <w:w w:val="90"/>
          <w:sz w:val="24"/>
          <w:szCs w:val="24"/>
          <w:lang w:val="en-US"/>
        </w:rPr>
        <w:t xml:space="preserve"> public de </w:t>
      </w:r>
      <w:proofErr w:type="gramStart"/>
      <w:r w:rsidRPr="00373AAD">
        <w:rPr>
          <w:rFonts w:asciiTheme="majorHAnsi" w:eastAsia="Trebuchet MS" w:hAnsiTheme="majorHAnsi" w:cstheme="minorHAnsi"/>
          <w:color w:val="000000" w:themeColor="text1"/>
          <w:w w:val="90"/>
          <w:sz w:val="24"/>
          <w:szCs w:val="24"/>
          <w:lang w:val="en-US"/>
        </w:rPr>
        <w:t>a</w:t>
      </w:r>
      <w:proofErr w:type="gram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acoperi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aceste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servicii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interesul</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pentru</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aceste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organizații</w:t>
      </w:r>
      <w:proofErr w:type="spellEnd"/>
      <w:r w:rsidRPr="00373AAD">
        <w:rPr>
          <w:rFonts w:asciiTheme="majorHAnsi" w:eastAsia="Trebuchet MS" w:hAnsiTheme="majorHAnsi" w:cstheme="minorHAnsi"/>
          <w:color w:val="000000" w:themeColor="text1"/>
          <w:w w:val="90"/>
          <w:sz w:val="24"/>
          <w:szCs w:val="24"/>
          <w:lang w:val="en-US"/>
        </w:rPr>
        <w:t xml:space="preserve"> a </w:t>
      </w:r>
      <w:proofErr w:type="spellStart"/>
      <w:r w:rsidRPr="00373AAD">
        <w:rPr>
          <w:rFonts w:asciiTheme="majorHAnsi" w:eastAsia="Trebuchet MS" w:hAnsiTheme="majorHAnsi" w:cstheme="minorHAnsi"/>
          <w:color w:val="000000" w:themeColor="text1"/>
          <w:w w:val="90"/>
          <w:sz w:val="24"/>
          <w:szCs w:val="24"/>
          <w:lang w:val="en-US"/>
        </w:rPr>
        <w:t>revenit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ultimele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decenii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și</w:t>
      </w:r>
      <w:proofErr w:type="spellEnd"/>
      <w:r w:rsidRPr="00373AAD">
        <w:rPr>
          <w:rFonts w:asciiTheme="majorHAnsi" w:eastAsia="Trebuchet MS" w:hAnsiTheme="majorHAnsi" w:cstheme="minorHAnsi"/>
          <w:color w:val="000000" w:themeColor="text1"/>
          <w:w w:val="90"/>
          <w:sz w:val="24"/>
          <w:szCs w:val="24"/>
          <w:lang w:val="en-US"/>
        </w:rPr>
        <w:t xml:space="preserve"> au </w:t>
      </w:r>
      <w:proofErr w:type="spellStart"/>
      <w:r w:rsidRPr="00373AAD">
        <w:rPr>
          <w:rFonts w:asciiTheme="majorHAnsi" w:eastAsia="Trebuchet MS" w:hAnsiTheme="majorHAnsi" w:cstheme="minorHAnsi"/>
          <w:color w:val="000000" w:themeColor="text1"/>
          <w:w w:val="90"/>
          <w:sz w:val="24"/>
          <w:szCs w:val="24"/>
          <w:lang w:val="en-US"/>
        </w:rPr>
        <w:t>fost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înființate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noi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societăți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mutuale</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sănătate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Datorită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atenției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reînnoite</w:t>
      </w:r>
      <w:proofErr w:type="spellEnd"/>
      <w:r w:rsidRPr="00373AAD">
        <w:rPr>
          <w:rFonts w:asciiTheme="majorHAnsi" w:eastAsia="Trebuchet MS" w:hAnsiTheme="majorHAnsi" w:cstheme="minorHAnsi"/>
          <w:color w:val="000000" w:themeColor="text1"/>
          <w:w w:val="90"/>
          <w:sz w:val="24"/>
          <w:szCs w:val="24"/>
          <w:lang w:val="en-US"/>
        </w:rPr>
        <w:t xml:space="preserve"> a </w:t>
      </w:r>
      <w:proofErr w:type="spellStart"/>
      <w:r w:rsidRPr="00373AAD">
        <w:rPr>
          <w:rFonts w:asciiTheme="majorHAnsi" w:eastAsia="Trebuchet MS" w:hAnsiTheme="majorHAnsi" w:cstheme="minorHAnsi"/>
          <w:color w:val="000000" w:themeColor="text1"/>
          <w:w w:val="90"/>
          <w:sz w:val="24"/>
          <w:szCs w:val="24"/>
          <w:lang w:val="en-US"/>
        </w:rPr>
        <w:t>guvernului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societățile</w:t>
      </w:r>
      <w:proofErr w:type="spellEnd"/>
      <w:r w:rsidRPr="00373AAD">
        <w:rPr>
          <w:rFonts w:asciiTheme="majorHAnsi" w:eastAsia="Trebuchet MS" w:hAnsiTheme="majorHAnsi" w:cstheme="minorHAnsi"/>
          <w:color w:val="000000" w:themeColor="text1"/>
          <w:w w:val="90"/>
          <w:sz w:val="24"/>
          <w:szCs w:val="24"/>
          <w:lang w:val="en-US"/>
        </w:rPr>
        <w:t xml:space="preserve"> de </w:t>
      </w:r>
      <w:proofErr w:type="spellStart"/>
      <w:r w:rsidRPr="00373AAD">
        <w:rPr>
          <w:rFonts w:asciiTheme="majorHAnsi" w:eastAsia="Trebuchet MS" w:hAnsiTheme="majorHAnsi" w:cstheme="minorHAnsi"/>
          <w:color w:val="000000" w:themeColor="text1"/>
          <w:w w:val="90"/>
          <w:sz w:val="24"/>
          <w:szCs w:val="24"/>
          <w:lang w:val="en-US"/>
        </w:rPr>
        <w:t>asistență</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reciprocă</w:t>
      </w:r>
      <w:proofErr w:type="spellEnd"/>
      <w:r w:rsidRPr="00373AAD">
        <w:rPr>
          <w:rFonts w:asciiTheme="majorHAnsi" w:eastAsia="Trebuchet MS" w:hAnsiTheme="majorHAnsi" w:cstheme="minorHAnsi"/>
          <w:color w:val="000000" w:themeColor="text1"/>
          <w:w w:val="90"/>
          <w:sz w:val="24"/>
          <w:szCs w:val="24"/>
          <w:lang w:val="en-US"/>
        </w:rPr>
        <w:t xml:space="preserve"> au </w:t>
      </w:r>
      <w:proofErr w:type="spellStart"/>
      <w:r w:rsidRPr="00373AAD">
        <w:rPr>
          <w:rFonts w:asciiTheme="majorHAnsi" w:eastAsia="Trebuchet MS" w:hAnsiTheme="majorHAnsi" w:cstheme="minorHAnsi"/>
          <w:color w:val="000000" w:themeColor="text1"/>
          <w:w w:val="90"/>
          <w:sz w:val="24"/>
          <w:szCs w:val="24"/>
          <w:lang w:val="en-US"/>
        </w:rPr>
        <w:t>fost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nevoite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să</w:t>
      </w:r>
      <w:proofErr w:type="spellEnd"/>
      <w:r w:rsidRPr="00373AAD">
        <w:rPr>
          <w:rFonts w:asciiTheme="majorHAnsi" w:eastAsia="Trebuchet MS" w:hAnsiTheme="majorHAnsi" w:cstheme="minorHAnsi"/>
          <w:color w:val="000000" w:themeColor="text1"/>
          <w:w w:val="90"/>
          <w:sz w:val="24"/>
          <w:szCs w:val="24"/>
          <w:lang w:val="en-US"/>
        </w:rPr>
        <w:t xml:space="preserve"> se </w:t>
      </w:r>
      <w:proofErr w:type="spellStart"/>
      <w:r w:rsidRPr="00373AAD">
        <w:rPr>
          <w:rFonts w:asciiTheme="majorHAnsi" w:eastAsia="Trebuchet MS" w:hAnsiTheme="majorHAnsi" w:cstheme="minorHAnsi"/>
          <w:color w:val="000000" w:themeColor="text1"/>
          <w:w w:val="90"/>
          <w:sz w:val="24"/>
          <w:szCs w:val="24"/>
          <w:lang w:val="en-US"/>
        </w:rPr>
        <w:t>înregistreze</w:t>
      </w:r>
      <w:proofErr w:type="spellEnd"/>
      <w:r w:rsidRPr="00373AAD">
        <w:rPr>
          <w:rFonts w:asciiTheme="majorHAnsi" w:eastAsia="Trebuchet MS" w:hAnsiTheme="majorHAnsi" w:cstheme="minorHAnsi"/>
          <w:color w:val="000000" w:themeColor="text1"/>
          <w:w w:val="90"/>
          <w:sz w:val="24"/>
          <w:szCs w:val="24"/>
          <w:lang w:val="en-US"/>
        </w:rPr>
        <w:t xml:space="preserve"> ca </w:t>
      </w:r>
      <w:proofErr w:type="spellStart"/>
      <w:r w:rsidRPr="00373AAD">
        <w:rPr>
          <w:rFonts w:asciiTheme="majorHAnsi" w:eastAsia="Trebuchet MS" w:hAnsiTheme="majorHAnsi" w:cstheme="minorHAnsi"/>
          <w:color w:val="000000" w:themeColor="text1"/>
          <w:w w:val="90"/>
          <w:sz w:val="24"/>
          <w:szCs w:val="24"/>
          <w:lang w:val="en-US"/>
        </w:rPr>
        <w:t>întreprinderi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sociale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temeiul</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Decretului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Legislativ</w:t>
      </w:r>
      <w:proofErr w:type="spellEnd"/>
      <w:r w:rsidRPr="00373AAD">
        <w:rPr>
          <w:rFonts w:asciiTheme="majorHAnsi" w:eastAsia="Trebuchet MS" w:hAnsiTheme="majorHAnsi" w:cstheme="minorHAnsi"/>
          <w:color w:val="000000" w:themeColor="text1"/>
          <w:w w:val="90"/>
          <w:sz w:val="24"/>
          <w:szCs w:val="24"/>
          <w:lang w:val="en-US"/>
        </w:rPr>
        <w:t xml:space="preserve"> 179/2012 </w:t>
      </w:r>
      <w:proofErr w:type="spellStart"/>
      <w:r w:rsidRPr="00373AAD">
        <w:rPr>
          <w:rFonts w:asciiTheme="majorHAnsi" w:eastAsia="Trebuchet MS" w:hAnsiTheme="majorHAnsi" w:cstheme="minorHAnsi"/>
          <w:color w:val="000000" w:themeColor="text1"/>
          <w:w w:val="90"/>
          <w:sz w:val="24"/>
          <w:szCs w:val="24"/>
          <w:lang w:val="en-US"/>
        </w:rPr>
        <w:t>și</w:t>
      </w:r>
      <w:proofErr w:type="spellEnd"/>
      <w:r w:rsidRPr="00373AAD">
        <w:rPr>
          <w:rFonts w:asciiTheme="majorHAnsi" w:eastAsia="Trebuchet MS" w:hAnsiTheme="majorHAnsi" w:cstheme="minorHAnsi"/>
          <w:color w:val="000000" w:themeColor="text1"/>
          <w:w w:val="90"/>
          <w:sz w:val="24"/>
          <w:szCs w:val="24"/>
          <w:lang w:val="en-US"/>
        </w:rPr>
        <w:t xml:space="preserve"> al </w:t>
      </w:r>
      <w:proofErr w:type="spellStart"/>
      <w:r w:rsidRPr="00373AAD">
        <w:rPr>
          <w:rFonts w:asciiTheme="majorHAnsi" w:eastAsia="Trebuchet MS" w:hAnsiTheme="majorHAnsi" w:cstheme="minorHAnsi"/>
          <w:color w:val="000000" w:themeColor="text1"/>
          <w:w w:val="90"/>
          <w:sz w:val="24"/>
          <w:szCs w:val="24"/>
          <w:lang w:val="en-US"/>
        </w:rPr>
        <w:t>Decretului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Ministerului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Dezvoltării</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Economice</w:t>
      </w:r>
      <w:proofErr w:type="spellEnd"/>
      <w:r w:rsidRPr="00373AAD">
        <w:rPr>
          <w:rFonts w:asciiTheme="majorHAnsi" w:eastAsia="Trebuchet MS" w:hAnsiTheme="majorHAnsi" w:cstheme="minorHAnsi"/>
          <w:color w:val="000000" w:themeColor="text1"/>
          <w:w w:val="90"/>
          <w:sz w:val="24"/>
          <w:szCs w:val="24"/>
          <w:lang w:val="en-US"/>
        </w:rPr>
        <w:t xml:space="preserve"> din 6 </w:t>
      </w:r>
      <w:proofErr w:type="spellStart"/>
      <w:r w:rsidRPr="00373AAD">
        <w:rPr>
          <w:rFonts w:asciiTheme="majorHAnsi" w:eastAsia="Trebuchet MS" w:hAnsiTheme="majorHAnsi" w:cstheme="minorHAnsi"/>
          <w:color w:val="000000" w:themeColor="text1"/>
          <w:w w:val="90"/>
          <w:sz w:val="24"/>
          <w:szCs w:val="24"/>
          <w:lang w:val="en-US"/>
        </w:rPr>
        <w:t>martie</w:t>
      </w:r>
      <w:proofErr w:type="spellEnd"/>
      <w:r w:rsidRPr="00373AAD">
        <w:rPr>
          <w:rFonts w:asciiTheme="majorHAnsi" w:eastAsia="Trebuchet MS" w:hAnsiTheme="majorHAnsi" w:cstheme="minorHAnsi"/>
          <w:color w:val="000000" w:themeColor="text1"/>
          <w:w w:val="90"/>
          <w:sz w:val="24"/>
          <w:szCs w:val="24"/>
          <w:lang w:val="en-US"/>
        </w:rPr>
        <w:t xml:space="preserve"> 2013, </w:t>
      </w:r>
      <w:proofErr w:type="spellStart"/>
      <w:r w:rsidRPr="00373AAD">
        <w:rPr>
          <w:rFonts w:asciiTheme="majorHAnsi" w:eastAsia="Trebuchet MS" w:hAnsiTheme="majorHAnsi" w:cstheme="minorHAnsi"/>
          <w:color w:val="000000" w:themeColor="text1"/>
          <w:w w:val="90"/>
          <w:sz w:val="24"/>
          <w:szCs w:val="24"/>
          <w:lang w:val="en-US"/>
        </w:rPr>
        <w:t>drept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pentru</w:t>
      </w:r>
      <w:proofErr w:type="spellEnd"/>
      <w:r w:rsidRPr="00373AAD">
        <w:rPr>
          <w:rFonts w:asciiTheme="majorHAnsi" w:eastAsia="Trebuchet MS" w:hAnsiTheme="majorHAnsi" w:cstheme="minorHAnsi"/>
          <w:color w:val="000000" w:themeColor="text1"/>
          <w:w w:val="90"/>
          <w:sz w:val="24"/>
          <w:szCs w:val="24"/>
          <w:lang w:val="en-US"/>
        </w:rPr>
        <w:t xml:space="preserve"> care au </w:t>
      </w:r>
      <w:proofErr w:type="spellStart"/>
      <w:r w:rsidRPr="00373AAD">
        <w:rPr>
          <w:rFonts w:asciiTheme="majorHAnsi" w:eastAsia="Trebuchet MS" w:hAnsiTheme="majorHAnsi" w:cstheme="minorHAnsi"/>
          <w:color w:val="000000" w:themeColor="text1"/>
          <w:w w:val="90"/>
          <w:sz w:val="24"/>
          <w:szCs w:val="24"/>
          <w:lang w:val="en-US"/>
        </w:rPr>
        <w:t>fost</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luate</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în</w:t>
      </w:r>
      <w:proofErr w:type="spellEnd"/>
      <w:r w:rsidRPr="00373AAD">
        <w:rPr>
          <w:rFonts w:asciiTheme="majorHAnsi" w:eastAsia="Trebuchet MS" w:hAnsiTheme="majorHAnsi" w:cstheme="minorHAnsi"/>
          <w:color w:val="000000" w:themeColor="text1"/>
          <w:w w:val="90"/>
          <w:sz w:val="24"/>
          <w:szCs w:val="24"/>
          <w:lang w:val="en-US"/>
        </w:rPr>
        <w:t xml:space="preserve"> </w:t>
      </w:r>
      <w:proofErr w:type="spellStart"/>
      <w:r w:rsidRPr="00373AAD">
        <w:rPr>
          <w:rFonts w:asciiTheme="majorHAnsi" w:eastAsia="Trebuchet MS" w:hAnsiTheme="majorHAnsi" w:cstheme="minorHAnsi"/>
          <w:color w:val="000000" w:themeColor="text1"/>
          <w:w w:val="90"/>
          <w:sz w:val="24"/>
          <w:szCs w:val="24"/>
          <w:lang w:val="en-US"/>
        </w:rPr>
        <w:t>considerare</w:t>
      </w:r>
      <w:proofErr w:type="spellEnd"/>
      <w:r w:rsidR="00CC680C" w:rsidRPr="0019132F">
        <w:rPr>
          <w:rFonts w:asciiTheme="majorHAnsi" w:hAnsiTheme="majorHAnsi" w:cstheme="minorHAnsi"/>
          <w:color w:val="000000" w:themeColor="text1"/>
          <w:w w:val="85"/>
          <w:sz w:val="24"/>
          <w:szCs w:val="24"/>
        </w:rPr>
        <w:t>.</w:t>
      </w:r>
    </w:p>
    <w:p w14:paraId="1B967C4E" w14:textId="77777777" w:rsidR="00377D23" w:rsidRPr="00377D23" w:rsidRDefault="00377D23" w:rsidP="00377D23">
      <w:pPr>
        <w:pStyle w:val="BodyText"/>
        <w:tabs>
          <w:tab w:val="left" w:pos="8222"/>
        </w:tabs>
        <w:spacing w:line="360" w:lineRule="auto"/>
        <w:ind w:firstLine="567"/>
        <w:jc w:val="both"/>
        <w:rPr>
          <w:rFonts w:asciiTheme="majorHAnsi" w:hAnsiTheme="majorHAnsi" w:cstheme="minorHAnsi"/>
          <w:color w:val="000000" w:themeColor="text1"/>
          <w:w w:val="90"/>
        </w:rPr>
      </w:pPr>
      <w:proofErr w:type="spellStart"/>
      <w:r w:rsidRPr="00377D23">
        <w:rPr>
          <w:rFonts w:asciiTheme="majorHAnsi" w:hAnsiTheme="majorHAnsi" w:cstheme="minorHAnsi"/>
          <w:color w:val="000000" w:themeColor="text1"/>
          <w:w w:val="90"/>
        </w:rPr>
        <w:t>Decretele</w:t>
      </w:r>
      <w:proofErr w:type="spellEnd"/>
      <w:r w:rsidRPr="00377D23">
        <w:rPr>
          <w:rFonts w:asciiTheme="majorHAnsi" w:hAnsiTheme="majorHAnsi" w:cstheme="minorHAnsi"/>
          <w:color w:val="000000" w:themeColor="text1"/>
          <w:w w:val="90"/>
        </w:rPr>
        <w:t xml:space="preserve"> legislative 117/2017 (</w:t>
      </w:r>
      <w:proofErr w:type="spellStart"/>
      <w:r w:rsidRPr="00377D23">
        <w:rPr>
          <w:rFonts w:asciiTheme="majorHAnsi" w:hAnsiTheme="majorHAnsi" w:cstheme="minorHAnsi"/>
          <w:color w:val="000000" w:themeColor="text1"/>
          <w:w w:val="90"/>
        </w:rPr>
        <w:t>Codul</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Sectorului</w:t>
      </w:r>
      <w:proofErr w:type="spellEnd"/>
      <w:r w:rsidRPr="00377D23">
        <w:rPr>
          <w:rFonts w:asciiTheme="majorHAnsi" w:hAnsiTheme="majorHAnsi" w:cstheme="minorHAnsi"/>
          <w:color w:val="000000" w:themeColor="text1"/>
          <w:w w:val="90"/>
        </w:rPr>
        <w:t xml:space="preserve"> al III-lea) </w:t>
      </w:r>
      <w:proofErr w:type="spellStart"/>
      <w:r w:rsidRPr="00377D23">
        <w:rPr>
          <w:rFonts w:asciiTheme="majorHAnsi" w:hAnsiTheme="majorHAnsi" w:cstheme="minorHAnsi"/>
          <w:color w:val="000000" w:themeColor="text1"/>
          <w:w w:val="90"/>
        </w:rPr>
        <w:t>și</w:t>
      </w:r>
      <w:proofErr w:type="spellEnd"/>
      <w:r w:rsidRPr="00377D23">
        <w:rPr>
          <w:rFonts w:asciiTheme="majorHAnsi" w:hAnsiTheme="majorHAnsi" w:cstheme="minorHAnsi"/>
          <w:color w:val="000000" w:themeColor="text1"/>
          <w:w w:val="90"/>
        </w:rPr>
        <w:t xml:space="preserve"> 112/2017, care </w:t>
      </w:r>
      <w:proofErr w:type="spellStart"/>
      <w:r w:rsidRPr="00377D23">
        <w:rPr>
          <w:rFonts w:asciiTheme="majorHAnsi" w:hAnsiTheme="majorHAnsi" w:cstheme="minorHAnsi"/>
          <w:color w:val="000000" w:themeColor="text1"/>
          <w:w w:val="90"/>
        </w:rPr>
        <w:t>restructurează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împreună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sectorul</w:t>
      </w:r>
      <w:proofErr w:type="spellEnd"/>
      <w:r w:rsidRPr="00377D23">
        <w:rPr>
          <w:rFonts w:asciiTheme="majorHAnsi" w:hAnsiTheme="majorHAnsi" w:cstheme="minorHAnsi"/>
          <w:color w:val="000000" w:themeColor="text1"/>
          <w:w w:val="90"/>
        </w:rPr>
        <w:t xml:space="preserve"> al </w:t>
      </w:r>
      <w:proofErr w:type="spellStart"/>
      <w:r w:rsidRPr="00377D23">
        <w:rPr>
          <w:rFonts w:asciiTheme="majorHAnsi" w:hAnsiTheme="majorHAnsi" w:cstheme="minorHAnsi"/>
          <w:color w:val="000000" w:themeColor="text1"/>
          <w:w w:val="90"/>
        </w:rPr>
        <w:t>treilea</w:t>
      </w:r>
      <w:proofErr w:type="spellEnd"/>
      <w:r w:rsidRPr="00377D23">
        <w:rPr>
          <w:rFonts w:asciiTheme="majorHAnsi" w:hAnsiTheme="majorHAnsi" w:cstheme="minorHAnsi"/>
          <w:color w:val="000000" w:themeColor="text1"/>
          <w:w w:val="90"/>
        </w:rPr>
        <w:t xml:space="preserve">”, au </w:t>
      </w:r>
      <w:proofErr w:type="spellStart"/>
      <w:r w:rsidRPr="00377D23">
        <w:rPr>
          <w:rFonts w:asciiTheme="majorHAnsi" w:hAnsiTheme="majorHAnsi" w:cstheme="minorHAnsi"/>
          <w:color w:val="000000" w:themeColor="text1"/>
          <w:w w:val="90"/>
        </w:rPr>
        <w:t>fost</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adoptate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în</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ultimul</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timp</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și</w:t>
      </w:r>
      <w:proofErr w:type="spellEnd"/>
      <w:r w:rsidRPr="00377D23">
        <w:rPr>
          <w:rFonts w:asciiTheme="majorHAnsi" w:hAnsiTheme="majorHAnsi" w:cstheme="minorHAnsi"/>
          <w:color w:val="000000" w:themeColor="text1"/>
          <w:w w:val="90"/>
        </w:rPr>
        <w:t xml:space="preserve"> au </w:t>
      </w:r>
      <w:proofErr w:type="spellStart"/>
      <w:r w:rsidRPr="00377D23">
        <w:rPr>
          <w:rFonts w:asciiTheme="majorHAnsi" w:hAnsiTheme="majorHAnsi" w:cstheme="minorHAnsi"/>
          <w:color w:val="000000" w:themeColor="text1"/>
          <w:w w:val="90"/>
        </w:rPr>
        <w:t>adus</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schimbări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semnificative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Revizuirea</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Legii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Întreprinderilor</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Sociale</w:t>
      </w:r>
      <w:proofErr w:type="spellEnd"/>
      <w:r w:rsidRPr="00377D23">
        <w:rPr>
          <w:rFonts w:asciiTheme="majorHAnsi" w:hAnsiTheme="majorHAnsi" w:cstheme="minorHAnsi"/>
          <w:color w:val="000000" w:themeColor="text1"/>
          <w:w w:val="90"/>
        </w:rPr>
        <w:t>).</w:t>
      </w:r>
    </w:p>
    <w:p w14:paraId="772B88E9" w14:textId="77777777" w:rsidR="00377D23" w:rsidRPr="00377D23" w:rsidRDefault="00377D23" w:rsidP="00377D23">
      <w:pPr>
        <w:pStyle w:val="BodyText"/>
        <w:tabs>
          <w:tab w:val="left" w:pos="8222"/>
        </w:tabs>
        <w:spacing w:line="360" w:lineRule="auto"/>
        <w:ind w:firstLine="567"/>
        <w:jc w:val="both"/>
        <w:rPr>
          <w:rFonts w:asciiTheme="majorHAnsi" w:hAnsiTheme="majorHAnsi" w:cstheme="minorHAnsi"/>
          <w:color w:val="000000" w:themeColor="text1"/>
          <w:w w:val="90"/>
        </w:rPr>
      </w:pPr>
      <w:proofErr w:type="spellStart"/>
      <w:r w:rsidRPr="00377D23">
        <w:rPr>
          <w:rFonts w:asciiTheme="majorHAnsi" w:hAnsiTheme="majorHAnsi" w:cstheme="minorHAnsi"/>
          <w:color w:val="000000" w:themeColor="text1"/>
          <w:w w:val="90"/>
        </w:rPr>
        <w:t>Potrivit</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Guvernului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Legea</w:t>
      </w:r>
      <w:proofErr w:type="spellEnd"/>
      <w:r w:rsidRPr="00377D23">
        <w:rPr>
          <w:rFonts w:asciiTheme="majorHAnsi" w:hAnsiTheme="majorHAnsi" w:cstheme="minorHAnsi"/>
          <w:color w:val="000000" w:themeColor="text1"/>
          <w:w w:val="90"/>
        </w:rPr>
        <w:t xml:space="preserve"> 106/2016 </w:t>
      </w:r>
      <w:proofErr w:type="spellStart"/>
      <w:r w:rsidRPr="00377D23">
        <w:rPr>
          <w:rFonts w:asciiTheme="majorHAnsi" w:hAnsiTheme="majorHAnsi" w:cstheme="minorHAnsi"/>
          <w:color w:val="000000" w:themeColor="text1"/>
          <w:w w:val="90"/>
        </w:rPr>
        <w:t>avea</w:t>
      </w:r>
      <w:proofErr w:type="spellEnd"/>
      <w:r w:rsidRPr="00377D23">
        <w:rPr>
          <w:rFonts w:asciiTheme="majorHAnsi" w:hAnsiTheme="majorHAnsi" w:cstheme="minorHAnsi"/>
          <w:color w:val="000000" w:themeColor="text1"/>
          <w:w w:val="90"/>
        </w:rPr>
        <w:t xml:space="preserve"> ca </w:t>
      </w:r>
      <w:proofErr w:type="spellStart"/>
      <w:r w:rsidRPr="00377D23">
        <w:rPr>
          <w:rFonts w:asciiTheme="majorHAnsi" w:hAnsiTheme="majorHAnsi" w:cstheme="minorHAnsi"/>
          <w:color w:val="000000" w:themeColor="text1"/>
          <w:w w:val="90"/>
        </w:rPr>
        <w:t>obiectiv</w:t>
      </w:r>
      <w:proofErr w:type="spellEnd"/>
      <w:r w:rsidRPr="00377D23">
        <w:rPr>
          <w:rFonts w:asciiTheme="majorHAnsi" w:hAnsiTheme="majorHAnsi" w:cstheme="minorHAnsi"/>
          <w:color w:val="000000" w:themeColor="text1"/>
          <w:w w:val="90"/>
        </w:rPr>
        <w:t xml:space="preserve"> principal </w:t>
      </w:r>
      <w:proofErr w:type="spellStart"/>
      <w:r w:rsidRPr="00377D23">
        <w:rPr>
          <w:rFonts w:asciiTheme="majorHAnsi" w:hAnsiTheme="majorHAnsi" w:cstheme="minorHAnsi"/>
          <w:color w:val="000000" w:themeColor="text1"/>
          <w:w w:val="90"/>
        </w:rPr>
        <w:t>să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ofere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sectorului</w:t>
      </w:r>
      <w:proofErr w:type="spellEnd"/>
      <w:r w:rsidRPr="00377D23">
        <w:rPr>
          <w:rFonts w:asciiTheme="majorHAnsi" w:hAnsiTheme="majorHAnsi" w:cstheme="minorHAnsi"/>
          <w:color w:val="000000" w:themeColor="text1"/>
          <w:w w:val="90"/>
        </w:rPr>
        <w:t xml:space="preserve"> un </w:t>
      </w:r>
      <w:proofErr w:type="spellStart"/>
      <w:r w:rsidRPr="00377D23">
        <w:rPr>
          <w:rFonts w:asciiTheme="majorHAnsi" w:hAnsiTheme="majorHAnsi" w:cstheme="minorHAnsi"/>
          <w:color w:val="000000" w:themeColor="text1"/>
          <w:w w:val="90"/>
        </w:rPr>
        <w:t>cadru</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comun</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pentru</w:t>
      </w:r>
      <w:proofErr w:type="spellEnd"/>
      <w:r w:rsidRPr="00377D23">
        <w:rPr>
          <w:rFonts w:asciiTheme="majorHAnsi" w:hAnsiTheme="majorHAnsi" w:cstheme="minorHAnsi"/>
          <w:color w:val="000000" w:themeColor="text1"/>
          <w:w w:val="90"/>
        </w:rPr>
        <w:t xml:space="preserve"> a </w:t>
      </w:r>
      <w:proofErr w:type="spellStart"/>
      <w:r w:rsidRPr="00377D23">
        <w:rPr>
          <w:rFonts w:asciiTheme="majorHAnsi" w:hAnsiTheme="majorHAnsi" w:cstheme="minorHAnsi"/>
          <w:color w:val="000000" w:themeColor="text1"/>
          <w:w w:val="90"/>
        </w:rPr>
        <w:t>depăși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fragmentarea</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acestuia</w:t>
      </w:r>
      <w:proofErr w:type="spellEnd"/>
      <w:r w:rsidRPr="00377D23">
        <w:rPr>
          <w:rFonts w:asciiTheme="majorHAnsi" w:hAnsiTheme="majorHAnsi" w:cstheme="minorHAnsi"/>
          <w:color w:val="000000" w:themeColor="text1"/>
          <w:w w:val="90"/>
        </w:rPr>
        <w:t xml:space="preserve"> din diverse </w:t>
      </w:r>
      <w:proofErr w:type="spellStart"/>
      <w:r w:rsidRPr="00377D23">
        <w:rPr>
          <w:rFonts w:asciiTheme="majorHAnsi" w:hAnsiTheme="majorHAnsi" w:cstheme="minorHAnsi"/>
          <w:color w:val="000000" w:themeColor="text1"/>
          <w:w w:val="90"/>
        </w:rPr>
        <w:t>unghiuri</w:t>
      </w:r>
      <w:proofErr w:type="spellEnd"/>
      <w:r w:rsidRPr="00377D23">
        <w:rPr>
          <w:rFonts w:asciiTheme="majorHAnsi" w:hAnsiTheme="majorHAnsi" w:cstheme="minorHAnsi"/>
          <w:color w:val="000000" w:themeColor="text1"/>
          <w:w w:val="90"/>
        </w:rPr>
        <w:t xml:space="preserve">, din </w:t>
      </w:r>
      <w:proofErr w:type="spellStart"/>
      <w:r w:rsidRPr="00377D23">
        <w:rPr>
          <w:rFonts w:asciiTheme="majorHAnsi" w:hAnsiTheme="majorHAnsi" w:cstheme="minorHAnsi"/>
          <w:color w:val="000000" w:themeColor="text1"/>
          <w:w w:val="90"/>
        </w:rPr>
        <w:t>punct</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vedere</w:t>
      </w:r>
      <w:proofErr w:type="spellEnd"/>
      <w:r w:rsidRPr="00377D23">
        <w:rPr>
          <w:rFonts w:asciiTheme="majorHAnsi" w:hAnsiTheme="majorHAnsi" w:cstheme="minorHAnsi"/>
          <w:color w:val="000000" w:themeColor="text1"/>
          <w:w w:val="90"/>
        </w:rPr>
        <w:t xml:space="preserve"> al </w:t>
      </w:r>
      <w:proofErr w:type="spellStart"/>
      <w:r w:rsidRPr="00377D23">
        <w:rPr>
          <w:rFonts w:asciiTheme="majorHAnsi" w:hAnsiTheme="majorHAnsi" w:cstheme="minorHAnsi"/>
          <w:color w:val="000000" w:themeColor="text1"/>
          <w:w w:val="90"/>
        </w:rPr>
        <w:t>tipurilor</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organizatorice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cauzate</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diferitele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forme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juridice</w:t>
      </w:r>
      <w:proofErr w:type="spellEnd"/>
      <w:r w:rsidRPr="00377D23">
        <w:rPr>
          <w:rFonts w:asciiTheme="majorHAnsi" w:hAnsiTheme="majorHAnsi" w:cstheme="minorHAnsi"/>
          <w:color w:val="000000" w:themeColor="text1"/>
          <w:w w:val="90"/>
        </w:rPr>
        <w:t xml:space="preserve"> care au </w:t>
      </w:r>
      <w:proofErr w:type="spellStart"/>
      <w:r w:rsidRPr="00377D23">
        <w:rPr>
          <w:rFonts w:asciiTheme="majorHAnsi" w:hAnsiTheme="majorHAnsi" w:cstheme="minorHAnsi"/>
          <w:color w:val="000000" w:themeColor="text1"/>
          <w:w w:val="90"/>
        </w:rPr>
        <w:t>fost</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introduse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în</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deceniile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precedente</w:t>
      </w:r>
      <w:proofErr w:type="spellEnd"/>
      <w:r w:rsidRPr="00377D23">
        <w:rPr>
          <w:rFonts w:asciiTheme="majorHAnsi" w:hAnsiTheme="majorHAnsi" w:cstheme="minorHAnsi"/>
          <w:color w:val="000000" w:themeColor="text1"/>
          <w:w w:val="90"/>
        </w:rPr>
        <w:t xml:space="preserve"> la </w:t>
      </w:r>
      <w:proofErr w:type="spellStart"/>
      <w:r w:rsidRPr="00377D23">
        <w:rPr>
          <w:rFonts w:asciiTheme="majorHAnsi" w:hAnsiTheme="majorHAnsi" w:cstheme="minorHAnsi"/>
          <w:color w:val="000000" w:themeColor="text1"/>
          <w:w w:val="90"/>
        </w:rPr>
        <w:t>asociații</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voluntari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asociații</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promovare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socială</w:t>
      </w:r>
      <w:proofErr w:type="spellEnd"/>
      <w:r w:rsidRPr="00377D23">
        <w:rPr>
          <w:rFonts w:asciiTheme="majorHAnsi" w:hAnsiTheme="majorHAnsi" w:cstheme="minorHAnsi"/>
          <w:color w:val="000000" w:themeColor="text1"/>
          <w:w w:val="90"/>
        </w:rPr>
        <w:t xml:space="preserve">, cooperative </w:t>
      </w:r>
      <w:proofErr w:type="spellStart"/>
      <w:r w:rsidRPr="00377D23">
        <w:rPr>
          <w:rFonts w:asciiTheme="majorHAnsi" w:hAnsiTheme="majorHAnsi" w:cstheme="minorHAnsi"/>
          <w:color w:val="000000" w:themeColor="text1"/>
          <w:w w:val="90"/>
        </w:rPr>
        <w:t>sociale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și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întreprinderi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sociale</w:t>
      </w:r>
      <w:proofErr w:type="spellEnd"/>
      <w:r w:rsidRPr="00377D23">
        <w:rPr>
          <w:rFonts w:asciiTheme="majorHAnsi" w:hAnsiTheme="majorHAnsi" w:cstheme="minorHAnsi"/>
          <w:color w:val="000000" w:themeColor="text1"/>
          <w:w w:val="90"/>
        </w:rPr>
        <w:t xml:space="preserve"> etc.), </w:t>
      </w:r>
      <w:proofErr w:type="spellStart"/>
      <w:r w:rsidRPr="00377D23">
        <w:rPr>
          <w:rFonts w:asciiTheme="majorHAnsi" w:hAnsiTheme="majorHAnsi" w:cstheme="minorHAnsi"/>
          <w:color w:val="000000" w:themeColor="text1"/>
          <w:w w:val="90"/>
        </w:rPr>
        <w:t>în</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ceea</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ce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privește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restricțiile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și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măsurile</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sprijin</w:t>
      </w:r>
      <w:proofErr w:type="spellEnd"/>
      <w:r w:rsidRPr="00377D23">
        <w:rPr>
          <w:rFonts w:asciiTheme="majorHAnsi" w:hAnsiTheme="majorHAnsi" w:cstheme="minorHAnsi"/>
          <w:color w:val="000000" w:themeColor="text1"/>
          <w:w w:val="90"/>
        </w:rPr>
        <w:t>.</w:t>
      </w:r>
    </w:p>
    <w:p w14:paraId="216FBF61" w14:textId="29A07083" w:rsidR="00CC15A8" w:rsidRPr="0019132F" w:rsidRDefault="00377D23" w:rsidP="00377D23">
      <w:pPr>
        <w:pStyle w:val="BodyText"/>
        <w:tabs>
          <w:tab w:val="left" w:pos="8222"/>
        </w:tabs>
        <w:spacing w:line="360" w:lineRule="auto"/>
        <w:ind w:firstLine="567"/>
        <w:jc w:val="both"/>
        <w:rPr>
          <w:rFonts w:asciiTheme="majorHAnsi" w:hAnsiTheme="majorHAnsi" w:cstheme="minorHAnsi"/>
          <w:color w:val="000000" w:themeColor="text1"/>
          <w:w w:val="90"/>
        </w:rPr>
      </w:pPr>
      <w:proofErr w:type="spellStart"/>
      <w:r w:rsidRPr="00377D23">
        <w:rPr>
          <w:rFonts w:asciiTheme="majorHAnsi" w:hAnsiTheme="majorHAnsi" w:cstheme="minorHAnsi"/>
          <w:color w:val="000000" w:themeColor="text1"/>
          <w:w w:val="90"/>
        </w:rPr>
        <w:t>Decretul</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legislativ</w:t>
      </w:r>
      <w:proofErr w:type="spellEnd"/>
      <w:r w:rsidRPr="00377D23">
        <w:rPr>
          <w:rFonts w:asciiTheme="majorHAnsi" w:hAnsiTheme="majorHAnsi" w:cstheme="minorHAnsi"/>
          <w:color w:val="000000" w:themeColor="text1"/>
          <w:w w:val="90"/>
        </w:rPr>
        <w:t xml:space="preserve"> 117/2017 a </w:t>
      </w:r>
      <w:proofErr w:type="spellStart"/>
      <w:r w:rsidRPr="00377D23">
        <w:rPr>
          <w:rFonts w:asciiTheme="majorHAnsi" w:hAnsiTheme="majorHAnsi" w:cstheme="minorHAnsi"/>
          <w:color w:val="000000" w:themeColor="text1"/>
          <w:w w:val="90"/>
        </w:rPr>
        <w:t>oferit</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întregului</w:t>
      </w:r>
      <w:proofErr w:type="spellEnd"/>
      <w:r w:rsidRPr="00377D23">
        <w:rPr>
          <w:rFonts w:asciiTheme="majorHAnsi" w:hAnsiTheme="majorHAnsi" w:cstheme="minorHAnsi"/>
          <w:color w:val="000000" w:themeColor="text1"/>
          <w:w w:val="90"/>
        </w:rPr>
        <w:t xml:space="preserve"> sector al </w:t>
      </w:r>
      <w:proofErr w:type="spellStart"/>
      <w:r w:rsidRPr="00377D23">
        <w:rPr>
          <w:rFonts w:asciiTheme="majorHAnsi" w:hAnsiTheme="majorHAnsi" w:cstheme="minorHAnsi"/>
          <w:color w:val="000000" w:themeColor="text1"/>
          <w:w w:val="90"/>
        </w:rPr>
        <w:t>treilea</w:t>
      </w:r>
      <w:proofErr w:type="spellEnd"/>
      <w:r w:rsidRPr="00377D23">
        <w:rPr>
          <w:rFonts w:asciiTheme="majorHAnsi" w:hAnsiTheme="majorHAnsi" w:cstheme="minorHAnsi"/>
          <w:color w:val="000000" w:themeColor="text1"/>
          <w:w w:val="90"/>
        </w:rPr>
        <w:t xml:space="preserve"> un </w:t>
      </w:r>
      <w:proofErr w:type="spellStart"/>
      <w:r w:rsidRPr="00377D23">
        <w:rPr>
          <w:rFonts w:asciiTheme="majorHAnsi" w:hAnsiTheme="majorHAnsi" w:cstheme="minorHAnsi"/>
          <w:color w:val="000000" w:themeColor="text1"/>
          <w:w w:val="90"/>
        </w:rPr>
        <w:t>cadru</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comun</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Prezintă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cerințele</w:t>
      </w:r>
      <w:proofErr w:type="spellEnd"/>
      <w:r w:rsidRPr="00377D23">
        <w:rPr>
          <w:rFonts w:asciiTheme="majorHAnsi" w:hAnsiTheme="majorHAnsi" w:cstheme="minorHAnsi"/>
          <w:color w:val="000000" w:themeColor="text1"/>
          <w:w w:val="90"/>
        </w:rPr>
        <w:t xml:space="preserve"> pe care </w:t>
      </w:r>
      <w:proofErr w:type="spellStart"/>
      <w:r w:rsidRPr="00377D23">
        <w:rPr>
          <w:rFonts w:asciiTheme="majorHAnsi" w:hAnsiTheme="majorHAnsi" w:cstheme="minorHAnsi"/>
          <w:color w:val="000000" w:themeColor="text1"/>
          <w:w w:val="90"/>
        </w:rPr>
        <w:t>trebuie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să</w:t>
      </w:r>
      <w:proofErr w:type="spellEnd"/>
      <w:r w:rsidRPr="00377D23">
        <w:rPr>
          <w:rFonts w:asciiTheme="majorHAnsi" w:hAnsiTheme="majorHAnsi" w:cstheme="minorHAnsi"/>
          <w:color w:val="000000" w:themeColor="text1"/>
          <w:w w:val="90"/>
        </w:rPr>
        <w:t xml:space="preserve"> le </w:t>
      </w:r>
      <w:proofErr w:type="spellStart"/>
      <w:r w:rsidRPr="00377D23">
        <w:rPr>
          <w:rFonts w:asciiTheme="majorHAnsi" w:hAnsiTheme="majorHAnsi" w:cstheme="minorHAnsi"/>
          <w:color w:val="000000" w:themeColor="text1"/>
          <w:w w:val="90"/>
        </w:rPr>
        <w:t>îndeplinească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organizațiile</w:t>
      </w:r>
      <w:proofErr w:type="spellEnd"/>
      <w:r w:rsidRPr="00377D23">
        <w:rPr>
          <w:rFonts w:asciiTheme="majorHAnsi" w:hAnsiTheme="majorHAnsi" w:cstheme="minorHAnsi"/>
          <w:color w:val="000000" w:themeColor="text1"/>
          <w:w w:val="90"/>
        </w:rPr>
        <w:t xml:space="preserve"> din </w:t>
      </w:r>
      <w:proofErr w:type="spellStart"/>
      <w:r w:rsidRPr="00377D23">
        <w:rPr>
          <w:rFonts w:asciiTheme="majorHAnsi" w:hAnsiTheme="majorHAnsi" w:cstheme="minorHAnsi"/>
          <w:color w:val="000000" w:themeColor="text1"/>
          <w:w w:val="90"/>
        </w:rPr>
        <w:t>sectorul</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terț</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pentru</w:t>
      </w:r>
      <w:proofErr w:type="spellEnd"/>
      <w:r w:rsidRPr="00377D23">
        <w:rPr>
          <w:rFonts w:asciiTheme="majorHAnsi" w:hAnsiTheme="majorHAnsi" w:cstheme="minorHAnsi"/>
          <w:color w:val="000000" w:themeColor="text1"/>
          <w:w w:val="90"/>
        </w:rPr>
        <w:t xml:space="preserve"> a fi </w:t>
      </w:r>
      <w:proofErr w:type="spellStart"/>
      <w:r w:rsidRPr="00377D23">
        <w:rPr>
          <w:rFonts w:asciiTheme="majorHAnsi" w:hAnsiTheme="majorHAnsi" w:cstheme="minorHAnsi"/>
          <w:color w:val="000000" w:themeColor="text1"/>
          <w:w w:val="90"/>
        </w:rPr>
        <w:t>recunoscute</w:t>
      </w:r>
      <w:proofErr w:type="spellEnd"/>
      <w:r w:rsidRPr="00377D23">
        <w:rPr>
          <w:rFonts w:asciiTheme="majorHAnsi" w:hAnsiTheme="majorHAnsi" w:cstheme="minorHAnsi"/>
          <w:color w:val="000000" w:themeColor="text1"/>
          <w:w w:val="90"/>
        </w:rPr>
        <w:t xml:space="preserve"> ca </w:t>
      </w:r>
      <w:proofErr w:type="spellStart"/>
      <w:r w:rsidRPr="00377D23">
        <w:rPr>
          <w:rFonts w:asciiTheme="majorHAnsi" w:hAnsiTheme="majorHAnsi" w:cstheme="minorHAnsi"/>
          <w:color w:val="000000" w:themeColor="text1"/>
          <w:w w:val="90"/>
        </w:rPr>
        <w:t>membru</w:t>
      </w:r>
      <w:proofErr w:type="spellEnd"/>
      <w:r w:rsidRPr="00377D23">
        <w:rPr>
          <w:rFonts w:asciiTheme="majorHAnsi" w:hAnsiTheme="majorHAnsi" w:cstheme="minorHAnsi"/>
          <w:color w:val="000000" w:themeColor="text1"/>
          <w:w w:val="90"/>
        </w:rPr>
        <w:t xml:space="preserve"> al </w:t>
      </w:r>
      <w:proofErr w:type="spellStart"/>
      <w:r w:rsidRPr="00377D23">
        <w:rPr>
          <w:rFonts w:asciiTheme="majorHAnsi" w:hAnsiTheme="majorHAnsi" w:cstheme="minorHAnsi"/>
          <w:color w:val="000000" w:themeColor="text1"/>
          <w:w w:val="90"/>
        </w:rPr>
        <w:t>sectorului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definește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termenii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nelucrativ</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și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interes</w:t>
      </w:r>
      <w:proofErr w:type="spellEnd"/>
      <w:r w:rsidRPr="00377D23">
        <w:rPr>
          <w:rFonts w:asciiTheme="majorHAnsi" w:hAnsiTheme="majorHAnsi" w:cstheme="minorHAnsi"/>
          <w:color w:val="000000" w:themeColor="text1"/>
          <w:w w:val="90"/>
        </w:rPr>
        <w:t xml:space="preserve"> general”, </w:t>
      </w:r>
      <w:proofErr w:type="spellStart"/>
      <w:r w:rsidRPr="00377D23">
        <w:rPr>
          <w:rFonts w:asciiTheme="majorHAnsi" w:hAnsiTheme="majorHAnsi" w:cstheme="minorHAnsi"/>
          <w:color w:val="000000" w:themeColor="text1"/>
          <w:w w:val="90"/>
        </w:rPr>
        <w:t>enumeră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sarcinile</w:t>
      </w:r>
      <w:proofErr w:type="spellEnd"/>
      <w:r w:rsidRPr="00377D23">
        <w:rPr>
          <w:rFonts w:asciiTheme="majorHAnsi" w:hAnsiTheme="majorHAnsi" w:cstheme="minorHAnsi"/>
          <w:color w:val="000000" w:themeColor="text1"/>
          <w:w w:val="90"/>
        </w:rPr>
        <w:t xml:space="preserve"> pe care </w:t>
      </w:r>
      <w:proofErr w:type="spellStart"/>
      <w:r w:rsidRPr="00377D23">
        <w:rPr>
          <w:rFonts w:asciiTheme="majorHAnsi" w:hAnsiTheme="majorHAnsi" w:cstheme="minorHAnsi"/>
          <w:color w:val="000000" w:themeColor="text1"/>
          <w:w w:val="90"/>
        </w:rPr>
        <w:t>organizațiile</w:t>
      </w:r>
      <w:proofErr w:type="spellEnd"/>
      <w:r w:rsidRPr="00377D23">
        <w:rPr>
          <w:rFonts w:asciiTheme="majorHAnsi" w:hAnsiTheme="majorHAnsi" w:cstheme="minorHAnsi"/>
          <w:color w:val="000000" w:themeColor="text1"/>
          <w:w w:val="90"/>
        </w:rPr>
        <w:t xml:space="preserve"> din </w:t>
      </w:r>
      <w:proofErr w:type="spellStart"/>
      <w:r w:rsidRPr="00377D23">
        <w:rPr>
          <w:rFonts w:asciiTheme="majorHAnsi" w:hAnsiTheme="majorHAnsi" w:cstheme="minorHAnsi"/>
          <w:color w:val="000000" w:themeColor="text1"/>
          <w:w w:val="90"/>
        </w:rPr>
        <w:t>sectorul</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terț</w:t>
      </w:r>
      <w:proofErr w:type="spellEnd"/>
      <w:r w:rsidRPr="00377D23">
        <w:rPr>
          <w:rFonts w:asciiTheme="majorHAnsi" w:hAnsiTheme="majorHAnsi" w:cstheme="minorHAnsi"/>
          <w:color w:val="000000" w:themeColor="text1"/>
          <w:w w:val="90"/>
        </w:rPr>
        <w:t xml:space="preserve"> sunt </w:t>
      </w:r>
      <w:proofErr w:type="spellStart"/>
      <w:r w:rsidRPr="00377D23">
        <w:rPr>
          <w:rFonts w:asciiTheme="majorHAnsi" w:hAnsiTheme="majorHAnsi" w:cstheme="minorHAnsi"/>
          <w:color w:val="000000" w:themeColor="text1"/>
          <w:w w:val="90"/>
        </w:rPr>
        <w:t>autorizate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să</w:t>
      </w:r>
      <w:proofErr w:type="spellEnd"/>
      <w:r w:rsidRPr="00377D23">
        <w:rPr>
          <w:rFonts w:asciiTheme="majorHAnsi" w:hAnsiTheme="majorHAnsi" w:cstheme="minorHAnsi"/>
          <w:color w:val="000000" w:themeColor="text1"/>
          <w:w w:val="90"/>
        </w:rPr>
        <w:t xml:space="preserve"> le </w:t>
      </w:r>
      <w:proofErr w:type="spellStart"/>
      <w:r w:rsidRPr="00377D23">
        <w:rPr>
          <w:rFonts w:asciiTheme="majorHAnsi" w:hAnsiTheme="majorHAnsi" w:cstheme="minorHAnsi"/>
          <w:color w:val="000000" w:themeColor="text1"/>
          <w:w w:val="90"/>
        </w:rPr>
        <w:t>îndeplinească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entitate</w:t>
      </w:r>
      <w:proofErr w:type="spellEnd"/>
      <w:r w:rsidRPr="00377D23">
        <w:rPr>
          <w:rFonts w:asciiTheme="majorHAnsi" w:hAnsiTheme="majorHAnsi" w:cstheme="minorHAnsi"/>
          <w:color w:val="000000" w:themeColor="text1"/>
          <w:w w:val="90"/>
        </w:rPr>
        <w:t xml:space="preserve"> din </w:t>
      </w:r>
      <w:proofErr w:type="spellStart"/>
      <w:r w:rsidRPr="00377D23">
        <w:rPr>
          <w:rFonts w:asciiTheme="majorHAnsi" w:hAnsiTheme="majorHAnsi" w:cstheme="minorHAnsi"/>
          <w:color w:val="000000" w:themeColor="text1"/>
          <w:w w:val="90"/>
        </w:rPr>
        <w:t>sectorul</w:t>
      </w:r>
      <w:proofErr w:type="spellEnd"/>
      <w:r w:rsidRPr="00377D23">
        <w:rPr>
          <w:rFonts w:asciiTheme="majorHAnsi" w:hAnsiTheme="majorHAnsi" w:cstheme="minorHAnsi"/>
          <w:color w:val="000000" w:themeColor="text1"/>
          <w:w w:val="90"/>
        </w:rPr>
        <w:t xml:space="preserve"> al </w:t>
      </w:r>
      <w:proofErr w:type="spellStart"/>
      <w:r w:rsidRPr="00377D23">
        <w:rPr>
          <w:rFonts w:asciiTheme="majorHAnsi" w:hAnsiTheme="majorHAnsi" w:cstheme="minorHAnsi"/>
          <w:color w:val="000000" w:themeColor="text1"/>
          <w:w w:val="90"/>
        </w:rPr>
        <w:t>treilea</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Legea</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definește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și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guvernează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următoarele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tipuri</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organizații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societăți</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ajutor</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lastRenderedPageBreak/>
        <w:t>reciproc</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asociații</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promovare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socială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organizații</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caritate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afaceri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sociale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inclusiv</w:t>
      </w:r>
      <w:proofErr w:type="spellEnd"/>
      <w:r w:rsidRPr="00377D23">
        <w:rPr>
          <w:rFonts w:asciiTheme="majorHAnsi" w:hAnsiTheme="majorHAnsi" w:cstheme="minorHAnsi"/>
          <w:color w:val="000000" w:themeColor="text1"/>
          <w:w w:val="90"/>
        </w:rPr>
        <w:t xml:space="preserve"> cooperative </w:t>
      </w:r>
      <w:proofErr w:type="spellStart"/>
      <w:r w:rsidRPr="00377D23">
        <w:rPr>
          <w:rFonts w:asciiTheme="majorHAnsi" w:hAnsiTheme="majorHAnsi" w:cstheme="minorHAnsi"/>
          <w:color w:val="000000" w:themeColor="text1"/>
          <w:w w:val="90"/>
        </w:rPr>
        <w:t>sociale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și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rețele</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organizații</w:t>
      </w:r>
      <w:proofErr w:type="spellEnd"/>
      <w:r w:rsidRPr="00377D23">
        <w:rPr>
          <w:rFonts w:asciiTheme="majorHAnsi" w:hAnsiTheme="majorHAnsi" w:cstheme="minorHAnsi"/>
          <w:color w:val="000000" w:themeColor="text1"/>
          <w:w w:val="90"/>
        </w:rPr>
        <w:t xml:space="preserve"> din </w:t>
      </w:r>
      <w:proofErr w:type="spellStart"/>
      <w:r w:rsidRPr="00377D23">
        <w:rPr>
          <w:rFonts w:asciiTheme="majorHAnsi" w:hAnsiTheme="majorHAnsi" w:cstheme="minorHAnsi"/>
          <w:color w:val="000000" w:themeColor="text1"/>
          <w:w w:val="90"/>
        </w:rPr>
        <w:t>sectorul</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terț</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Fiecare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dintre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aceste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forme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este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reglementată</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separat</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același</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decret</w:t>
      </w:r>
      <w:proofErr w:type="spellEnd"/>
      <w:r w:rsidRPr="00377D23">
        <w:rPr>
          <w:rFonts w:asciiTheme="majorHAnsi" w:hAnsiTheme="majorHAnsi" w:cstheme="minorHAnsi"/>
          <w:color w:val="000000" w:themeColor="text1"/>
          <w:w w:val="90"/>
        </w:rPr>
        <w:t xml:space="preserve">, cu </w:t>
      </w:r>
      <w:proofErr w:type="spellStart"/>
      <w:r w:rsidRPr="00377D23">
        <w:rPr>
          <w:rFonts w:asciiTheme="majorHAnsi" w:hAnsiTheme="majorHAnsi" w:cstheme="minorHAnsi"/>
          <w:color w:val="000000" w:themeColor="text1"/>
          <w:w w:val="90"/>
        </w:rPr>
        <w:t>excepția</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întreprinderilor</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sociale</w:t>
      </w:r>
      <w:proofErr w:type="spellEnd"/>
      <w:r w:rsidRPr="00377D23">
        <w:rPr>
          <w:rFonts w:asciiTheme="majorHAnsi" w:hAnsiTheme="majorHAnsi" w:cstheme="minorHAnsi"/>
          <w:color w:val="000000" w:themeColor="text1"/>
          <w:w w:val="90"/>
        </w:rPr>
        <w:t xml:space="preserve">, care sunt </w:t>
      </w:r>
      <w:proofErr w:type="spellStart"/>
      <w:r w:rsidRPr="00377D23">
        <w:rPr>
          <w:rFonts w:asciiTheme="majorHAnsi" w:hAnsiTheme="majorHAnsi" w:cstheme="minorHAnsi"/>
          <w:color w:val="000000" w:themeColor="text1"/>
          <w:w w:val="90"/>
        </w:rPr>
        <w:t>reglementate</w:t>
      </w:r>
      <w:proofErr w:type="spellEnd"/>
      <w:r w:rsidRPr="00377D23">
        <w:rPr>
          <w:rFonts w:asciiTheme="majorHAnsi" w:hAnsiTheme="majorHAnsi" w:cstheme="minorHAnsi"/>
          <w:color w:val="000000" w:themeColor="text1"/>
          <w:w w:val="90"/>
        </w:rPr>
        <w:t xml:space="preserve"> </w:t>
      </w:r>
      <w:proofErr w:type="spellStart"/>
      <w:r w:rsidRPr="00377D23">
        <w:rPr>
          <w:rFonts w:asciiTheme="majorHAnsi" w:hAnsiTheme="majorHAnsi" w:cstheme="minorHAnsi"/>
          <w:color w:val="000000" w:themeColor="text1"/>
          <w:w w:val="90"/>
        </w:rPr>
        <w:t>singur</w:t>
      </w:r>
      <w:proofErr w:type="spellEnd"/>
      <w:r w:rsidRPr="00377D23">
        <w:rPr>
          <w:rFonts w:asciiTheme="majorHAnsi" w:hAnsiTheme="majorHAnsi" w:cstheme="minorHAnsi"/>
          <w:color w:val="000000" w:themeColor="text1"/>
          <w:w w:val="90"/>
        </w:rPr>
        <w:t xml:space="preserve"> de </w:t>
      </w:r>
      <w:proofErr w:type="spellStart"/>
      <w:r w:rsidRPr="00377D23">
        <w:rPr>
          <w:rFonts w:asciiTheme="majorHAnsi" w:hAnsiTheme="majorHAnsi" w:cstheme="minorHAnsi"/>
          <w:color w:val="000000" w:themeColor="text1"/>
          <w:w w:val="90"/>
        </w:rPr>
        <w:t>decretul</w:t>
      </w:r>
      <w:proofErr w:type="spellEnd"/>
      <w:r w:rsidRPr="00377D23">
        <w:rPr>
          <w:rFonts w:asciiTheme="majorHAnsi" w:hAnsiTheme="majorHAnsi" w:cstheme="minorHAnsi"/>
          <w:color w:val="000000" w:themeColor="text1"/>
          <w:w w:val="90"/>
        </w:rPr>
        <w:t xml:space="preserve"> 112/2017</w:t>
      </w:r>
      <w:r w:rsidR="00CC15A8" w:rsidRPr="0019132F">
        <w:rPr>
          <w:rFonts w:asciiTheme="majorHAnsi" w:hAnsiTheme="majorHAnsi" w:cstheme="minorHAnsi"/>
          <w:color w:val="000000" w:themeColor="text1"/>
          <w:w w:val="90"/>
        </w:rPr>
        <w:t>.</w:t>
      </w:r>
    </w:p>
    <w:p w14:paraId="60C4500F" w14:textId="77777777" w:rsidR="007C788F" w:rsidRPr="0019132F" w:rsidRDefault="007C788F" w:rsidP="007C788F">
      <w:pPr>
        <w:pStyle w:val="BodyText"/>
        <w:tabs>
          <w:tab w:val="left" w:pos="8222"/>
        </w:tabs>
        <w:spacing w:line="360" w:lineRule="auto"/>
        <w:ind w:firstLine="567"/>
        <w:jc w:val="both"/>
        <w:rPr>
          <w:rFonts w:asciiTheme="majorHAnsi" w:hAnsiTheme="majorHAnsi" w:cstheme="minorHAnsi"/>
          <w:color w:val="000000" w:themeColor="text1"/>
          <w:w w:val="90"/>
        </w:rPr>
      </w:pPr>
    </w:p>
    <w:p w14:paraId="772C76F5" w14:textId="0CF64CE3" w:rsidR="007C788F" w:rsidRPr="0019132F" w:rsidRDefault="001560AD" w:rsidP="007C788F">
      <w:pPr>
        <w:pStyle w:val="BodyText"/>
        <w:tabs>
          <w:tab w:val="left" w:pos="8222"/>
        </w:tabs>
        <w:spacing w:line="360" w:lineRule="auto"/>
        <w:ind w:firstLine="567"/>
        <w:jc w:val="both"/>
        <w:rPr>
          <w:rFonts w:asciiTheme="majorHAnsi" w:hAnsiTheme="majorHAnsi" w:cstheme="minorHAnsi"/>
          <w:color w:val="000000" w:themeColor="text1"/>
          <w:w w:val="90"/>
        </w:rPr>
      </w:pPr>
      <w:r w:rsidRPr="001560AD">
        <w:rPr>
          <w:rFonts w:asciiTheme="majorHAnsi" w:hAnsiTheme="majorHAnsi" w:cstheme="minorHAnsi"/>
          <w:b/>
          <w:bCs/>
          <w:color w:val="000000" w:themeColor="text1"/>
          <w:w w:val="90"/>
        </w:rPr>
        <w:t xml:space="preserve">O </w:t>
      </w:r>
      <w:proofErr w:type="spellStart"/>
      <w:r w:rsidRPr="001560AD">
        <w:rPr>
          <w:rFonts w:asciiTheme="majorHAnsi" w:hAnsiTheme="majorHAnsi" w:cstheme="minorHAnsi"/>
          <w:b/>
          <w:bCs/>
          <w:color w:val="000000" w:themeColor="text1"/>
          <w:w w:val="90"/>
        </w:rPr>
        <w:t>întreprindere</w:t>
      </w:r>
      <w:proofErr w:type="spellEnd"/>
      <w:r w:rsidRPr="001560AD">
        <w:rPr>
          <w:rFonts w:asciiTheme="majorHAnsi" w:hAnsiTheme="majorHAnsi" w:cstheme="minorHAnsi"/>
          <w:b/>
          <w:bCs/>
          <w:color w:val="000000" w:themeColor="text1"/>
          <w:w w:val="90"/>
        </w:rPr>
        <w:t xml:space="preserve"> </w:t>
      </w:r>
      <w:proofErr w:type="spellStart"/>
      <w:r w:rsidRPr="001560AD">
        <w:rPr>
          <w:rFonts w:asciiTheme="majorHAnsi" w:hAnsiTheme="majorHAnsi" w:cstheme="minorHAnsi"/>
          <w:b/>
          <w:bCs/>
          <w:color w:val="000000" w:themeColor="text1"/>
          <w:w w:val="90"/>
        </w:rPr>
        <w:t>socială</w:t>
      </w:r>
      <w:proofErr w:type="spellEnd"/>
      <w:r w:rsidRPr="001560AD">
        <w:rPr>
          <w:rFonts w:asciiTheme="majorHAnsi" w:hAnsiTheme="majorHAnsi" w:cstheme="minorHAnsi"/>
          <w:b/>
          <w:bCs/>
          <w:color w:val="000000" w:themeColor="text1"/>
          <w:w w:val="90"/>
        </w:rPr>
        <w:t xml:space="preserve"> </w:t>
      </w:r>
      <w:proofErr w:type="spellStart"/>
      <w:r w:rsidRPr="001560AD">
        <w:rPr>
          <w:rFonts w:asciiTheme="majorHAnsi" w:hAnsiTheme="majorHAnsi" w:cstheme="minorHAnsi"/>
          <w:b/>
          <w:bCs/>
          <w:color w:val="000000" w:themeColor="text1"/>
          <w:w w:val="90"/>
        </w:rPr>
        <w:t>este</w:t>
      </w:r>
      <w:proofErr w:type="spellEnd"/>
      <w:r w:rsidRPr="001560AD">
        <w:rPr>
          <w:rFonts w:asciiTheme="majorHAnsi" w:hAnsiTheme="majorHAnsi" w:cstheme="minorHAnsi"/>
          <w:b/>
          <w:bCs/>
          <w:color w:val="000000" w:themeColor="text1"/>
          <w:w w:val="90"/>
        </w:rPr>
        <w:t xml:space="preserve"> </w:t>
      </w:r>
      <w:proofErr w:type="spellStart"/>
      <w:r w:rsidRPr="001560AD">
        <w:rPr>
          <w:rFonts w:asciiTheme="majorHAnsi" w:hAnsiTheme="majorHAnsi" w:cstheme="minorHAnsi"/>
          <w:b/>
          <w:bCs/>
          <w:color w:val="000000" w:themeColor="text1"/>
          <w:w w:val="90"/>
        </w:rPr>
        <w:t>acum</w:t>
      </w:r>
      <w:proofErr w:type="spellEnd"/>
      <w:r w:rsidRPr="001560AD">
        <w:rPr>
          <w:rFonts w:asciiTheme="majorHAnsi" w:hAnsiTheme="majorHAnsi" w:cstheme="minorHAnsi"/>
          <w:b/>
          <w:bCs/>
          <w:color w:val="000000" w:themeColor="text1"/>
          <w:w w:val="90"/>
        </w:rPr>
        <w:t xml:space="preserve"> </w:t>
      </w:r>
      <w:proofErr w:type="spellStart"/>
      <w:r w:rsidRPr="001560AD">
        <w:rPr>
          <w:rFonts w:asciiTheme="majorHAnsi" w:hAnsiTheme="majorHAnsi" w:cstheme="minorHAnsi"/>
          <w:b/>
          <w:bCs/>
          <w:color w:val="000000" w:themeColor="text1"/>
          <w:w w:val="90"/>
        </w:rPr>
        <w:t>descrisă</w:t>
      </w:r>
      <w:proofErr w:type="spellEnd"/>
      <w:r w:rsidRPr="001560AD">
        <w:rPr>
          <w:rFonts w:asciiTheme="majorHAnsi" w:hAnsiTheme="majorHAnsi" w:cstheme="minorHAnsi"/>
          <w:b/>
          <w:bCs/>
          <w:color w:val="000000" w:themeColor="text1"/>
          <w:w w:val="90"/>
        </w:rPr>
        <w:t xml:space="preserve"> ca </w:t>
      </w:r>
      <w:r w:rsidRPr="001560AD">
        <w:rPr>
          <w:rFonts w:asciiTheme="majorHAnsi" w:hAnsiTheme="majorHAnsi" w:cstheme="minorHAnsi"/>
          <w:color w:val="000000" w:themeColor="text1"/>
          <w:w w:val="90"/>
        </w:rPr>
        <w:t>o „</w:t>
      </w:r>
      <w:proofErr w:type="spellStart"/>
      <w:r w:rsidRPr="001560AD">
        <w:rPr>
          <w:rFonts w:asciiTheme="majorHAnsi" w:hAnsiTheme="majorHAnsi" w:cstheme="minorHAnsi"/>
          <w:color w:val="000000" w:themeColor="text1"/>
          <w:w w:val="90"/>
        </w:rPr>
        <w:t>organizație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privată</w:t>
      </w:r>
      <w:proofErr w:type="spellEnd"/>
      <w:r w:rsidRPr="001560AD">
        <w:rPr>
          <w:rFonts w:asciiTheme="majorHAnsi" w:hAnsiTheme="majorHAnsi" w:cstheme="minorHAnsi"/>
          <w:color w:val="000000" w:themeColor="text1"/>
          <w:w w:val="90"/>
        </w:rPr>
        <w:t xml:space="preserve"> care </w:t>
      </w:r>
      <w:proofErr w:type="spellStart"/>
      <w:r w:rsidRPr="001560AD">
        <w:rPr>
          <w:rFonts w:asciiTheme="majorHAnsi" w:hAnsiTheme="majorHAnsi" w:cstheme="minorHAnsi"/>
          <w:color w:val="000000" w:themeColor="text1"/>
          <w:w w:val="90"/>
        </w:rPr>
        <w:t>desfășoară</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activități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antreprenoriale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în</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scopuri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civice</w:t>
      </w:r>
      <w:proofErr w:type="spellEnd"/>
      <w:r w:rsidRPr="001560AD">
        <w:rPr>
          <w:rFonts w:asciiTheme="majorHAnsi" w:hAnsiTheme="majorHAnsi" w:cstheme="minorHAnsi"/>
          <w:color w:val="000000" w:themeColor="text1"/>
          <w:w w:val="90"/>
        </w:rPr>
        <w:t xml:space="preserve">, de </w:t>
      </w:r>
      <w:proofErr w:type="spellStart"/>
      <w:r w:rsidRPr="001560AD">
        <w:rPr>
          <w:rFonts w:asciiTheme="majorHAnsi" w:hAnsiTheme="majorHAnsi" w:cstheme="minorHAnsi"/>
          <w:color w:val="000000" w:themeColor="text1"/>
          <w:w w:val="90"/>
        </w:rPr>
        <w:t>solidaritate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și</w:t>
      </w:r>
      <w:proofErr w:type="spellEnd"/>
      <w:r w:rsidRPr="001560AD">
        <w:rPr>
          <w:rFonts w:asciiTheme="majorHAnsi" w:hAnsiTheme="majorHAnsi" w:cstheme="minorHAnsi"/>
          <w:color w:val="000000" w:themeColor="text1"/>
          <w:w w:val="90"/>
        </w:rPr>
        <w:t xml:space="preserve"> de </w:t>
      </w:r>
      <w:proofErr w:type="spellStart"/>
      <w:r w:rsidRPr="001560AD">
        <w:rPr>
          <w:rFonts w:asciiTheme="majorHAnsi" w:hAnsiTheme="majorHAnsi" w:cstheme="minorHAnsi"/>
          <w:color w:val="000000" w:themeColor="text1"/>
          <w:w w:val="90"/>
        </w:rPr>
        <w:t>utilitate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socială</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și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alocă</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profituri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în</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primul</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rând</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pentru</w:t>
      </w:r>
      <w:proofErr w:type="spellEnd"/>
      <w:r w:rsidRPr="001560AD">
        <w:rPr>
          <w:rFonts w:asciiTheme="majorHAnsi" w:hAnsiTheme="majorHAnsi" w:cstheme="minorHAnsi"/>
          <w:color w:val="000000" w:themeColor="text1"/>
          <w:w w:val="90"/>
        </w:rPr>
        <w:t xml:space="preserve"> a-</w:t>
      </w:r>
      <w:proofErr w:type="spellStart"/>
      <w:r w:rsidRPr="001560AD">
        <w:rPr>
          <w:rFonts w:asciiTheme="majorHAnsi" w:hAnsiTheme="majorHAnsi" w:cstheme="minorHAnsi"/>
          <w:color w:val="000000" w:themeColor="text1"/>
          <w:w w:val="90"/>
        </w:rPr>
        <w:t>și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atinge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scopul</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corporativ</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prin</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adoptarea</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unor</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modalități</w:t>
      </w:r>
      <w:proofErr w:type="spellEnd"/>
      <w:r w:rsidRPr="001560AD">
        <w:rPr>
          <w:rFonts w:asciiTheme="majorHAnsi" w:hAnsiTheme="majorHAnsi" w:cstheme="minorHAnsi"/>
          <w:color w:val="000000" w:themeColor="text1"/>
          <w:w w:val="90"/>
        </w:rPr>
        <w:t xml:space="preserve"> de management </w:t>
      </w:r>
      <w:proofErr w:type="spellStart"/>
      <w:r w:rsidRPr="001560AD">
        <w:rPr>
          <w:rFonts w:asciiTheme="majorHAnsi" w:hAnsiTheme="majorHAnsi" w:cstheme="minorHAnsi"/>
          <w:color w:val="000000" w:themeColor="text1"/>
          <w:w w:val="90"/>
        </w:rPr>
        <w:t>responsabile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și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transparente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și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favorizând</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cea</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mai</w:t>
      </w:r>
      <w:proofErr w:type="spellEnd"/>
      <w:r w:rsidRPr="001560AD">
        <w:rPr>
          <w:rFonts w:asciiTheme="majorHAnsi" w:hAnsiTheme="majorHAnsi" w:cstheme="minorHAnsi"/>
          <w:color w:val="000000" w:themeColor="text1"/>
          <w:w w:val="90"/>
        </w:rPr>
        <w:t xml:space="preserve"> mare </w:t>
      </w:r>
      <w:proofErr w:type="spellStart"/>
      <w:r w:rsidRPr="001560AD">
        <w:rPr>
          <w:rFonts w:asciiTheme="majorHAnsi" w:hAnsiTheme="majorHAnsi" w:cstheme="minorHAnsi"/>
          <w:color w:val="000000" w:themeColor="text1"/>
          <w:w w:val="90"/>
        </w:rPr>
        <w:t>participare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posibilă</w:t>
      </w:r>
      <w:proofErr w:type="spellEnd"/>
      <w:r w:rsidRPr="001560AD">
        <w:rPr>
          <w:rFonts w:asciiTheme="majorHAnsi" w:hAnsiTheme="majorHAnsi" w:cstheme="minorHAnsi"/>
          <w:color w:val="000000" w:themeColor="text1"/>
          <w:w w:val="90"/>
        </w:rPr>
        <w:t xml:space="preserve"> a </w:t>
      </w:r>
      <w:proofErr w:type="spellStart"/>
      <w:r w:rsidRPr="001560AD">
        <w:rPr>
          <w:rFonts w:asciiTheme="majorHAnsi" w:hAnsiTheme="majorHAnsi" w:cstheme="minorHAnsi"/>
          <w:color w:val="000000" w:themeColor="text1"/>
          <w:w w:val="90"/>
        </w:rPr>
        <w:t>angajaților</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utilizatorilor</w:t>
      </w:r>
      <w:proofErr w:type="spellEnd"/>
      <w:r w:rsidRPr="001560AD">
        <w:rPr>
          <w:rFonts w:asciiTheme="majorHAnsi" w:hAnsiTheme="majorHAnsi" w:cstheme="minorHAnsi"/>
          <w:color w:val="000000" w:themeColor="text1"/>
          <w:w w:val="90"/>
        </w:rPr>
        <w:t xml:space="preserve">. , </w:t>
      </w:r>
      <w:proofErr w:type="spellStart"/>
      <w:r w:rsidRPr="001560AD">
        <w:rPr>
          <w:rFonts w:asciiTheme="majorHAnsi" w:hAnsiTheme="majorHAnsi" w:cstheme="minorHAnsi"/>
          <w:color w:val="000000" w:themeColor="text1"/>
          <w:w w:val="90"/>
        </w:rPr>
        <w:t>și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alte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părți</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interesate</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în</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conformitate</w:t>
      </w:r>
      <w:proofErr w:type="spellEnd"/>
      <w:r w:rsidRPr="001560AD">
        <w:rPr>
          <w:rFonts w:asciiTheme="majorHAnsi" w:hAnsiTheme="majorHAnsi" w:cstheme="minorHAnsi"/>
          <w:color w:val="000000" w:themeColor="text1"/>
          <w:w w:val="90"/>
        </w:rPr>
        <w:t xml:space="preserve"> cu </w:t>
      </w:r>
      <w:proofErr w:type="spellStart"/>
      <w:r w:rsidRPr="001560AD">
        <w:rPr>
          <w:rFonts w:asciiTheme="majorHAnsi" w:hAnsiTheme="majorHAnsi" w:cstheme="minorHAnsi"/>
          <w:color w:val="000000" w:themeColor="text1"/>
          <w:w w:val="90"/>
        </w:rPr>
        <w:t>Legile</w:t>
      </w:r>
      <w:proofErr w:type="spellEnd"/>
      <w:r w:rsidRPr="001560AD">
        <w:rPr>
          <w:rFonts w:asciiTheme="majorHAnsi" w:hAnsiTheme="majorHAnsi" w:cstheme="minorHAnsi"/>
          <w:color w:val="000000" w:themeColor="text1"/>
          <w:w w:val="90"/>
        </w:rPr>
        <w:t xml:space="preserve"> 118/2005 </w:t>
      </w:r>
      <w:proofErr w:type="spellStart"/>
      <w:r w:rsidRPr="001560AD">
        <w:rPr>
          <w:rFonts w:asciiTheme="majorHAnsi" w:hAnsiTheme="majorHAnsi" w:cstheme="minorHAnsi"/>
          <w:color w:val="000000" w:themeColor="text1"/>
          <w:w w:val="90"/>
        </w:rPr>
        <w:t>și</w:t>
      </w:r>
      <w:proofErr w:type="spellEnd"/>
      <w:r w:rsidRPr="001560AD">
        <w:rPr>
          <w:rFonts w:asciiTheme="majorHAnsi" w:hAnsiTheme="majorHAnsi" w:cstheme="minorHAnsi"/>
          <w:color w:val="000000" w:themeColor="text1"/>
          <w:w w:val="90"/>
        </w:rPr>
        <w:t xml:space="preserve"> 106/2016, precum </w:t>
      </w:r>
      <w:proofErr w:type="spellStart"/>
      <w:r w:rsidRPr="001560AD">
        <w:rPr>
          <w:rFonts w:asciiTheme="majorHAnsi" w:hAnsiTheme="majorHAnsi" w:cstheme="minorHAnsi"/>
          <w:color w:val="000000" w:themeColor="text1"/>
          <w:w w:val="90"/>
        </w:rPr>
        <w:t>și</w:t>
      </w:r>
      <w:proofErr w:type="spellEnd"/>
      <w:r w:rsidRPr="001560AD">
        <w:rPr>
          <w:rFonts w:asciiTheme="majorHAnsi" w:hAnsiTheme="majorHAnsi" w:cstheme="minorHAnsi"/>
          <w:color w:val="000000" w:themeColor="text1"/>
          <w:w w:val="90"/>
        </w:rPr>
        <w:t xml:space="preserve"> cu </w:t>
      </w:r>
      <w:proofErr w:type="spellStart"/>
      <w:r w:rsidRPr="001560AD">
        <w:rPr>
          <w:rFonts w:asciiTheme="majorHAnsi" w:hAnsiTheme="majorHAnsi" w:cstheme="minorHAnsi"/>
          <w:color w:val="000000" w:themeColor="text1"/>
          <w:w w:val="90"/>
        </w:rPr>
        <w:t>definiția</w:t>
      </w:r>
      <w:proofErr w:type="spellEnd"/>
      <w:r w:rsidRPr="001560AD">
        <w:rPr>
          <w:rFonts w:asciiTheme="majorHAnsi" w:hAnsiTheme="majorHAnsi" w:cstheme="minorHAnsi"/>
          <w:color w:val="000000" w:themeColor="text1"/>
          <w:w w:val="90"/>
        </w:rPr>
        <w:t xml:space="preserve"> </w:t>
      </w:r>
      <w:proofErr w:type="spellStart"/>
      <w:r w:rsidRPr="001560AD">
        <w:rPr>
          <w:rFonts w:asciiTheme="majorHAnsi" w:hAnsiTheme="majorHAnsi" w:cstheme="minorHAnsi"/>
          <w:color w:val="000000" w:themeColor="text1"/>
          <w:w w:val="90"/>
        </w:rPr>
        <w:t>operațională</w:t>
      </w:r>
      <w:proofErr w:type="spellEnd"/>
      <w:r w:rsidRPr="001560AD">
        <w:rPr>
          <w:rFonts w:asciiTheme="majorHAnsi" w:hAnsiTheme="majorHAnsi" w:cstheme="minorHAnsi"/>
          <w:color w:val="000000" w:themeColor="text1"/>
          <w:w w:val="90"/>
        </w:rPr>
        <w:t xml:space="preserve"> a UE</w:t>
      </w:r>
      <w:r w:rsidR="00CC15A8" w:rsidRPr="0019132F">
        <w:rPr>
          <w:rFonts w:asciiTheme="majorHAnsi" w:hAnsiTheme="majorHAnsi" w:cstheme="minorHAnsi"/>
          <w:color w:val="000000" w:themeColor="text1"/>
          <w:w w:val="90"/>
        </w:rPr>
        <w:t>.</w:t>
      </w:r>
    </w:p>
    <w:p w14:paraId="3E433F6B" w14:textId="77777777" w:rsidR="007C788F" w:rsidRPr="0019132F" w:rsidRDefault="007C788F" w:rsidP="007C788F">
      <w:pPr>
        <w:pStyle w:val="BodyText"/>
        <w:tabs>
          <w:tab w:val="left" w:pos="8222"/>
        </w:tabs>
        <w:spacing w:line="360" w:lineRule="auto"/>
        <w:ind w:firstLine="567"/>
        <w:jc w:val="both"/>
        <w:rPr>
          <w:rFonts w:asciiTheme="majorHAnsi" w:hAnsiTheme="majorHAnsi" w:cstheme="minorHAnsi"/>
          <w:b/>
          <w:bCs/>
          <w:color w:val="000000" w:themeColor="text1"/>
          <w:spacing w:val="-1"/>
          <w:w w:val="90"/>
        </w:rPr>
      </w:pPr>
    </w:p>
    <w:p w14:paraId="4186D7B6" w14:textId="67562CCA" w:rsidR="006C5760" w:rsidRPr="0019132F" w:rsidRDefault="00A87E50" w:rsidP="007C788F">
      <w:pPr>
        <w:pStyle w:val="BodyText"/>
        <w:tabs>
          <w:tab w:val="left" w:pos="8222"/>
        </w:tabs>
        <w:spacing w:line="360" w:lineRule="auto"/>
        <w:ind w:firstLine="567"/>
        <w:jc w:val="both"/>
        <w:rPr>
          <w:rFonts w:asciiTheme="majorHAnsi" w:hAnsiTheme="majorHAnsi" w:cstheme="minorHAnsi"/>
          <w:color w:val="000000" w:themeColor="text1"/>
        </w:rPr>
      </w:pPr>
      <w:r w:rsidRPr="00A87E50">
        <w:rPr>
          <w:rFonts w:asciiTheme="majorHAnsi" w:hAnsiTheme="majorHAnsi" w:cstheme="minorHAnsi"/>
          <w:b/>
          <w:bCs/>
          <w:color w:val="000000" w:themeColor="text1"/>
          <w:spacing w:val="-1"/>
          <w:w w:val="90"/>
        </w:rPr>
        <w:t xml:space="preserve">Noul </w:t>
      </w:r>
      <w:proofErr w:type="spellStart"/>
      <w:r w:rsidRPr="00A87E50">
        <w:rPr>
          <w:rFonts w:asciiTheme="majorHAnsi" w:hAnsiTheme="majorHAnsi" w:cstheme="minorHAnsi"/>
          <w:b/>
          <w:bCs/>
          <w:color w:val="000000" w:themeColor="text1"/>
          <w:spacing w:val="-1"/>
          <w:w w:val="90"/>
        </w:rPr>
        <w:t>regulament</w:t>
      </w:r>
      <w:proofErr w:type="spellEnd"/>
      <w:r w:rsidRPr="00A87E50">
        <w:rPr>
          <w:rFonts w:asciiTheme="majorHAnsi" w:hAnsiTheme="majorHAnsi" w:cstheme="minorHAnsi"/>
          <w:b/>
          <w:bCs/>
          <w:color w:val="000000" w:themeColor="text1"/>
          <w:spacing w:val="-1"/>
          <w:w w:val="90"/>
        </w:rPr>
        <w:t xml:space="preserve"> </w:t>
      </w:r>
      <w:proofErr w:type="spellStart"/>
      <w:r w:rsidRPr="00A87E50">
        <w:rPr>
          <w:rFonts w:asciiTheme="majorHAnsi" w:hAnsiTheme="majorHAnsi" w:cstheme="minorHAnsi"/>
          <w:b/>
          <w:bCs/>
          <w:color w:val="000000" w:themeColor="text1"/>
          <w:spacing w:val="-1"/>
          <w:w w:val="90"/>
        </w:rPr>
        <w:t>protejează</w:t>
      </w:r>
      <w:proofErr w:type="spellEnd"/>
      <w:r w:rsidRPr="00A87E50">
        <w:rPr>
          <w:rFonts w:asciiTheme="majorHAnsi" w:hAnsiTheme="majorHAnsi" w:cstheme="minorHAnsi"/>
          <w:b/>
          <w:bCs/>
          <w:color w:val="000000" w:themeColor="text1"/>
          <w:spacing w:val="-1"/>
          <w:w w:val="90"/>
        </w:rPr>
        <w:t xml:space="preserve"> </w:t>
      </w:r>
      <w:proofErr w:type="spellStart"/>
      <w:r w:rsidRPr="00A87E50">
        <w:rPr>
          <w:rFonts w:asciiTheme="majorHAnsi" w:hAnsiTheme="majorHAnsi" w:cstheme="minorHAnsi"/>
          <w:b/>
          <w:bCs/>
          <w:color w:val="000000" w:themeColor="text1"/>
          <w:spacing w:val="-1"/>
          <w:w w:val="90"/>
        </w:rPr>
        <w:t>obiectivul</w:t>
      </w:r>
      <w:proofErr w:type="spellEnd"/>
      <w:r w:rsidRPr="00A87E50">
        <w:rPr>
          <w:rFonts w:asciiTheme="majorHAnsi" w:hAnsiTheme="majorHAnsi" w:cstheme="minorHAnsi"/>
          <w:b/>
          <w:bCs/>
          <w:color w:val="000000" w:themeColor="text1"/>
          <w:spacing w:val="-1"/>
          <w:w w:val="90"/>
        </w:rPr>
        <w:t xml:space="preserve"> non-profit al </w:t>
      </w:r>
      <w:proofErr w:type="spellStart"/>
      <w:r w:rsidRPr="00A87E50">
        <w:rPr>
          <w:rFonts w:asciiTheme="majorHAnsi" w:hAnsiTheme="majorHAnsi" w:cstheme="minorHAnsi"/>
          <w:b/>
          <w:bCs/>
          <w:color w:val="000000" w:themeColor="text1"/>
          <w:spacing w:val="-1"/>
          <w:w w:val="90"/>
        </w:rPr>
        <w:t>întreprinderii</w:t>
      </w:r>
      <w:proofErr w:type="spellEnd"/>
      <w:r w:rsidRPr="00A87E50">
        <w:rPr>
          <w:rFonts w:asciiTheme="majorHAnsi" w:hAnsiTheme="majorHAnsi" w:cstheme="minorHAnsi"/>
          <w:b/>
          <w:bCs/>
          <w:color w:val="000000" w:themeColor="text1"/>
          <w:spacing w:val="-1"/>
          <w:w w:val="90"/>
        </w:rPr>
        <w:t xml:space="preserve"> </w:t>
      </w:r>
      <w:proofErr w:type="spellStart"/>
      <w:r w:rsidRPr="00A87E50">
        <w:rPr>
          <w:rFonts w:asciiTheme="majorHAnsi" w:hAnsiTheme="majorHAnsi" w:cstheme="minorHAnsi"/>
          <w:b/>
          <w:bCs/>
          <w:color w:val="000000" w:themeColor="text1"/>
          <w:spacing w:val="-1"/>
          <w:w w:val="90"/>
        </w:rPr>
        <w:t>sociale</w:t>
      </w:r>
      <w:proofErr w:type="spellEnd"/>
      <w:r w:rsidRPr="00A87E50">
        <w:rPr>
          <w:rFonts w:asciiTheme="majorHAnsi" w:hAnsiTheme="majorHAnsi" w:cstheme="minorHAnsi"/>
          <w:b/>
          <w:bCs/>
          <w:color w:val="000000" w:themeColor="text1"/>
          <w:spacing w:val="-1"/>
          <w:w w:val="90"/>
        </w:rPr>
        <w:t xml:space="preserve"> </w:t>
      </w:r>
      <w:r w:rsidRPr="00A87E50">
        <w:rPr>
          <w:rFonts w:asciiTheme="majorHAnsi" w:hAnsiTheme="majorHAnsi" w:cstheme="minorHAnsi"/>
          <w:color w:val="000000" w:themeColor="text1"/>
          <w:spacing w:val="-1"/>
          <w:w w:val="90"/>
        </w:rPr>
        <w:t>(</w:t>
      </w:r>
      <w:proofErr w:type="spellStart"/>
      <w:r w:rsidRPr="00A87E50">
        <w:rPr>
          <w:rFonts w:asciiTheme="majorHAnsi" w:hAnsiTheme="majorHAnsi" w:cstheme="minorHAnsi"/>
          <w:color w:val="000000" w:themeColor="text1"/>
          <w:spacing w:val="-1"/>
          <w:w w:val="90"/>
        </w:rPr>
        <w:t>și</w:t>
      </w:r>
      <w:proofErr w:type="spellEnd"/>
      <w:r w:rsidRPr="00A87E50">
        <w:rPr>
          <w:rFonts w:asciiTheme="majorHAnsi" w:hAnsiTheme="majorHAnsi" w:cstheme="minorHAnsi"/>
          <w:color w:val="000000" w:themeColor="text1"/>
          <w:spacing w:val="-1"/>
          <w:w w:val="90"/>
        </w:rPr>
        <w:t xml:space="preserve"> </w:t>
      </w:r>
      <w:proofErr w:type="spellStart"/>
      <w:r w:rsidRPr="00A87E50">
        <w:rPr>
          <w:rFonts w:asciiTheme="majorHAnsi" w:hAnsiTheme="majorHAnsi" w:cstheme="minorHAnsi"/>
          <w:color w:val="000000" w:themeColor="text1"/>
          <w:spacing w:val="-1"/>
          <w:w w:val="90"/>
        </w:rPr>
        <w:t>apartenența</w:t>
      </w:r>
      <w:proofErr w:type="spellEnd"/>
      <w:r w:rsidRPr="00A87E50">
        <w:rPr>
          <w:rFonts w:asciiTheme="majorHAnsi" w:hAnsiTheme="majorHAnsi" w:cstheme="minorHAnsi"/>
          <w:color w:val="000000" w:themeColor="text1"/>
          <w:spacing w:val="-1"/>
          <w:w w:val="90"/>
        </w:rPr>
        <w:t xml:space="preserve"> </w:t>
      </w:r>
      <w:proofErr w:type="spellStart"/>
      <w:r w:rsidRPr="00A87E50">
        <w:rPr>
          <w:rFonts w:asciiTheme="majorHAnsi" w:hAnsiTheme="majorHAnsi" w:cstheme="minorHAnsi"/>
          <w:color w:val="000000" w:themeColor="text1"/>
          <w:spacing w:val="-1"/>
          <w:w w:val="90"/>
        </w:rPr>
        <w:t>acesteia</w:t>
      </w:r>
      <w:proofErr w:type="spellEnd"/>
      <w:r w:rsidRPr="00A87E50">
        <w:rPr>
          <w:rFonts w:asciiTheme="majorHAnsi" w:hAnsiTheme="majorHAnsi" w:cstheme="minorHAnsi"/>
          <w:color w:val="000000" w:themeColor="text1"/>
          <w:spacing w:val="-1"/>
          <w:w w:val="90"/>
        </w:rPr>
        <w:t xml:space="preserve"> la </w:t>
      </w:r>
      <w:proofErr w:type="spellStart"/>
      <w:r w:rsidRPr="00A87E50">
        <w:rPr>
          <w:rFonts w:asciiTheme="majorHAnsi" w:hAnsiTheme="majorHAnsi" w:cstheme="minorHAnsi"/>
          <w:color w:val="000000" w:themeColor="text1"/>
          <w:spacing w:val="-1"/>
          <w:w w:val="90"/>
        </w:rPr>
        <w:t>sectorul</w:t>
      </w:r>
      <w:proofErr w:type="spellEnd"/>
      <w:r w:rsidRPr="00A87E50">
        <w:rPr>
          <w:rFonts w:asciiTheme="majorHAnsi" w:hAnsiTheme="majorHAnsi" w:cstheme="minorHAnsi"/>
          <w:color w:val="000000" w:themeColor="text1"/>
          <w:spacing w:val="-1"/>
          <w:w w:val="90"/>
        </w:rPr>
        <w:t xml:space="preserve"> al </w:t>
      </w:r>
      <w:proofErr w:type="spellStart"/>
      <w:r w:rsidRPr="00A87E50">
        <w:rPr>
          <w:rFonts w:asciiTheme="majorHAnsi" w:hAnsiTheme="majorHAnsi" w:cstheme="minorHAnsi"/>
          <w:color w:val="000000" w:themeColor="text1"/>
          <w:spacing w:val="-1"/>
          <w:w w:val="90"/>
        </w:rPr>
        <w:t>treilea</w:t>
      </w:r>
      <w:proofErr w:type="spellEnd"/>
      <w:r w:rsidRPr="00A87E50">
        <w:rPr>
          <w:rFonts w:asciiTheme="majorHAnsi" w:hAnsiTheme="majorHAnsi" w:cstheme="minorHAnsi"/>
          <w:color w:val="000000" w:themeColor="text1"/>
          <w:spacing w:val="-1"/>
          <w:w w:val="90"/>
        </w:rPr>
        <w:t xml:space="preserve">). Introduce </w:t>
      </w:r>
      <w:proofErr w:type="spellStart"/>
      <w:r w:rsidRPr="00A87E50">
        <w:rPr>
          <w:rFonts w:asciiTheme="majorHAnsi" w:hAnsiTheme="majorHAnsi" w:cstheme="minorHAnsi"/>
          <w:color w:val="000000" w:themeColor="text1"/>
          <w:spacing w:val="-1"/>
          <w:w w:val="90"/>
        </w:rPr>
        <w:t>și</w:t>
      </w:r>
      <w:proofErr w:type="spellEnd"/>
      <w:r w:rsidRPr="00A87E50">
        <w:rPr>
          <w:rFonts w:asciiTheme="majorHAnsi" w:hAnsiTheme="majorHAnsi" w:cstheme="minorHAnsi"/>
          <w:color w:val="000000" w:themeColor="text1"/>
          <w:spacing w:val="-1"/>
          <w:w w:val="90"/>
        </w:rPr>
        <w:t xml:space="preserve"> </w:t>
      </w:r>
      <w:proofErr w:type="spellStart"/>
      <w:r w:rsidRPr="00A87E50">
        <w:rPr>
          <w:rFonts w:asciiTheme="majorHAnsi" w:hAnsiTheme="majorHAnsi" w:cstheme="minorHAnsi"/>
          <w:color w:val="000000" w:themeColor="text1"/>
          <w:spacing w:val="-1"/>
          <w:w w:val="90"/>
        </w:rPr>
        <w:t>câteva</w:t>
      </w:r>
      <w:proofErr w:type="spellEnd"/>
      <w:r w:rsidRPr="00A87E50">
        <w:rPr>
          <w:rFonts w:asciiTheme="majorHAnsi" w:hAnsiTheme="majorHAnsi" w:cstheme="minorHAnsi"/>
          <w:color w:val="000000" w:themeColor="text1"/>
          <w:spacing w:val="-1"/>
          <w:w w:val="90"/>
        </w:rPr>
        <w:t xml:space="preserve"> </w:t>
      </w:r>
      <w:proofErr w:type="spellStart"/>
      <w:r w:rsidRPr="00A87E50">
        <w:rPr>
          <w:rFonts w:asciiTheme="majorHAnsi" w:hAnsiTheme="majorHAnsi" w:cstheme="minorHAnsi"/>
          <w:color w:val="000000" w:themeColor="text1"/>
          <w:spacing w:val="-1"/>
          <w:w w:val="90"/>
        </w:rPr>
        <w:t>noutăți</w:t>
      </w:r>
      <w:proofErr w:type="spellEnd"/>
      <w:r w:rsidRPr="00A87E50">
        <w:rPr>
          <w:rFonts w:asciiTheme="majorHAnsi" w:hAnsiTheme="majorHAnsi" w:cstheme="minorHAnsi"/>
          <w:color w:val="000000" w:themeColor="text1"/>
          <w:spacing w:val="-1"/>
          <w:w w:val="90"/>
        </w:rPr>
        <w:t xml:space="preserve"> </w:t>
      </w:r>
      <w:proofErr w:type="spellStart"/>
      <w:r w:rsidRPr="00A87E50">
        <w:rPr>
          <w:rFonts w:asciiTheme="majorHAnsi" w:hAnsiTheme="majorHAnsi" w:cstheme="minorHAnsi"/>
          <w:color w:val="000000" w:themeColor="text1"/>
          <w:spacing w:val="-1"/>
          <w:w w:val="90"/>
        </w:rPr>
        <w:t>semnificative</w:t>
      </w:r>
      <w:proofErr w:type="spellEnd"/>
      <w:r w:rsidRPr="00A87E50">
        <w:rPr>
          <w:rFonts w:asciiTheme="majorHAnsi" w:hAnsiTheme="majorHAnsi" w:cstheme="minorHAnsi"/>
          <w:color w:val="000000" w:themeColor="text1"/>
          <w:spacing w:val="-1"/>
          <w:w w:val="90"/>
        </w:rPr>
        <w:t xml:space="preserve"> </w:t>
      </w:r>
      <w:proofErr w:type="spellStart"/>
      <w:r w:rsidRPr="00A87E50">
        <w:rPr>
          <w:rFonts w:asciiTheme="majorHAnsi" w:hAnsiTheme="majorHAnsi" w:cstheme="minorHAnsi"/>
          <w:color w:val="000000" w:themeColor="text1"/>
          <w:spacing w:val="-1"/>
          <w:w w:val="90"/>
        </w:rPr>
        <w:t>în</w:t>
      </w:r>
      <w:proofErr w:type="spellEnd"/>
      <w:r w:rsidRPr="00A87E50">
        <w:rPr>
          <w:rFonts w:asciiTheme="majorHAnsi" w:hAnsiTheme="majorHAnsi" w:cstheme="minorHAnsi"/>
          <w:color w:val="000000" w:themeColor="text1"/>
          <w:spacing w:val="-1"/>
          <w:w w:val="90"/>
        </w:rPr>
        <w:t xml:space="preserve"> </w:t>
      </w:r>
      <w:proofErr w:type="spellStart"/>
      <w:r w:rsidRPr="00A87E50">
        <w:rPr>
          <w:rFonts w:asciiTheme="majorHAnsi" w:hAnsiTheme="majorHAnsi" w:cstheme="minorHAnsi"/>
          <w:color w:val="000000" w:themeColor="text1"/>
          <w:spacing w:val="-1"/>
          <w:w w:val="90"/>
        </w:rPr>
        <w:t>același</w:t>
      </w:r>
      <w:proofErr w:type="spellEnd"/>
      <w:r w:rsidRPr="00A87E50">
        <w:rPr>
          <w:rFonts w:asciiTheme="majorHAnsi" w:hAnsiTheme="majorHAnsi" w:cstheme="minorHAnsi"/>
          <w:color w:val="000000" w:themeColor="text1"/>
          <w:spacing w:val="-1"/>
          <w:w w:val="90"/>
        </w:rPr>
        <w:t xml:space="preserve"> </w:t>
      </w:r>
      <w:proofErr w:type="spellStart"/>
      <w:r w:rsidRPr="00A87E50">
        <w:rPr>
          <w:rFonts w:asciiTheme="majorHAnsi" w:hAnsiTheme="majorHAnsi" w:cstheme="minorHAnsi"/>
          <w:color w:val="000000" w:themeColor="text1"/>
          <w:spacing w:val="-1"/>
          <w:w w:val="90"/>
        </w:rPr>
        <w:t>timp</w:t>
      </w:r>
      <w:proofErr w:type="spellEnd"/>
      <w:r w:rsidR="006C5760" w:rsidRPr="0019132F">
        <w:rPr>
          <w:rFonts w:asciiTheme="majorHAnsi" w:hAnsiTheme="majorHAnsi" w:cstheme="minorHAnsi"/>
          <w:color w:val="000000" w:themeColor="text1"/>
          <w:spacing w:val="-1"/>
          <w:w w:val="90"/>
        </w:rPr>
        <w:t>:</w:t>
      </w:r>
    </w:p>
    <w:p w14:paraId="7E90D88D" w14:textId="4C190F68" w:rsidR="00A87E50" w:rsidRPr="00A87E50" w:rsidRDefault="00A87E50" w:rsidP="00A87E50">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spacing w:val="-1"/>
          <w:w w:val="90"/>
          <w:sz w:val="24"/>
          <w:szCs w:val="24"/>
        </w:rPr>
      </w:pPr>
      <w:proofErr w:type="spellStart"/>
      <w:r w:rsidRPr="00A87E50">
        <w:rPr>
          <w:rFonts w:asciiTheme="majorHAnsi" w:hAnsiTheme="majorHAnsi" w:cstheme="minorHAnsi"/>
          <w:color w:val="000000" w:themeColor="text1"/>
          <w:spacing w:val="-1"/>
          <w:w w:val="90"/>
          <w:sz w:val="24"/>
          <w:szCs w:val="24"/>
        </w:rPr>
        <w:t>Substituie</w:t>
      </w:r>
      <w:proofErr w:type="spellEnd"/>
      <w:r w:rsidRPr="00A87E50">
        <w:rPr>
          <w:rFonts w:asciiTheme="majorHAnsi" w:hAnsiTheme="majorHAnsi" w:cstheme="minorHAnsi"/>
          <w:color w:val="000000" w:themeColor="text1"/>
          <w:spacing w:val="-1"/>
          <w:w w:val="90"/>
          <w:sz w:val="24"/>
          <w:szCs w:val="24"/>
        </w:rPr>
        <w:t xml:space="preserve"> un set de </w:t>
      </w:r>
      <w:proofErr w:type="spellStart"/>
      <w:r w:rsidRPr="00A87E50">
        <w:rPr>
          <w:rFonts w:asciiTheme="majorHAnsi" w:hAnsiTheme="majorHAnsi" w:cstheme="minorHAnsi"/>
          <w:color w:val="000000" w:themeColor="text1"/>
          <w:spacing w:val="-1"/>
          <w:w w:val="90"/>
          <w:sz w:val="24"/>
          <w:szCs w:val="24"/>
        </w:rPr>
        <w:t>plafoane</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compensare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asemănătoare</w:t>
      </w:r>
      <w:proofErr w:type="spellEnd"/>
      <w:r w:rsidRPr="00A87E50">
        <w:rPr>
          <w:rFonts w:asciiTheme="majorHAnsi" w:hAnsiTheme="majorHAnsi" w:cstheme="minorHAnsi"/>
          <w:color w:val="000000" w:themeColor="text1"/>
          <w:spacing w:val="-1"/>
          <w:w w:val="90"/>
          <w:sz w:val="24"/>
          <w:szCs w:val="24"/>
        </w:rPr>
        <w:t xml:space="preserve"> cu </w:t>
      </w:r>
      <w:proofErr w:type="spellStart"/>
      <w:r w:rsidRPr="00A87E50">
        <w:rPr>
          <w:rFonts w:asciiTheme="majorHAnsi" w:hAnsiTheme="majorHAnsi" w:cstheme="minorHAnsi"/>
          <w:color w:val="000000" w:themeColor="text1"/>
          <w:spacing w:val="-1"/>
          <w:w w:val="90"/>
          <w:sz w:val="24"/>
          <w:szCs w:val="24"/>
        </w:rPr>
        <w:t>reglementările</w:t>
      </w:r>
      <w:proofErr w:type="spellEnd"/>
      <w:r w:rsidRPr="00A87E50">
        <w:rPr>
          <w:rFonts w:asciiTheme="majorHAnsi" w:hAnsiTheme="majorHAnsi" w:cstheme="minorHAnsi"/>
          <w:color w:val="000000" w:themeColor="text1"/>
          <w:spacing w:val="-1"/>
          <w:w w:val="90"/>
          <w:sz w:val="24"/>
          <w:szCs w:val="24"/>
        </w:rPr>
        <w:t xml:space="preserve"> care </w:t>
      </w:r>
      <w:proofErr w:type="spellStart"/>
      <w:r w:rsidRPr="00A87E50">
        <w:rPr>
          <w:rFonts w:asciiTheme="majorHAnsi" w:hAnsiTheme="majorHAnsi" w:cstheme="minorHAnsi"/>
          <w:color w:val="000000" w:themeColor="text1"/>
          <w:spacing w:val="-1"/>
          <w:w w:val="90"/>
          <w:sz w:val="24"/>
          <w:szCs w:val="24"/>
        </w:rPr>
        <w:t>reglementează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cooperativele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sociale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pentru</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constrângerea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totală</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distribuție</w:t>
      </w:r>
      <w:proofErr w:type="spellEnd"/>
      <w:r w:rsidRPr="00A87E50">
        <w:rPr>
          <w:rFonts w:asciiTheme="majorHAnsi" w:hAnsiTheme="majorHAnsi" w:cstheme="minorHAnsi"/>
          <w:color w:val="000000" w:themeColor="text1"/>
          <w:spacing w:val="-1"/>
          <w:w w:val="90"/>
          <w:sz w:val="24"/>
          <w:szCs w:val="24"/>
        </w:rPr>
        <w:t xml:space="preserve">. Mai </w:t>
      </w:r>
      <w:proofErr w:type="spellStart"/>
      <w:r w:rsidRPr="00A87E50">
        <w:rPr>
          <w:rFonts w:asciiTheme="majorHAnsi" w:hAnsiTheme="majorHAnsi" w:cstheme="minorHAnsi"/>
          <w:color w:val="000000" w:themeColor="text1"/>
          <w:spacing w:val="-1"/>
          <w:w w:val="90"/>
          <w:sz w:val="24"/>
          <w:szCs w:val="24"/>
        </w:rPr>
        <w:t>detaliat</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întreprinderilor</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sociale</w:t>
      </w:r>
      <w:proofErr w:type="spellEnd"/>
      <w:r w:rsidRPr="00A87E50">
        <w:rPr>
          <w:rFonts w:asciiTheme="majorHAnsi" w:hAnsiTheme="majorHAnsi" w:cstheme="minorHAnsi"/>
          <w:color w:val="000000" w:themeColor="text1"/>
          <w:spacing w:val="-1"/>
          <w:w w:val="90"/>
          <w:sz w:val="24"/>
          <w:szCs w:val="24"/>
        </w:rPr>
        <w:t xml:space="preserve"> care au </w:t>
      </w:r>
      <w:proofErr w:type="spellStart"/>
      <w:r w:rsidRPr="00A87E50">
        <w:rPr>
          <w:rFonts w:asciiTheme="majorHAnsi" w:hAnsiTheme="majorHAnsi" w:cstheme="minorHAnsi"/>
          <w:color w:val="000000" w:themeColor="text1"/>
          <w:spacing w:val="-1"/>
          <w:w w:val="90"/>
          <w:sz w:val="24"/>
          <w:szCs w:val="24"/>
        </w:rPr>
        <w:t>fost</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constituite</w:t>
      </w:r>
      <w:proofErr w:type="spellEnd"/>
      <w:r w:rsidRPr="00A87E50">
        <w:rPr>
          <w:rFonts w:asciiTheme="majorHAnsi" w:hAnsiTheme="majorHAnsi" w:cstheme="minorHAnsi"/>
          <w:color w:val="000000" w:themeColor="text1"/>
          <w:spacing w:val="-1"/>
          <w:w w:val="90"/>
          <w:sz w:val="24"/>
          <w:szCs w:val="24"/>
        </w:rPr>
        <w:t xml:space="preserve"> ca cooperative, </w:t>
      </w:r>
      <w:proofErr w:type="spellStart"/>
      <w:r w:rsidRPr="00A87E50">
        <w:rPr>
          <w:rFonts w:asciiTheme="majorHAnsi" w:hAnsiTheme="majorHAnsi" w:cstheme="minorHAnsi"/>
          <w:color w:val="000000" w:themeColor="text1"/>
          <w:spacing w:val="-1"/>
          <w:w w:val="90"/>
          <w:sz w:val="24"/>
          <w:szCs w:val="24"/>
        </w:rPr>
        <w:t>societăți</w:t>
      </w:r>
      <w:proofErr w:type="spellEnd"/>
      <w:r w:rsidRPr="00A87E50">
        <w:rPr>
          <w:rFonts w:asciiTheme="majorHAnsi" w:hAnsiTheme="majorHAnsi" w:cstheme="minorHAnsi"/>
          <w:color w:val="000000" w:themeColor="text1"/>
          <w:spacing w:val="-1"/>
          <w:w w:val="90"/>
          <w:sz w:val="24"/>
          <w:szCs w:val="24"/>
        </w:rPr>
        <w:t xml:space="preserve"> cu </w:t>
      </w:r>
      <w:proofErr w:type="spellStart"/>
      <w:r w:rsidRPr="00A87E50">
        <w:rPr>
          <w:rFonts w:asciiTheme="majorHAnsi" w:hAnsiTheme="majorHAnsi" w:cstheme="minorHAnsi"/>
          <w:color w:val="000000" w:themeColor="text1"/>
          <w:spacing w:val="-1"/>
          <w:w w:val="90"/>
          <w:sz w:val="24"/>
          <w:szCs w:val="24"/>
        </w:rPr>
        <w:t>răspundere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limitată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sau</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societăți</w:t>
      </w:r>
      <w:proofErr w:type="spellEnd"/>
      <w:r w:rsidRPr="00A87E50">
        <w:rPr>
          <w:rFonts w:asciiTheme="majorHAnsi" w:hAnsiTheme="majorHAnsi" w:cstheme="minorHAnsi"/>
          <w:color w:val="000000" w:themeColor="text1"/>
          <w:spacing w:val="-1"/>
          <w:w w:val="90"/>
          <w:sz w:val="24"/>
          <w:szCs w:val="24"/>
        </w:rPr>
        <w:t xml:space="preserve"> cu </w:t>
      </w:r>
      <w:proofErr w:type="spellStart"/>
      <w:r w:rsidRPr="00A87E50">
        <w:rPr>
          <w:rFonts w:asciiTheme="majorHAnsi" w:hAnsiTheme="majorHAnsi" w:cstheme="minorHAnsi"/>
          <w:color w:val="000000" w:themeColor="text1"/>
          <w:spacing w:val="-1"/>
          <w:w w:val="90"/>
          <w:sz w:val="24"/>
          <w:szCs w:val="24"/>
        </w:rPr>
        <w:t>acționari</w:t>
      </w:r>
      <w:proofErr w:type="spellEnd"/>
      <w:r w:rsidRPr="00A87E50">
        <w:rPr>
          <w:rFonts w:asciiTheme="majorHAnsi" w:hAnsiTheme="majorHAnsi" w:cstheme="minorHAnsi"/>
          <w:color w:val="000000" w:themeColor="text1"/>
          <w:spacing w:val="-1"/>
          <w:w w:val="90"/>
          <w:sz w:val="24"/>
          <w:szCs w:val="24"/>
        </w:rPr>
        <w:t xml:space="preserve"> li se </w:t>
      </w:r>
      <w:proofErr w:type="spellStart"/>
      <w:r w:rsidRPr="00A87E50">
        <w:rPr>
          <w:rFonts w:asciiTheme="majorHAnsi" w:hAnsiTheme="majorHAnsi" w:cstheme="minorHAnsi"/>
          <w:color w:val="000000" w:themeColor="text1"/>
          <w:spacing w:val="-1"/>
          <w:w w:val="90"/>
          <w:sz w:val="24"/>
          <w:szCs w:val="24"/>
        </w:rPr>
        <w:t>permite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acum</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distribuie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până</w:t>
      </w:r>
      <w:proofErr w:type="spellEnd"/>
      <w:r w:rsidRPr="00A87E50">
        <w:rPr>
          <w:rFonts w:asciiTheme="majorHAnsi" w:hAnsiTheme="majorHAnsi" w:cstheme="minorHAnsi"/>
          <w:color w:val="000000" w:themeColor="text1"/>
          <w:spacing w:val="-1"/>
          <w:w w:val="90"/>
          <w:sz w:val="24"/>
          <w:szCs w:val="24"/>
        </w:rPr>
        <w:t xml:space="preserve"> la 50% din </w:t>
      </w:r>
      <w:proofErr w:type="spellStart"/>
      <w:r w:rsidRPr="00A87E50">
        <w:rPr>
          <w:rFonts w:asciiTheme="majorHAnsi" w:hAnsiTheme="majorHAnsi" w:cstheme="minorHAnsi"/>
          <w:color w:val="000000" w:themeColor="text1"/>
          <w:spacing w:val="-1"/>
          <w:w w:val="90"/>
          <w:sz w:val="24"/>
          <w:szCs w:val="24"/>
        </w:rPr>
        <w:t>profiturile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realizate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într</w:t>
      </w:r>
      <w:proofErr w:type="spellEnd"/>
      <w:r w:rsidRPr="00A87E50">
        <w:rPr>
          <w:rFonts w:asciiTheme="majorHAnsi" w:hAnsiTheme="majorHAnsi" w:cstheme="minorHAnsi"/>
          <w:color w:val="000000" w:themeColor="text1"/>
          <w:spacing w:val="-1"/>
          <w:w w:val="90"/>
          <w:sz w:val="24"/>
          <w:szCs w:val="24"/>
        </w:rPr>
        <w:t xml:space="preserve">-un </w:t>
      </w:r>
      <w:proofErr w:type="spellStart"/>
      <w:r w:rsidRPr="00A87E50">
        <w:rPr>
          <w:rFonts w:asciiTheme="majorHAnsi" w:hAnsiTheme="majorHAnsi" w:cstheme="minorHAnsi"/>
          <w:color w:val="000000" w:themeColor="text1"/>
          <w:spacing w:val="-1"/>
          <w:w w:val="90"/>
          <w:sz w:val="24"/>
          <w:szCs w:val="24"/>
        </w:rPr>
        <w:t>anumit</w:t>
      </w:r>
      <w:proofErr w:type="spellEnd"/>
      <w:r w:rsidRPr="00A87E50">
        <w:rPr>
          <w:rFonts w:asciiTheme="majorHAnsi" w:hAnsiTheme="majorHAnsi" w:cstheme="minorHAnsi"/>
          <w:color w:val="000000" w:themeColor="text1"/>
          <w:spacing w:val="-1"/>
          <w:w w:val="90"/>
          <w:sz w:val="24"/>
          <w:szCs w:val="24"/>
        </w:rPr>
        <w:t xml:space="preserve"> an </w:t>
      </w:r>
      <w:proofErr w:type="spellStart"/>
      <w:r w:rsidRPr="00A87E50">
        <w:rPr>
          <w:rFonts w:asciiTheme="majorHAnsi" w:hAnsiTheme="majorHAnsi" w:cstheme="minorHAnsi"/>
          <w:color w:val="000000" w:themeColor="text1"/>
          <w:spacing w:val="-1"/>
          <w:w w:val="90"/>
          <w:sz w:val="24"/>
          <w:szCs w:val="24"/>
        </w:rPr>
        <w:t>către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investitori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sau</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să</w:t>
      </w:r>
      <w:proofErr w:type="spellEnd"/>
      <w:r w:rsidRPr="00A87E50">
        <w:rPr>
          <w:rFonts w:asciiTheme="majorHAnsi" w:hAnsiTheme="majorHAnsi" w:cstheme="minorHAnsi"/>
          <w:color w:val="000000" w:themeColor="text1"/>
          <w:spacing w:val="-1"/>
          <w:w w:val="90"/>
          <w:sz w:val="24"/>
          <w:szCs w:val="24"/>
        </w:rPr>
        <w:t xml:space="preserve"> le </w:t>
      </w:r>
      <w:proofErr w:type="spellStart"/>
      <w:r w:rsidRPr="00A87E50">
        <w:rPr>
          <w:rFonts w:asciiTheme="majorHAnsi" w:hAnsiTheme="majorHAnsi" w:cstheme="minorHAnsi"/>
          <w:color w:val="000000" w:themeColor="text1"/>
          <w:spacing w:val="-1"/>
          <w:w w:val="90"/>
          <w:sz w:val="24"/>
          <w:szCs w:val="24"/>
        </w:rPr>
        <w:t>doneze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altor</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organizații</w:t>
      </w:r>
      <w:proofErr w:type="spellEnd"/>
      <w:r w:rsidRPr="00A87E50">
        <w:rPr>
          <w:rFonts w:asciiTheme="majorHAnsi" w:hAnsiTheme="majorHAnsi" w:cstheme="minorHAnsi"/>
          <w:color w:val="000000" w:themeColor="text1"/>
          <w:spacing w:val="-1"/>
          <w:w w:val="90"/>
          <w:sz w:val="24"/>
          <w:szCs w:val="24"/>
        </w:rPr>
        <w:t xml:space="preserve"> din </w:t>
      </w:r>
      <w:proofErr w:type="spellStart"/>
      <w:r w:rsidRPr="00A87E50">
        <w:rPr>
          <w:rFonts w:asciiTheme="majorHAnsi" w:hAnsiTheme="majorHAnsi" w:cstheme="minorHAnsi"/>
          <w:color w:val="000000" w:themeColor="text1"/>
          <w:spacing w:val="-1"/>
          <w:w w:val="90"/>
          <w:sz w:val="24"/>
          <w:szCs w:val="24"/>
        </w:rPr>
        <w:t>sectorul</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terț</w:t>
      </w:r>
      <w:proofErr w:type="spellEnd"/>
      <w:proofErr w:type="gramStart"/>
      <w:r w:rsidRPr="00A87E50">
        <w:rPr>
          <w:rFonts w:asciiTheme="majorHAnsi" w:hAnsiTheme="majorHAnsi" w:cstheme="minorHAnsi"/>
          <w:color w:val="000000" w:themeColor="text1"/>
          <w:spacing w:val="-1"/>
          <w:w w:val="90"/>
          <w:sz w:val="24"/>
          <w:szCs w:val="24"/>
        </w:rPr>
        <w:t>) ,</w:t>
      </w:r>
      <w:proofErr w:type="gram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dar</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cel</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puțin</w:t>
      </w:r>
      <w:proofErr w:type="spellEnd"/>
      <w:r w:rsidRPr="00A87E50">
        <w:rPr>
          <w:rFonts w:asciiTheme="majorHAnsi" w:hAnsiTheme="majorHAnsi" w:cstheme="minorHAnsi"/>
          <w:color w:val="000000" w:themeColor="text1"/>
          <w:spacing w:val="-1"/>
          <w:w w:val="90"/>
          <w:sz w:val="24"/>
          <w:szCs w:val="24"/>
        </w:rPr>
        <w:t xml:space="preserve"> 50% din </w:t>
      </w:r>
      <w:proofErr w:type="spellStart"/>
      <w:r w:rsidRPr="00A87E50">
        <w:rPr>
          <w:rFonts w:asciiTheme="majorHAnsi" w:hAnsiTheme="majorHAnsi" w:cstheme="minorHAnsi"/>
          <w:color w:val="000000" w:themeColor="text1"/>
          <w:spacing w:val="-1"/>
          <w:w w:val="90"/>
          <w:sz w:val="24"/>
          <w:szCs w:val="24"/>
        </w:rPr>
        <w:t>profiturile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realizate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trebuie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reinvestite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în</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întreprinderea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socială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iar</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activele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trebuie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rămână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blocate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Întreprinderile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sociale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constituite</w:t>
      </w:r>
      <w:proofErr w:type="spellEnd"/>
      <w:r w:rsidRPr="00A87E50">
        <w:rPr>
          <w:rFonts w:asciiTheme="majorHAnsi" w:hAnsiTheme="majorHAnsi" w:cstheme="minorHAnsi"/>
          <w:color w:val="000000" w:themeColor="text1"/>
          <w:spacing w:val="-1"/>
          <w:w w:val="90"/>
          <w:sz w:val="24"/>
          <w:szCs w:val="24"/>
        </w:rPr>
        <w:t xml:space="preserve"> ca </w:t>
      </w:r>
      <w:proofErr w:type="spellStart"/>
      <w:r w:rsidRPr="00A87E50">
        <w:rPr>
          <w:rFonts w:asciiTheme="majorHAnsi" w:hAnsiTheme="majorHAnsi" w:cstheme="minorHAnsi"/>
          <w:color w:val="000000" w:themeColor="text1"/>
          <w:spacing w:val="-1"/>
          <w:w w:val="90"/>
          <w:sz w:val="24"/>
          <w:szCs w:val="24"/>
        </w:rPr>
        <w:t>asociații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și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fundații</w:t>
      </w:r>
      <w:proofErr w:type="spellEnd"/>
      <w:r w:rsidRPr="00A87E50">
        <w:rPr>
          <w:rFonts w:asciiTheme="majorHAnsi" w:hAnsiTheme="majorHAnsi" w:cstheme="minorHAnsi"/>
          <w:color w:val="000000" w:themeColor="text1"/>
          <w:spacing w:val="-1"/>
          <w:w w:val="90"/>
          <w:sz w:val="24"/>
          <w:szCs w:val="24"/>
        </w:rPr>
        <w:t xml:space="preserve"> sunt </w:t>
      </w:r>
      <w:proofErr w:type="spellStart"/>
      <w:r w:rsidRPr="00A87E50">
        <w:rPr>
          <w:rFonts w:asciiTheme="majorHAnsi" w:hAnsiTheme="majorHAnsi" w:cstheme="minorHAnsi"/>
          <w:color w:val="000000" w:themeColor="text1"/>
          <w:spacing w:val="-1"/>
          <w:w w:val="90"/>
          <w:sz w:val="24"/>
          <w:szCs w:val="24"/>
        </w:rPr>
        <w:t>supuse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repartizării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totale</w:t>
      </w:r>
      <w:proofErr w:type="spellEnd"/>
      <w:r w:rsidRPr="00A87E50">
        <w:rPr>
          <w:rFonts w:asciiTheme="majorHAnsi" w:hAnsiTheme="majorHAnsi" w:cstheme="minorHAnsi"/>
          <w:color w:val="000000" w:themeColor="text1"/>
          <w:spacing w:val="-1"/>
          <w:w w:val="90"/>
          <w:sz w:val="24"/>
          <w:szCs w:val="24"/>
        </w:rPr>
        <w:t>;</w:t>
      </w:r>
    </w:p>
    <w:p w14:paraId="15D09A1A" w14:textId="1ECC7E3A" w:rsidR="00A87E50" w:rsidRPr="00A87E50" w:rsidRDefault="00A87E50" w:rsidP="00A87E50">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spacing w:val="-1"/>
          <w:w w:val="90"/>
          <w:sz w:val="24"/>
          <w:szCs w:val="24"/>
        </w:rPr>
      </w:pPr>
      <w:proofErr w:type="spellStart"/>
      <w:r w:rsidRPr="00A87E50">
        <w:rPr>
          <w:rFonts w:asciiTheme="majorHAnsi" w:hAnsiTheme="majorHAnsi" w:cstheme="minorHAnsi"/>
          <w:color w:val="000000" w:themeColor="text1"/>
          <w:spacing w:val="-1"/>
          <w:w w:val="90"/>
          <w:sz w:val="24"/>
          <w:szCs w:val="24"/>
        </w:rPr>
        <w:t>Pentru</w:t>
      </w:r>
      <w:proofErr w:type="spellEnd"/>
      <w:r w:rsidRPr="00A87E50">
        <w:rPr>
          <w:rFonts w:asciiTheme="majorHAnsi" w:hAnsiTheme="majorHAnsi" w:cstheme="minorHAnsi"/>
          <w:color w:val="000000" w:themeColor="text1"/>
          <w:spacing w:val="-1"/>
          <w:w w:val="90"/>
          <w:sz w:val="24"/>
          <w:szCs w:val="24"/>
        </w:rPr>
        <w:t xml:space="preserve"> a </w:t>
      </w:r>
      <w:proofErr w:type="spellStart"/>
      <w:r w:rsidRPr="00A87E50">
        <w:rPr>
          <w:rFonts w:asciiTheme="majorHAnsi" w:hAnsiTheme="majorHAnsi" w:cstheme="minorHAnsi"/>
          <w:color w:val="000000" w:themeColor="text1"/>
          <w:spacing w:val="-1"/>
          <w:w w:val="90"/>
          <w:sz w:val="24"/>
          <w:szCs w:val="24"/>
        </w:rPr>
        <w:t>promova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adoptarea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unor</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modele</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guvernanță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mai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incluzive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permite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numirea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membrilor</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atât</w:t>
      </w:r>
      <w:proofErr w:type="spellEnd"/>
      <w:r w:rsidRPr="00A87E50">
        <w:rPr>
          <w:rFonts w:asciiTheme="majorHAnsi" w:hAnsiTheme="majorHAnsi" w:cstheme="minorHAnsi"/>
          <w:color w:val="000000" w:themeColor="text1"/>
          <w:spacing w:val="-1"/>
          <w:w w:val="90"/>
          <w:sz w:val="24"/>
          <w:szCs w:val="24"/>
        </w:rPr>
        <w:t xml:space="preserve"> din </w:t>
      </w:r>
      <w:proofErr w:type="spellStart"/>
      <w:r w:rsidRPr="00A87E50">
        <w:rPr>
          <w:rFonts w:asciiTheme="majorHAnsi" w:hAnsiTheme="majorHAnsi" w:cstheme="minorHAnsi"/>
          <w:color w:val="000000" w:themeColor="text1"/>
          <w:spacing w:val="-1"/>
          <w:w w:val="90"/>
          <w:sz w:val="24"/>
          <w:szCs w:val="24"/>
        </w:rPr>
        <w:t>întreprinderile</w:t>
      </w:r>
      <w:proofErr w:type="spellEnd"/>
      <w:r w:rsidRPr="00A87E50">
        <w:rPr>
          <w:rFonts w:asciiTheme="majorHAnsi" w:hAnsiTheme="majorHAnsi" w:cstheme="minorHAnsi"/>
          <w:color w:val="000000" w:themeColor="text1"/>
          <w:spacing w:val="-1"/>
          <w:w w:val="90"/>
          <w:sz w:val="24"/>
          <w:szCs w:val="24"/>
        </w:rPr>
        <w:t xml:space="preserve"> private, </w:t>
      </w:r>
      <w:proofErr w:type="spellStart"/>
      <w:r w:rsidRPr="00A87E50">
        <w:rPr>
          <w:rFonts w:asciiTheme="majorHAnsi" w:hAnsiTheme="majorHAnsi" w:cstheme="minorHAnsi"/>
          <w:color w:val="000000" w:themeColor="text1"/>
          <w:spacing w:val="-1"/>
          <w:w w:val="90"/>
          <w:sz w:val="24"/>
          <w:szCs w:val="24"/>
        </w:rPr>
        <w:t>cât</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și</w:t>
      </w:r>
      <w:proofErr w:type="spellEnd"/>
      <w:r w:rsidRPr="00A87E50">
        <w:rPr>
          <w:rFonts w:asciiTheme="majorHAnsi" w:hAnsiTheme="majorHAnsi" w:cstheme="minorHAnsi"/>
          <w:color w:val="000000" w:themeColor="text1"/>
          <w:spacing w:val="-1"/>
          <w:w w:val="90"/>
          <w:sz w:val="24"/>
          <w:szCs w:val="24"/>
        </w:rPr>
        <w:t xml:space="preserve"> din </w:t>
      </w:r>
      <w:proofErr w:type="spellStart"/>
      <w:r w:rsidRPr="00A87E50">
        <w:rPr>
          <w:rFonts w:asciiTheme="majorHAnsi" w:hAnsiTheme="majorHAnsi" w:cstheme="minorHAnsi"/>
          <w:color w:val="000000" w:themeColor="text1"/>
          <w:spacing w:val="-1"/>
          <w:w w:val="90"/>
          <w:sz w:val="24"/>
          <w:szCs w:val="24"/>
        </w:rPr>
        <w:t>autoritățile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publice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în</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consiliile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întreprinderilor</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sociale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fără</w:t>
      </w:r>
      <w:proofErr w:type="spellEnd"/>
      <w:r w:rsidRPr="00A87E50">
        <w:rPr>
          <w:rFonts w:asciiTheme="majorHAnsi" w:hAnsiTheme="majorHAnsi" w:cstheme="minorHAnsi"/>
          <w:color w:val="000000" w:themeColor="text1"/>
          <w:spacing w:val="-1"/>
          <w:w w:val="90"/>
          <w:sz w:val="24"/>
          <w:szCs w:val="24"/>
        </w:rPr>
        <w:t xml:space="preserve"> a le </w:t>
      </w:r>
      <w:proofErr w:type="spellStart"/>
      <w:r w:rsidRPr="00A87E50">
        <w:rPr>
          <w:rFonts w:asciiTheme="majorHAnsi" w:hAnsiTheme="majorHAnsi" w:cstheme="minorHAnsi"/>
          <w:color w:val="000000" w:themeColor="text1"/>
          <w:spacing w:val="-1"/>
          <w:w w:val="90"/>
          <w:sz w:val="24"/>
          <w:szCs w:val="24"/>
        </w:rPr>
        <w:t>permite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acestora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conducă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sau</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prezide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aceste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consilii</w:t>
      </w:r>
      <w:proofErr w:type="spellEnd"/>
      <w:r w:rsidRPr="00A87E50">
        <w:rPr>
          <w:rFonts w:asciiTheme="majorHAnsi" w:hAnsiTheme="majorHAnsi" w:cstheme="minorHAnsi"/>
          <w:color w:val="000000" w:themeColor="text1"/>
          <w:spacing w:val="-1"/>
          <w:w w:val="90"/>
          <w:sz w:val="24"/>
          <w:szCs w:val="24"/>
        </w:rPr>
        <w:t>;</w:t>
      </w:r>
    </w:p>
    <w:p w14:paraId="7DE2B1FE" w14:textId="49C9BDB8" w:rsidR="007C788F" w:rsidRPr="0019132F" w:rsidRDefault="00A87E50" w:rsidP="00A87E50">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A87E50">
        <w:rPr>
          <w:rFonts w:asciiTheme="majorHAnsi" w:hAnsiTheme="majorHAnsi" w:cstheme="minorHAnsi"/>
          <w:color w:val="000000" w:themeColor="text1"/>
          <w:spacing w:val="-1"/>
          <w:w w:val="90"/>
          <w:sz w:val="24"/>
          <w:szCs w:val="24"/>
        </w:rPr>
        <w:t xml:space="preserve">De </w:t>
      </w:r>
      <w:proofErr w:type="spellStart"/>
      <w:r w:rsidRPr="00A87E50">
        <w:rPr>
          <w:rFonts w:asciiTheme="majorHAnsi" w:hAnsiTheme="majorHAnsi" w:cstheme="minorHAnsi"/>
          <w:color w:val="000000" w:themeColor="text1"/>
          <w:spacing w:val="-1"/>
          <w:w w:val="90"/>
          <w:sz w:val="24"/>
          <w:szCs w:val="24"/>
        </w:rPr>
        <w:t>asemenea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prevede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identificarea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beneficiilor</w:t>
      </w:r>
      <w:proofErr w:type="spellEnd"/>
      <w:r w:rsidRPr="00A87E50">
        <w:rPr>
          <w:rFonts w:asciiTheme="majorHAnsi" w:hAnsiTheme="majorHAnsi" w:cstheme="minorHAnsi"/>
          <w:color w:val="000000" w:themeColor="text1"/>
          <w:spacing w:val="-1"/>
          <w:w w:val="90"/>
          <w:sz w:val="24"/>
          <w:szCs w:val="24"/>
        </w:rPr>
        <w:t xml:space="preserve"> pe </w:t>
      </w:r>
      <w:proofErr w:type="spellStart"/>
      <w:r w:rsidRPr="00A87E50">
        <w:rPr>
          <w:rFonts w:asciiTheme="majorHAnsi" w:hAnsiTheme="majorHAnsi" w:cstheme="minorHAnsi"/>
          <w:color w:val="000000" w:themeColor="text1"/>
          <w:spacing w:val="-1"/>
          <w:w w:val="90"/>
          <w:sz w:val="24"/>
          <w:szCs w:val="24"/>
        </w:rPr>
        <w:t>baza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nivelului</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dezavantaj</w:t>
      </w:r>
      <w:proofErr w:type="spellEnd"/>
      <w:r w:rsidRPr="00A87E50">
        <w:rPr>
          <w:rFonts w:asciiTheme="majorHAnsi" w:hAnsiTheme="majorHAnsi" w:cstheme="minorHAnsi"/>
          <w:color w:val="000000" w:themeColor="text1"/>
          <w:spacing w:val="-1"/>
          <w:w w:val="90"/>
          <w:sz w:val="24"/>
          <w:szCs w:val="24"/>
        </w:rPr>
        <w:t xml:space="preserve"> pe care </w:t>
      </w:r>
      <w:proofErr w:type="spellStart"/>
      <w:r w:rsidRPr="00A87E50">
        <w:rPr>
          <w:rFonts w:asciiTheme="majorHAnsi" w:hAnsiTheme="majorHAnsi" w:cstheme="minorHAnsi"/>
          <w:color w:val="000000" w:themeColor="text1"/>
          <w:spacing w:val="-1"/>
          <w:w w:val="90"/>
          <w:sz w:val="24"/>
          <w:szCs w:val="24"/>
        </w:rPr>
        <w:t>îl</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suferă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astfel</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lucrători</w:t>
      </w:r>
      <w:proofErr w:type="spellEnd"/>
      <w:r w:rsidRPr="00A87E50">
        <w:rPr>
          <w:rFonts w:asciiTheme="majorHAnsi" w:hAnsiTheme="majorHAnsi" w:cstheme="minorHAnsi"/>
          <w:color w:val="000000" w:themeColor="text1"/>
          <w:spacing w:val="-1"/>
          <w:w w:val="90"/>
          <w:sz w:val="24"/>
          <w:szCs w:val="24"/>
        </w:rPr>
        <w:t xml:space="preserve">. - </w:t>
      </w:r>
      <w:proofErr w:type="spellStart"/>
      <w:r w:rsidRPr="00A87E50">
        <w:rPr>
          <w:rFonts w:asciiTheme="majorHAnsi" w:hAnsiTheme="majorHAnsi" w:cstheme="minorHAnsi"/>
          <w:color w:val="000000" w:themeColor="text1"/>
          <w:spacing w:val="-1"/>
          <w:w w:val="90"/>
          <w:sz w:val="24"/>
          <w:szCs w:val="24"/>
        </w:rPr>
        <w:t>lărgește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domeniile</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angajament</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și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categoriile</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lucrători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defavorizați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încorporate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Radiodifuziunea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comunitară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cooperarea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pentru</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dezvoltare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comerțul</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echitabil</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locuințe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sociale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servicii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pentru</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migranți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și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refugiați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servicii</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microcreditare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agricultura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socială</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organizarea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și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gestionarea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sporturilor</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neprofesionale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și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reutilizarea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și</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recalificarea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spațiilor</w:t>
      </w:r>
      <w:proofErr w:type="spellEnd"/>
      <w:r w:rsidRPr="00A87E50">
        <w:rPr>
          <w:rFonts w:asciiTheme="majorHAnsi" w:hAnsiTheme="majorHAnsi" w:cstheme="minorHAnsi"/>
          <w:color w:val="000000" w:themeColor="text1"/>
          <w:spacing w:val="-1"/>
          <w:w w:val="90"/>
          <w:sz w:val="24"/>
          <w:szCs w:val="24"/>
        </w:rPr>
        <w:t xml:space="preserve"> confiscate din </w:t>
      </w:r>
      <w:proofErr w:type="spellStart"/>
      <w:r w:rsidRPr="00A87E50">
        <w:rPr>
          <w:rFonts w:asciiTheme="majorHAnsi" w:hAnsiTheme="majorHAnsi" w:cstheme="minorHAnsi"/>
          <w:color w:val="000000" w:themeColor="text1"/>
          <w:spacing w:val="-1"/>
          <w:w w:val="90"/>
          <w:sz w:val="24"/>
          <w:szCs w:val="24"/>
        </w:rPr>
        <w:t>crima</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organizată</w:t>
      </w:r>
      <w:proofErr w:type="spellEnd"/>
      <w:r w:rsidRPr="00A87E50">
        <w:rPr>
          <w:rFonts w:asciiTheme="majorHAnsi" w:hAnsiTheme="majorHAnsi" w:cstheme="minorHAnsi"/>
          <w:color w:val="000000" w:themeColor="text1"/>
          <w:spacing w:val="-1"/>
          <w:w w:val="90"/>
          <w:sz w:val="24"/>
          <w:szCs w:val="24"/>
        </w:rPr>
        <w:t xml:space="preserve"> sunt </w:t>
      </w:r>
      <w:proofErr w:type="spellStart"/>
      <w:r w:rsidRPr="00A87E50">
        <w:rPr>
          <w:rFonts w:asciiTheme="majorHAnsi" w:hAnsiTheme="majorHAnsi" w:cstheme="minorHAnsi"/>
          <w:color w:val="000000" w:themeColor="text1"/>
          <w:spacing w:val="-1"/>
          <w:w w:val="90"/>
          <w:sz w:val="24"/>
          <w:szCs w:val="24"/>
        </w:rPr>
        <w:t>sectoare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suplimentare</w:t>
      </w:r>
      <w:proofErr w:type="spellEnd"/>
      <w:r w:rsidRPr="00A87E50">
        <w:rPr>
          <w:rFonts w:asciiTheme="majorHAnsi" w:hAnsiTheme="majorHAnsi" w:cstheme="minorHAnsi"/>
          <w:color w:val="000000" w:themeColor="text1"/>
          <w:spacing w:val="-1"/>
          <w:w w:val="90"/>
          <w:sz w:val="24"/>
          <w:szCs w:val="24"/>
        </w:rPr>
        <w:t xml:space="preserve">. de </w:t>
      </w:r>
      <w:proofErr w:type="spellStart"/>
      <w:r w:rsidRPr="00A87E50">
        <w:rPr>
          <w:rFonts w:asciiTheme="majorHAnsi" w:hAnsiTheme="majorHAnsi" w:cstheme="minorHAnsi"/>
          <w:color w:val="000000" w:themeColor="text1"/>
          <w:spacing w:val="-1"/>
          <w:w w:val="90"/>
          <w:sz w:val="24"/>
          <w:szCs w:val="24"/>
        </w:rPr>
        <w:t>activitate</w:t>
      </w:r>
      <w:proofErr w:type="spellEnd"/>
      <w:r w:rsidRPr="00A87E50">
        <w:rPr>
          <w:rFonts w:asciiTheme="majorHAnsi" w:hAnsiTheme="majorHAnsi" w:cstheme="minorHAnsi"/>
          <w:color w:val="000000" w:themeColor="text1"/>
          <w:spacing w:val="-1"/>
          <w:w w:val="90"/>
          <w:sz w:val="24"/>
          <w:szCs w:val="24"/>
        </w:rPr>
        <w:t xml:space="preserve"> </w:t>
      </w:r>
      <w:proofErr w:type="spellStart"/>
      <w:r w:rsidRPr="00A87E50">
        <w:rPr>
          <w:rFonts w:asciiTheme="majorHAnsi" w:hAnsiTheme="majorHAnsi" w:cstheme="minorHAnsi"/>
          <w:color w:val="000000" w:themeColor="text1"/>
          <w:spacing w:val="-1"/>
          <w:w w:val="90"/>
          <w:sz w:val="24"/>
          <w:szCs w:val="24"/>
        </w:rPr>
        <w:t>comparativ</w:t>
      </w:r>
      <w:proofErr w:type="spellEnd"/>
      <w:r w:rsidRPr="00A87E50">
        <w:rPr>
          <w:rFonts w:asciiTheme="majorHAnsi" w:hAnsiTheme="majorHAnsi" w:cstheme="minorHAnsi"/>
          <w:color w:val="000000" w:themeColor="text1"/>
          <w:spacing w:val="-1"/>
          <w:w w:val="90"/>
          <w:sz w:val="24"/>
          <w:szCs w:val="24"/>
        </w:rPr>
        <w:t xml:space="preserve"> cu </w:t>
      </w:r>
      <w:proofErr w:type="spellStart"/>
      <w:r w:rsidRPr="00A87E50">
        <w:rPr>
          <w:rFonts w:asciiTheme="majorHAnsi" w:hAnsiTheme="majorHAnsi" w:cstheme="minorHAnsi"/>
          <w:color w:val="000000" w:themeColor="text1"/>
          <w:spacing w:val="-1"/>
          <w:w w:val="90"/>
          <w:sz w:val="24"/>
          <w:szCs w:val="24"/>
        </w:rPr>
        <w:t>regulamentul</w:t>
      </w:r>
      <w:proofErr w:type="spellEnd"/>
      <w:r w:rsidRPr="00A87E50">
        <w:rPr>
          <w:rFonts w:asciiTheme="majorHAnsi" w:hAnsiTheme="majorHAnsi" w:cstheme="minorHAnsi"/>
          <w:color w:val="000000" w:themeColor="text1"/>
          <w:spacing w:val="-1"/>
          <w:w w:val="90"/>
          <w:sz w:val="24"/>
          <w:szCs w:val="24"/>
        </w:rPr>
        <w:t xml:space="preserve"> 2005/2006</w:t>
      </w:r>
      <w:r w:rsidR="00146363" w:rsidRPr="0019132F">
        <w:rPr>
          <w:rFonts w:asciiTheme="majorHAnsi" w:hAnsiTheme="majorHAnsi" w:cstheme="minorHAnsi"/>
          <w:color w:val="000000" w:themeColor="text1"/>
          <w:w w:val="85"/>
          <w:sz w:val="24"/>
          <w:szCs w:val="24"/>
        </w:rPr>
        <w:t>.</w:t>
      </w:r>
    </w:p>
    <w:p w14:paraId="54E3B569" w14:textId="77777777" w:rsidR="007C788F" w:rsidRPr="0019132F" w:rsidRDefault="007C788F">
      <w:pPr>
        <w:rPr>
          <w:rFonts w:asciiTheme="majorHAnsi"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7F1A79C6" w14:textId="01BD665F" w:rsidR="00242B7A" w:rsidRPr="00242B7A" w:rsidRDefault="00242B7A" w:rsidP="00242B7A">
      <w:pPr>
        <w:pStyle w:val="ListParagraph"/>
        <w:widowControl w:val="0"/>
        <w:numPr>
          <w:ilvl w:val="0"/>
          <w:numId w:val="11"/>
        </w:numPr>
        <w:tabs>
          <w:tab w:val="left" w:pos="851"/>
        </w:tabs>
        <w:autoSpaceDE w:val="0"/>
        <w:autoSpaceDN w:val="0"/>
        <w:spacing w:after="0" w:line="360" w:lineRule="auto"/>
        <w:jc w:val="both"/>
        <w:rPr>
          <w:rFonts w:asciiTheme="majorHAnsi" w:hAnsiTheme="majorHAnsi" w:cstheme="minorHAnsi"/>
          <w:color w:val="000000" w:themeColor="text1"/>
          <w:w w:val="85"/>
          <w:sz w:val="24"/>
          <w:szCs w:val="24"/>
        </w:rPr>
      </w:pPr>
      <w:proofErr w:type="spellStart"/>
      <w:r w:rsidRPr="00242B7A">
        <w:rPr>
          <w:rFonts w:asciiTheme="majorHAnsi" w:hAnsiTheme="majorHAnsi" w:cstheme="minorHAnsi"/>
          <w:color w:val="000000" w:themeColor="text1"/>
          <w:w w:val="85"/>
          <w:sz w:val="24"/>
          <w:szCs w:val="24"/>
        </w:rPr>
        <w:lastRenderedPageBreak/>
        <w:t>Recunoaște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în</w:t>
      </w:r>
      <w:proofErr w:type="spellEnd"/>
      <w:r w:rsidRPr="00242B7A">
        <w:rPr>
          <w:rFonts w:asciiTheme="majorHAnsi" w:hAnsiTheme="majorHAnsi" w:cstheme="minorHAnsi"/>
          <w:color w:val="000000" w:themeColor="text1"/>
          <w:w w:val="85"/>
          <w:sz w:val="24"/>
          <w:szCs w:val="24"/>
        </w:rPr>
        <w:t xml:space="preserve"> mod </w:t>
      </w:r>
      <w:proofErr w:type="spellStart"/>
      <w:r w:rsidRPr="00242B7A">
        <w:rPr>
          <w:rFonts w:asciiTheme="majorHAnsi" w:hAnsiTheme="majorHAnsi" w:cstheme="minorHAnsi"/>
          <w:color w:val="000000" w:themeColor="text1"/>
          <w:w w:val="85"/>
          <w:sz w:val="24"/>
          <w:szCs w:val="24"/>
        </w:rPr>
        <w:t>deschis</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toate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cooperativele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sociale</w:t>
      </w:r>
      <w:proofErr w:type="spellEnd"/>
      <w:r w:rsidRPr="00242B7A">
        <w:rPr>
          <w:rFonts w:asciiTheme="majorHAnsi" w:hAnsiTheme="majorHAnsi" w:cstheme="minorHAnsi"/>
          <w:color w:val="000000" w:themeColor="text1"/>
          <w:w w:val="85"/>
          <w:sz w:val="24"/>
          <w:szCs w:val="24"/>
        </w:rPr>
        <w:t xml:space="preserve"> ca </w:t>
      </w:r>
      <w:proofErr w:type="spellStart"/>
      <w:r w:rsidRPr="00242B7A">
        <w:rPr>
          <w:rFonts w:asciiTheme="majorHAnsi" w:hAnsiTheme="majorHAnsi" w:cstheme="minorHAnsi"/>
          <w:color w:val="000000" w:themeColor="text1"/>
          <w:w w:val="85"/>
          <w:sz w:val="24"/>
          <w:szCs w:val="24"/>
        </w:rPr>
        <w:t>afaceri</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sociale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fără</w:t>
      </w:r>
      <w:proofErr w:type="spellEnd"/>
      <w:r w:rsidRPr="00242B7A">
        <w:rPr>
          <w:rFonts w:asciiTheme="majorHAnsi" w:hAnsiTheme="majorHAnsi" w:cstheme="minorHAnsi"/>
          <w:color w:val="000000" w:themeColor="text1"/>
          <w:w w:val="85"/>
          <w:sz w:val="24"/>
          <w:szCs w:val="24"/>
        </w:rPr>
        <w:t xml:space="preserve"> a le </w:t>
      </w:r>
      <w:proofErr w:type="spellStart"/>
      <w:r w:rsidRPr="00242B7A">
        <w:rPr>
          <w:rFonts w:asciiTheme="majorHAnsi" w:hAnsiTheme="majorHAnsi" w:cstheme="minorHAnsi"/>
          <w:color w:val="000000" w:themeColor="text1"/>
          <w:w w:val="85"/>
          <w:sz w:val="24"/>
          <w:szCs w:val="24"/>
        </w:rPr>
        <w:t>modifica</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statutul</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dar</w:t>
      </w:r>
      <w:proofErr w:type="spellEnd"/>
      <w:r w:rsidRPr="00242B7A">
        <w:rPr>
          <w:rFonts w:asciiTheme="majorHAnsi" w:hAnsiTheme="majorHAnsi" w:cstheme="minorHAnsi"/>
          <w:color w:val="000000" w:themeColor="text1"/>
          <w:w w:val="85"/>
          <w:sz w:val="24"/>
          <w:szCs w:val="24"/>
        </w:rPr>
        <w:t xml:space="preserve"> le </w:t>
      </w:r>
      <w:proofErr w:type="spellStart"/>
      <w:r w:rsidRPr="00242B7A">
        <w:rPr>
          <w:rFonts w:asciiTheme="majorHAnsi" w:hAnsiTheme="majorHAnsi" w:cstheme="minorHAnsi"/>
          <w:color w:val="000000" w:themeColor="text1"/>
          <w:w w:val="85"/>
          <w:sz w:val="24"/>
          <w:szCs w:val="24"/>
        </w:rPr>
        <w:t>extinde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activitatea</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doar</w:t>
      </w:r>
      <w:proofErr w:type="spellEnd"/>
      <w:r w:rsidRPr="00242B7A">
        <w:rPr>
          <w:rFonts w:asciiTheme="majorHAnsi" w:hAnsiTheme="majorHAnsi" w:cstheme="minorHAnsi"/>
          <w:color w:val="000000" w:themeColor="text1"/>
          <w:w w:val="85"/>
          <w:sz w:val="24"/>
          <w:szCs w:val="24"/>
        </w:rPr>
        <w:t xml:space="preserve"> la </w:t>
      </w:r>
      <w:proofErr w:type="spellStart"/>
      <w:r w:rsidRPr="00242B7A">
        <w:rPr>
          <w:rFonts w:asciiTheme="majorHAnsi" w:hAnsiTheme="majorHAnsi" w:cstheme="minorHAnsi"/>
          <w:color w:val="000000" w:themeColor="text1"/>
          <w:w w:val="85"/>
          <w:sz w:val="24"/>
          <w:szCs w:val="24"/>
        </w:rPr>
        <w:t>câteva</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sectoare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sănătate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și</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formare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împiedicându</w:t>
      </w:r>
      <w:proofErr w:type="spellEnd"/>
      <w:r w:rsidRPr="00242B7A">
        <w:rPr>
          <w:rFonts w:asciiTheme="majorHAnsi" w:hAnsiTheme="majorHAnsi" w:cstheme="minorHAnsi"/>
          <w:color w:val="000000" w:themeColor="text1"/>
          <w:w w:val="85"/>
          <w:sz w:val="24"/>
          <w:szCs w:val="24"/>
        </w:rPr>
        <w:t xml:space="preserve">-le </w:t>
      </w:r>
      <w:proofErr w:type="spellStart"/>
      <w:r w:rsidRPr="00242B7A">
        <w:rPr>
          <w:rFonts w:asciiTheme="majorHAnsi" w:hAnsiTheme="majorHAnsi" w:cstheme="minorHAnsi"/>
          <w:color w:val="000000" w:themeColor="text1"/>
          <w:w w:val="85"/>
          <w:sz w:val="24"/>
          <w:szCs w:val="24"/>
        </w:rPr>
        <w:t>să</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opereze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în</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toate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celelalte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sectoare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în</w:t>
      </w:r>
      <w:proofErr w:type="spellEnd"/>
      <w:r w:rsidRPr="00242B7A">
        <w:rPr>
          <w:rFonts w:asciiTheme="majorHAnsi" w:hAnsiTheme="majorHAnsi" w:cstheme="minorHAnsi"/>
          <w:color w:val="000000" w:themeColor="text1"/>
          <w:w w:val="85"/>
          <w:sz w:val="24"/>
          <w:szCs w:val="24"/>
        </w:rPr>
        <w:t xml:space="preserve"> care </w:t>
      </w:r>
      <w:proofErr w:type="spellStart"/>
      <w:r w:rsidRPr="00242B7A">
        <w:rPr>
          <w:rFonts w:asciiTheme="majorHAnsi" w:hAnsiTheme="majorHAnsi" w:cstheme="minorHAnsi"/>
          <w:color w:val="000000" w:themeColor="text1"/>
          <w:w w:val="85"/>
          <w:sz w:val="24"/>
          <w:szCs w:val="24"/>
        </w:rPr>
        <w:t>altor</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întreprinderi</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sociale</w:t>
      </w:r>
      <w:proofErr w:type="spellEnd"/>
      <w:r w:rsidRPr="00242B7A">
        <w:rPr>
          <w:rFonts w:asciiTheme="majorHAnsi" w:hAnsiTheme="majorHAnsi" w:cstheme="minorHAnsi"/>
          <w:color w:val="000000" w:themeColor="text1"/>
          <w:w w:val="85"/>
          <w:sz w:val="24"/>
          <w:szCs w:val="24"/>
        </w:rPr>
        <w:t xml:space="preserve"> le </w:t>
      </w:r>
      <w:proofErr w:type="spellStart"/>
      <w:r w:rsidRPr="00242B7A">
        <w:rPr>
          <w:rFonts w:asciiTheme="majorHAnsi" w:hAnsiTheme="majorHAnsi" w:cstheme="minorHAnsi"/>
          <w:color w:val="000000" w:themeColor="text1"/>
          <w:w w:val="85"/>
          <w:sz w:val="24"/>
          <w:szCs w:val="24"/>
        </w:rPr>
        <w:t>este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permis</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să</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facă</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asa</w:t>
      </w:r>
      <w:proofErr w:type="spellEnd"/>
      <w:r w:rsidRPr="00242B7A">
        <w:rPr>
          <w:rFonts w:asciiTheme="majorHAnsi" w:hAnsiTheme="majorHAnsi" w:cstheme="minorHAnsi"/>
          <w:color w:val="000000" w:themeColor="text1"/>
          <w:w w:val="85"/>
          <w:sz w:val="24"/>
          <w:szCs w:val="24"/>
        </w:rPr>
        <w:t xml:space="preserve"> de. </w:t>
      </w:r>
      <w:proofErr w:type="spellStart"/>
      <w:r w:rsidRPr="00242B7A">
        <w:rPr>
          <w:rFonts w:asciiTheme="majorHAnsi" w:hAnsiTheme="majorHAnsi" w:cstheme="minorHAnsi"/>
          <w:color w:val="000000" w:themeColor="text1"/>
          <w:w w:val="85"/>
          <w:sz w:val="24"/>
          <w:szCs w:val="24"/>
        </w:rPr>
        <w:t>Altfel</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spus</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cooperativele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sociale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continuă</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să</w:t>
      </w:r>
      <w:proofErr w:type="spellEnd"/>
      <w:r w:rsidRPr="00242B7A">
        <w:rPr>
          <w:rFonts w:asciiTheme="majorHAnsi" w:hAnsiTheme="majorHAnsi" w:cstheme="minorHAnsi"/>
          <w:color w:val="000000" w:themeColor="text1"/>
          <w:w w:val="85"/>
          <w:sz w:val="24"/>
          <w:szCs w:val="24"/>
        </w:rPr>
        <w:t xml:space="preserve"> se </w:t>
      </w:r>
      <w:proofErr w:type="spellStart"/>
      <w:r w:rsidRPr="00242B7A">
        <w:rPr>
          <w:rFonts w:asciiTheme="majorHAnsi" w:hAnsiTheme="majorHAnsi" w:cstheme="minorHAnsi"/>
          <w:color w:val="000000" w:themeColor="text1"/>
          <w:w w:val="85"/>
          <w:sz w:val="24"/>
          <w:szCs w:val="24"/>
        </w:rPr>
        <w:t>concentreze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exclusiv</w:t>
      </w:r>
      <w:proofErr w:type="spellEnd"/>
      <w:r w:rsidRPr="00242B7A">
        <w:rPr>
          <w:rFonts w:asciiTheme="majorHAnsi" w:hAnsiTheme="majorHAnsi" w:cstheme="minorHAnsi"/>
          <w:color w:val="000000" w:themeColor="text1"/>
          <w:w w:val="85"/>
          <w:sz w:val="24"/>
          <w:szCs w:val="24"/>
        </w:rPr>
        <w:t xml:space="preserve"> pe </w:t>
      </w:r>
      <w:proofErr w:type="spellStart"/>
      <w:r w:rsidRPr="00242B7A">
        <w:rPr>
          <w:rFonts w:asciiTheme="majorHAnsi" w:hAnsiTheme="majorHAnsi" w:cstheme="minorHAnsi"/>
          <w:color w:val="000000" w:themeColor="text1"/>
          <w:w w:val="85"/>
          <w:sz w:val="24"/>
          <w:szCs w:val="24"/>
        </w:rPr>
        <w:t>furnizarea</w:t>
      </w:r>
      <w:proofErr w:type="spellEnd"/>
      <w:r w:rsidRPr="00242B7A">
        <w:rPr>
          <w:rFonts w:asciiTheme="majorHAnsi" w:hAnsiTheme="majorHAnsi" w:cstheme="minorHAnsi"/>
          <w:color w:val="000000" w:themeColor="text1"/>
          <w:w w:val="85"/>
          <w:sz w:val="24"/>
          <w:szCs w:val="24"/>
        </w:rPr>
        <w:t xml:space="preserve"> de </w:t>
      </w:r>
      <w:proofErr w:type="spellStart"/>
      <w:r w:rsidRPr="00242B7A">
        <w:rPr>
          <w:rFonts w:asciiTheme="majorHAnsi" w:hAnsiTheme="majorHAnsi" w:cstheme="minorHAnsi"/>
          <w:color w:val="000000" w:themeColor="text1"/>
          <w:w w:val="85"/>
          <w:sz w:val="24"/>
          <w:szCs w:val="24"/>
        </w:rPr>
        <w:t>servicii</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sociale</w:t>
      </w:r>
      <w:proofErr w:type="spellEnd"/>
      <w:r w:rsidRPr="00242B7A">
        <w:rPr>
          <w:rFonts w:asciiTheme="majorHAnsi" w:hAnsiTheme="majorHAnsi" w:cstheme="minorHAnsi"/>
          <w:color w:val="000000" w:themeColor="text1"/>
          <w:w w:val="85"/>
          <w:sz w:val="24"/>
          <w:szCs w:val="24"/>
        </w:rPr>
        <w:t>.</w:t>
      </w:r>
    </w:p>
    <w:p w14:paraId="13308649" w14:textId="4055FAA0" w:rsidR="009F76C2" w:rsidRPr="0019132F" w:rsidRDefault="00242B7A" w:rsidP="00242B7A">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proofErr w:type="spellStart"/>
      <w:r w:rsidRPr="00242B7A">
        <w:rPr>
          <w:rFonts w:asciiTheme="majorHAnsi" w:hAnsiTheme="majorHAnsi" w:cstheme="minorHAnsi"/>
          <w:color w:val="000000" w:themeColor="text1"/>
          <w:w w:val="85"/>
          <w:sz w:val="24"/>
          <w:szCs w:val="24"/>
        </w:rPr>
        <w:t>prevede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alte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măsuri</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direcționate</w:t>
      </w:r>
      <w:proofErr w:type="spellEnd"/>
      <w:r w:rsidRPr="00242B7A">
        <w:rPr>
          <w:rFonts w:asciiTheme="majorHAnsi" w:hAnsiTheme="majorHAnsi" w:cstheme="minorHAnsi"/>
          <w:color w:val="000000" w:themeColor="text1"/>
          <w:w w:val="85"/>
          <w:sz w:val="24"/>
          <w:szCs w:val="24"/>
        </w:rPr>
        <w:t xml:space="preserve"> care </w:t>
      </w:r>
      <w:proofErr w:type="spellStart"/>
      <w:r w:rsidRPr="00242B7A">
        <w:rPr>
          <w:rFonts w:asciiTheme="majorHAnsi" w:hAnsiTheme="majorHAnsi" w:cstheme="minorHAnsi"/>
          <w:color w:val="000000" w:themeColor="text1"/>
          <w:w w:val="85"/>
          <w:sz w:val="24"/>
          <w:szCs w:val="24"/>
        </w:rPr>
        <w:t>vizează</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atragerea</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investițiilor</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și</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recunoaște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scutirea</w:t>
      </w:r>
      <w:proofErr w:type="spellEnd"/>
      <w:r w:rsidRPr="00242B7A">
        <w:rPr>
          <w:rFonts w:asciiTheme="majorHAnsi" w:hAnsiTheme="majorHAnsi" w:cstheme="minorHAnsi"/>
          <w:color w:val="000000" w:themeColor="text1"/>
          <w:w w:val="85"/>
          <w:sz w:val="24"/>
          <w:szCs w:val="24"/>
        </w:rPr>
        <w:t xml:space="preserve"> de </w:t>
      </w:r>
      <w:proofErr w:type="spellStart"/>
      <w:r w:rsidRPr="00242B7A">
        <w:rPr>
          <w:rFonts w:asciiTheme="majorHAnsi" w:hAnsiTheme="majorHAnsi" w:cstheme="minorHAnsi"/>
          <w:color w:val="000000" w:themeColor="text1"/>
          <w:w w:val="85"/>
          <w:sz w:val="24"/>
          <w:szCs w:val="24"/>
        </w:rPr>
        <w:t>impozit</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pentru</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profiturile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nedistribuite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în</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conformitate</w:t>
      </w:r>
      <w:proofErr w:type="spellEnd"/>
      <w:r w:rsidRPr="00242B7A">
        <w:rPr>
          <w:rFonts w:asciiTheme="majorHAnsi" w:hAnsiTheme="majorHAnsi" w:cstheme="minorHAnsi"/>
          <w:color w:val="000000" w:themeColor="text1"/>
          <w:w w:val="85"/>
          <w:sz w:val="24"/>
          <w:szCs w:val="24"/>
        </w:rPr>
        <w:t xml:space="preserve"> cu </w:t>
      </w:r>
      <w:proofErr w:type="spellStart"/>
      <w:r w:rsidRPr="00242B7A">
        <w:rPr>
          <w:rFonts w:asciiTheme="majorHAnsi" w:hAnsiTheme="majorHAnsi" w:cstheme="minorHAnsi"/>
          <w:color w:val="000000" w:themeColor="text1"/>
          <w:w w:val="85"/>
          <w:sz w:val="24"/>
          <w:szCs w:val="24"/>
        </w:rPr>
        <w:t>regula</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fiscală</w:t>
      </w:r>
      <w:proofErr w:type="spellEnd"/>
      <w:r w:rsidRPr="00242B7A">
        <w:rPr>
          <w:rFonts w:asciiTheme="majorHAnsi" w:hAnsiTheme="majorHAnsi" w:cstheme="minorHAnsi"/>
          <w:color w:val="000000" w:themeColor="text1"/>
          <w:w w:val="85"/>
          <w:sz w:val="24"/>
          <w:szCs w:val="24"/>
        </w:rPr>
        <w:t xml:space="preserve"> a </w:t>
      </w:r>
      <w:proofErr w:type="spellStart"/>
      <w:r w:rsidRPr="00242B7A">
        <w:rPr>
          <w:rFonts w:asciiTheme="majorHAnsi" w:hAnsiTheme="majorHAnsi" w:cstheme="minorHAnsi"/>
          <w:color w:val="000000" w:themeColor="text1"/>
          <w:w w:val="85"/>
          <w:sz w:val="24"/>
          <w:szCs w:val="24"/>
        </w:rPr>
        <w:t>cooperativei</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sociale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în</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vigoare</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în</w:t>
      </w:r>
      <w:proofErr w:type="spellEnd"/>
      <w:r w:rsidRPr="00242B7A">
        <w:rPr>
          <w:rFonts w:asciiTheme="majorHAnsi" w:hAnsiTheme="majorHAnsi" w:cstheme="minorHAnsi"/>
          <w:color w:val="000000" w:themeColor="text1"/>
          <w:w w:val="85"/>
          <w:sz w:val="24"/>
          <w:szCs w:val="24"/>
        </w:rPr>
        <w:t xml:space="preserve"> </w:t>
      </w:r>
      <w:proofErr w:type="spellStart"/>
      <w:r w:rsidRPr="00242B7A">
        <w:rPr>
          <w:rFonts w:asciiTheme="majorHAnsi" w:hAnsiTheme="majorHAnsi" w:cstheme="minorHAnsi"/>
          <w:color w:val="000000" w:themeColor="text1"/>
          <w:w w:val="85"/>
          <w:sz w:val="24"/>
          <w:szCs w:val="24"/>
        </w:rPr>
        <w:t>prezent</w:t>
      </w:r>
      <w:proofErr w:type="spellEnd"/>
      <w:r w:rsidR="009F76C2" w:rsidRPr="0019132F">
        <w:rPr>
          <w:rFonts w:asciiTheme="majorHAnsi" w:hAnsiTheme="majorHAnsi" w:cstheme="minorHAnsi"/>
          <w:color w:val="000000" w:themeColor="text1"/>
          <w:w w:val="90"/>
          <w:sz w:val="24"/>
          <w:szCs w:val="24"/>
        </w:rPr>
        <w:t>).</w:t>
      </w:r>
    </w:p>
    <w:p w14:paraId="4CECBD55" w14:textId="77777777" w:rsidR="00973EB2" w:rsidRPr="0019132F" w:rsidRDefault="00973EB2" w:rsidP="007C788F">
      <w:pPr>
        <w:pStyle w:val="BodyText"/>
        <w:spacing w:line="360" w:lineRule="auto"/>
        <w:ind w:right="141"/>
        <w:jc w:val="both"/>
        <w:rPr>
          <w:rFonts w:asciiTheme="majorHAnsi" w:hAnsiTheme="majorHAnsi" w:cstheme="minorHAnsi"/>
          <w:color w:val="000000" w:themeColor="text1"/>
          <w:w w:val="85"/>
        </w:rPr>
      </w:pPr>
    </w:p>
    <w:p w14:paraId="3AAE752E" w14:textId="77777777" w:rsidR="00153750" w:rsidRPr="00153750" w:rsidRDefault="00153750" w:rsidP="00153750">
      <w:pPr>
        <w:pStyle w:val="BodyText"/>
        <w:spacing w:line="360" w:lineRule="auto"/>
        <w:ind w:right="141" w:firstLine="360"/>
        <w:jc w:val="both"/>
        <w:rPr>
          <w:rFonts w:asciiTheme="majorHAnsi" w:hAnsiTheme="majorHAnsi" w:cstheme="minorHAnsi"/>
          <w:color w:val="000000" w:themeColor="text1"/>
          <w:w w:val="85"/>
        </w:rPr>
      </w:pPr>
      <w:proofErr w:type="spellStart"/>
      <w:r w:rsidRPr="00153750">
        <w:rPr>
          <w:rFonts w:asciiTheme="majorHAnsi" w:hAnsiTheme="majorHAnsi" w:cstheme="minorHAnsi"/>
          <w:color w:val="000000" w:themeColor="text1"/>
          <w:w w:val="85"/>
        </w:rPr>
        <w:t>Legea</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prevede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organizațiile</w:t>
      </w:r>
      <w:proofErr w:type="spellEnd"/>
      <w:r w:rsidRPr="00153750">
        <w:rPr>
          <w:rFonts w:asciiTheme="majorHAnsi" w:hAnsiTheme="majorHAnsi" w:cstheme="minorHAnsi"/>
          <w:color w:val="000000" w:themeColor="text1"/>
          <w:w w:val="85"/>
        </w:rPr>
        <w:t xml:space="preserve"> din </w:t>
      </w:r>
      <w:proofErr w:type="spellStart"/>
      <w:r w:rsidRPr="00153750">
        <w:rPr>
          <w:rFonts w:asciiTheme="majorHAnsi" w:hAnsiTheme="majorHAnsi" w:cstheme="minorHAnsi"/>
          <w:color w:val="000000" w:themeColor="text1"/>
          <w:w w:val="85"/>
        </w:rPr>
        <w:t>sectorul</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terț</w:t>
      </w:r>
      <w:proofErr w:type="spellEnd"/>
      <w:r w:rsidRPr="00153750">
        <w:rPr>
          <w:rFonts w:asciiTheme="majorHAnsi" w:hAnsiTheme="majorHAnsi" w:cstheme="minorHAnsi"/>
          <w:color w:val="000000" w:themeColor="text1"/>
          <w:w w:val="85"/>
        </w:rPr>
        <w:t xml:space="preserve"> care </w:t>
      </w:r>
      <w:proofErr w:type="spellStart"/>
      <w:r w:rsidRPr="00153750">
        <w:rPr>
          <w:rFonts w:asciiTheme="majorHAnsi" w:hAnsiTheme="majorHAnsi" w:cstheme="minorHAnsi"/>
          <w:color w:val="000000" w:themeColor="text1"/>
          <w:w w:val="85"/>
        </w:rPr>
        <w:t>funcționează</w:t>
      </w:r>
      <w:proofErr w:type="spellEnd"/>
      <w:r w:rsidRPr="00153750">
        <w:rPr>
          <w:rFonts w:asciiTheme="majorHAnsi" w:hAnsiTheme="majorHAnsi" w:cstheme="minorHAnsi"/>
          <w:color w:val="000000" w:themeColor="text1"/>
          <w:w w:val="85"/>
        </w:rPr>
        <w:t xml:space="preserve"> ca </w:t>
      </w:r>
      <w:proofErr w:type="spellStart"/>
      <w:r w:rsidRPr="00153750">
        <w:rPr>
          <w:rFonts w:asciiTheme="majorHAnsi" w:hAnsiTheme="majorHAnsi" w:cstheme="minorHAnsi"/>
          <w:color w:val="000000" w:themeColor="text1"/>
          <w:w w:val="85"/>
        </w:rPr>
        <w:t>întreprinderi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adică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veniturile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comerciale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depășesc</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veniturile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provenite</w:t>
      </w:r>
      <w:proofErr w:type="spellEnd"/>
      <w:r w:rsidRPr="00153750">
        <w:rPr>
          <w:rFonts w:asciiTheme="majorHAnsi" w:hAnsiTheme="majorHAnsi" w:cstheme="minorHAnsi"/>
          <w:color w:val="000000" w:themeColor="text1"/>
          <w:w w:val="85"/>
        </w:rPr>
        <w:t xml:space="preserve"> din </w:t>
      </w:r>
      <w:proofErr w:type="spellStart"/>
      <w:r w:rsidRPr="00153750">
        <w:rPr>
          <w:rFonts w:asciiTheme="majorHAnsi" w:hAnsiTheme="majorHAnsi" w:cstheme="minorHAnsi"/>
          <w:color w:val="000000" w:themeColor="text1"/>
          <w:w w:val="85"/>
        </w:rPr>
        <w:t>alte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surse</w:t>
      </w:r>
      <w:proofErr w:type="spellEnd"/>
      <w:r w:rsidRPr="00153750">
        <w:rPr>
          <w:rFonts w:asciiTheme="majorHAnsi" w:hAnsiTheme="majorHAnsi" w:cstheme="minorHAnsi"/>
          <w:color w:val="000000" w:themeColor="text1"/>
          <w:w w:val="85"/>
        </w:rPr>
        <w:t xml:space="preserve">, cum </w:t>
      </w:r>
      <w:proofErr w:type="spellStart"/>
      <w:r w:rsidRPr="00153750">
        <w:rPr>
          <w:rFonts w:asciiTheme="majorHAnsi" w:hAnsiTheme="majorHAnsi" w:cstheme="minorHAnsi"/>
          <w:color w:val="000000" w:themeColor="text1"/>
          <w:w w:val="85"/>
        </w:rPr>
        <w:t>ar</w:t>
      </w:r>
      <w:proofErr w:type="spellEnd"/>
      <w:r w:rsidRPr="00153750">
        <w:rPr>
          <w:rFonts w:asciiTheme="majorHAnsi" w:hAnsiTheme="majorHAnsi" w:cstheme="minorHAnsi"/>
          <w:color w:val="000000" w:themeColor="text1"/>
          <w:w w:val="85"/>
        </w:rPr>
        <w:t xml:space="preserve"> fi </w:t>
      </w:r>
      <w:proofErr w:type="spellStart"/>
      <w:r w:rsidRPr="00153750">
        <w:rPr>
          <w:rFonts w:asciiTheme="majorHAnsi" w:hAnsiTheme="majorHAnsi" w:cstheme="minorHAnsi"/>
          <w:color w:val="000000" w:themeColor="text1"/>
          <w:w w:val="85"/>
        </w:rPr>
        <w:t>donațiile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și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subvențiile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deși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adoptarea</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calificării</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întreprindere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socială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rămâne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voluntară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trebuie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respecte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regulile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aplicate</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Legea</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civilă</w:t>
      </w:r>
      <w:proofErr w:type="spellEnd"/>
      <w:r w:rsidRPr="00153750">
        <w:rPr>
          <w:rFonts w:asciiTheme="majorHAnsi" w:hAnsiTheme="majorHAnsi" w:cstheme="minorHAnsi"/>
          <w:color w:val="000000" w:themeColor="text1"/>
          <w:w w:val="85"/>
        </w:rPr>
        <w:t xml:space="preserve">. Cod </w:t>
      </w:r>
      <w:proofErr w:type="spellStart"/>
      <w:r w:rsidRPr="00153750">
        <w:rPr>
          <w:rFonts w:asciiTheme="majorHAnsi" w:hAnsiTheme="majorHAnsi" w:cstheme="minorHAnsi"/>
          <w:color w:val="000000" w:themeColor="text1"/>
          <w:w w:val="85"/>
        </w:rPr>
        <w:t>pentru</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toate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tipurile</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întreprinderi</w:t>
      </w:r>
      <w:proofErr w:type="spellEnd"/>
      <w:r w:rsidRPr="00153750">
        <w:rPr>
          <w:rFonts w:asciiTheme="majorHAnsi" w:hAnsiTheme="majorHAnsi" w:cstheme="minorHAnsi"/>
          <w:color w:val="000000" w:themeColor="text1"/>
          <w:w w:val="85"/>
        </w:rPr>
        <w:t>.</w:t>
      </w:r>
    </w:p>
    <w:p w14:paraId="551BFD20" w14:textId="51D22985" w:rsidR="00A55084" w:rsidRPr="0019132F" w:rsidRDefault="00153750" w:rsidP="00153750">
      <w:pPr>
        <w:pStyle w:val="BodyText"/>
        <w:spacing w:line="360" w:lineRule="auto"/>
        <w:ind w:right="141" w:firstLine="360"/>
        <w:jc w:val="both"/>
        <w:rPr>
          <w:rFonts w:asciiTheme="majorHAnsi" w:hAnsiTheme="majorHAnsi" w:cstheme="minorHAnsi"/>
          <w:color w:val="000000" w:themeColor="text1"/>
          <w:w w:val="85"/>
        </w:rPr>
      </w:pPr>
      <w:r w:rsidRPr="00A361E7">
        <w:rPr>
          <w:rFonts w:asciiTheme="majorHAnsi" w:hAnsiTheme="majorHAnsi" w:cstheme="minorHAnsi"/>
          <w:b/>
          <w:bCs/>
          <w:color w:val="000000" w:themeColor="text1"/>
          <w:w w:val="85"/>
        </w:rPr>
        <w:t xml:space="preserve">O </w:t>
      </w:r>
      <w:proofErr w:type="spellStart"/>
      <w:r w:rsidRPr="00A361E7">
        <w:rPr>
          <w:rFonts w:asciiTheme="majorHAnsi" w:hAnsiTheme="majorHAnsi" w:cstheme="minorHAnsi"/>
          <w:b/>
          <w:bCs/>
          <w:color w:val="000000" w:themeColor="text1"/>
          <w:w w:val="85"/>
        </w:rPr>
        <w:t>nouă</w:t>
      </w:r>
      <w:proofErr w:type="spellEnd"/>
      <w:r w:rsidRPr="00A361E7">
        <w:rPr>
          <w:rFonts w:asciiTheme="majorHAnsi" w:hAnsiTheme="majorHAnsi" w:cstheme="minorHAnsi"/>
          <w:b/>
          <w:bCs/>
          <w:color w:val="000000" w:themeColor="text1"/>
          <w:w w:val="85"/>
        </w:rPr>
        <w:t xml:space="preserve"> </w:t>
      </w:r>
      <w:proofErr w:type="spellStart"/>
      <w:r w:rsidRPr="00A361E7">
        <w:rPr>
          <w:rFonts w:asciiTheme="majorHAnsi" w:hAnsiTheme="majorHAnsi" w:cstheme="minorHAnsi"/>
          <w:b/>
          <w:bCs/>
          <w:color w:val="000000" w:themeColor="text1"/>
          <w:w w:val="85"/>
        </w:rPr>
        <w:t>structură</w:t>
      </w:r>
      <w:proofErr w:type="spellEnd"/>
      <w:r w:rsidRPr="00A361E7">
        <w:rPr>
          <w:rFonts w:asciiTheme="majorHAnsi" w:hAnsiTheme="majorHAnsi" w:cstheme="minorHAnsi"/>
          <w:b/>
          <w:bCs/>
          <w:color w:val="000000" w:themeColor="text1"/>
          <w:w w:val="85"/>
        </w:rPr>
        <w:t xml:space="preserve"> </w:t>
      </w:r>
      <w:proofErr w:type="spellStart"/>
      <w:r w:rsidRPr="00A361E7">
        <w:rPr>
          <w:rFonts w:asciiTheme="majorHAnsi" w:hAnsiTheme="majorHAnsi" w:cstheme="minorHAnsi"/>
          <w:b/>
          <w:bCs/>
          <w:color w:val="000000" w:themeColor="text1"/>
          <w:w w:val="85"/>
        </w:rPr>
        <w:t>juridică</w:t>
      </w:r>
      <w:proofErr w:type="spellEnd"/>
      <w:r w:rsidRPr="00A361E7">
        <w:rPr>
          <w:rFonts w:asciiTheme="majorHAnsi" w:hAnsiTheme="majorHAnsi" w:cstheme="minorHAnsi"/>
          <w:b/>
          <w:bCs/>
          <w:color w:val="000000" w:themeColor="text1"/>
          <w:w w:val="85"/>
        </w:rPr>
        <w:t xml:space="preserve"> a </w:t>
      </w:r>
      <w:proofErr w:type="spellStart"/>
      <w:r w:rsidRPr="00A361E7">
        <w:rPr>
          <w:rFonts w:asciiTheme="majorHAnsi" w:hAnsiTheme="majorHAnsi" w:cstheme="minorHAnsi"/>
          <w:b/>
          <w:bCs/>
          <w:color w:val="000000" w:themeColor="text1"/>
          <w:w w:val="85"/>
        </w:rPr>
        <w:t>fost</w:t>
      </w:r>
      <w:proofErr w:type="spellEnd"/>
      <w:r w:rsidRPr="00A361E7">
        <w:rPr>
          <w:rFonts w:asciiTheme="majorHAnsi" w:hAnsiTheme="majorHAnsi" w:cstheme="minorHAnsi"/>
          <w:b/>
          <w:bCs/>
          <w:color w:val="000000" w:themeColor="text1"/>
          <w:w w:val="85"/>
        </w:rPr>
        <w:t xml:space="preserve"> </w:t>
      </w:r>
      <w:proofErr w:type="spellStart"/>
      <w:r w:rsidRPr="00A361E7">
        <w:rPr>
          <w:rFonts w:asciiTheme="majorHAnsi" w:hAnsiTheme="majorHAnsi" w:cstheme="minorHAnsi"/>
          <w:b/>
          <w:bCs/>
          <w:color w:val="000000" w:themeColor="text1"/>
          <w:w w:val="85"/>
        </w:rPr>
        <w:t>instituită</w:t>
      </w:r>
      <w:proofErr w:type="spellEnd"/>
      <w:r w:rsidRPr="00A361E7">
        <w:rPr>
          <w:rFonts w:asciiTheme="majorHAnsi" w:hAnsiTheme="majorHAnsi" w:cstheme="minorHAnsi"/>
          <w:b/>
          <w:bCs/>
          <w:color w:val="000000" w:themeColor="text1"/>
          <w:w w:val="85"/>
        </w:rPr>
        <w:t xml:space="preserve"> </w:t>
      </w:r>
      <w:proofErr w:type="spellStart"/>
      <w:r w:rsidRPr="00A361E7">
        <w:rPr>
          <w:rFonts w:asciiTheme="majorHAnsi" w:hAnsiTheme="majorHAnsi" w:cstheme="minorHAnsi"/>
          <w:b/>
          <w:bCs/>
          <w:color w:val="000000" w:themeColor="text1"/>
          <w:w w:val="85"/>
        </w:rPr>
        <w:t>prin</w:t>
      </w:r>
      <w:proofErr w:type="spellEnd"/>
      <w:r w:rsidRPr="00A361E7">
        <w:rPr>
          <w:rFonts w:asciiTheme="majorHAnsi" w:hAnsiTheme="majorHAnsi" w:cstheme="minorHAnsi"/>
          <w:b/>
          <w:bCs/>
          <w:color w:val="000000" w:themeColor="text1"/>
          <w:w w:val="85"/>
        </w:rPr>
        <w:t xml:space="preserve"> </w:t>
      </w:r>
      <w:proofErr w:type="spellStart"/>
      <w:r w:rsidRPr="00A361E7">
        <w:rPr>
          <w:rFonts w:asciiTheme="majorHAnsi" w:hAnsiTheme="majorHAnsi" w:cstheme="minorHAnsi"/>
          <w:b/>
          <w:bCs/>
          <w:color w:val="000000" w:themeColor="text1"/>
          <w:w w:val="85"/>
        </w:rPr>
        <w:t>Legea</w:t>
      </w:r>
      <w:proofErr w:type="spellEnd"/>
      <w:r w:rsidRPr="00A361E7">
        <w:rPr>
          <w:rFonts w:asciiTheme="majorHAnsi" w:hAnsiTheme="majorHAnsi" w:cstheme="minorHAnsi"/>
          <w:b/>
          <w:bCs/>
          <w:color w:val="000000" w:themeColor="text1"/>
          <w:w w:val="85"/>
        </w:rPr>
        <w:t xml:space="preserve"> 208/2015</w:t>
      </w:r>
      <w:r w:rsidRPr="00153750">
        <w:rPr>
          <w:rFonts w:asciiTheme="majorHAnsi" w:hAnsiTheme="majorHAnsi" w:cstheme="minorHAnsi"/>
          <w:color w:val="000000" w:themeColor="text1"/>
          <w:w w:val="85"/>
        </w:rPr>
        <w:t xml:space="preserve"> cu </w:t>
      </w:r>
      <w:proofErr w:type="spellStart"/>
      <w:r w:rsidRPr="00153750">
        <w:rPr>
          <w:rFonts w:asciiTheme="majorHAnsi" w:hAnsiTheme="majorHAnsi" w:cstheme="minorHAnsi"/>
          <w:color w:val="000000" w:themeColor="text1"/>
          <w:w w:val="85"/>
        </w:rPr>
        <w:t>ocazia</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ratificării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Legii</w:t>
      </w:r>
      <w:proofErr w:type="spellEnd"/>
      <w:r w:rsidRPr="00153750">
        <w:rPr>
          <w:rFonts w:asciiTheme="majorHAnsi" w:hAnsiTheme="majorHAnsi" w:cstheme="minorHAnsi"/>
          <w:color w:val="000000" w:themeColor="text1"/>
          <w:w w:val="85"/>
        </w:rPr>
        <w:t xml:space="preserve"> 106/2016. (</w:t>
      </w:r>
      <w:proofErr w:type="spellStart"/>
      <w:r w:rsidRPr="00153750">
        <w:rPr>
          <w:rFonts w:asciiTheme="majorHAnsi" w:hAnsiTheme="majorHAnsi" w:cstheme="minorHAnsi"/>
          <w:color w:val="000000" w:themeColor="text1"/>
          <w:w w:val="85"/>
        </w:rPr>
        <w:t>denumită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Actul</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Stabilitate</w:t>
      </w:r>
      <w:proofErr w:type="spellEnd"/>
      <w:r w:rsidRPr="00153750">
        <w:rPr>
          <w:rFonts w:asciiTheme="majorHAnsi" w:hAnsiTheme="majorHAnsi" w:cstheme="minorHAnsi"/>
          <w:color w:val="000000" w:themeColor="text1"/>
          <w:w w:val="85"/>
        </w:rPr>
        <w:t xml:space="preserve"> din 2016). </w:t>
      </w:r>
      <w:proofErr w:type="spellStart"/>
      <w:r w:rsidRPr="00153750">
        <w:rPr>
          <w:rFonts w:asciiTheme="majorHAnsi" w:hAnsiTheme="majorHAnsi" w:cstheme="minorHAnsi"/>
          <w:color w:val="000000" w:themeColor="text1"/>
          <w:w w:val="85"/>
        </w:rPr>
        <w:t>Denumirea</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societății</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beneficii</w:t>
      </w:r>
      <w:proofErr w:type="spellEnd"/>
      <w:r w:rsidRPr="00153750">
        <w:rPr>
          <w:rFonts w:asciiTheme="majorHAnsi" w:hAnsiTheme="majorHAnsi" w:cstheme="minorHAnsi"/>
          <w:color w:val="000000" w:themeColor="text1"/>
          <w:w w:val="85"/>
        </w:rPr>
        <w:t>” (</w:t>
      </w:r>
      <w:proofErr w:type="spellStart"/>
      <w:r w:rsidRPr="00153750">
        <w:rPr>
          <w:rFonts w:asciiTheme="majorHAnsi" w:hAnsiTheme="majorHAnsi" w:cstheme="minorHAnsi"/>
          <w:color w:val="000000" w:themeColor="text1"/>
          <w:w w:val="85"/>
        </w:rPr>
        <w:t>società</w:t>
      </w:r>
      <w:proofErr w:type="spellEnd"/>
      <w:r w:rsidRPr="00153750">
        <w:rPr>
          <w:rFonts w:asciiTheme="majorHAnsi" w:hAnsiTheme="majorHAnsi" w:cstheme="minorHAnsi"/>
          <w:color w:val="000000" w:themeColor="text1"/>
          <w:w w:val="85"/>
        </w:rPr>
        <w:t xml:space="preserve"> benefit) a </w:t>
      </w:r>
      <w:proofErr w:type="spellStart"/>
      <w:r w:rsidRPr="00153750">
        <w:rPr>
          <w:rFonts w:asciiTheme="majorHAnsi" w:hAnsiTheme="majorHAnsi" w:cstheme="minorHAnsi"/>
          <w:color w:val="000000" w:themeColor="text1"/>
          <w:w w:val="85"/>
        </w:rPr>
        <w:t>fost</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introdusă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prin</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această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nouă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lege</w:t>
      </w:r>
      <w:proofErr w:type="spellEnd"/>
      <w:r w:rsidRPr="00153750">
        <w:rPr>
          <w:rFonts w:asciiTheme="majorHAnsi" w:hAnsiTheme="majorHAnsi" w:cstheme="minorHAnsi"/>
          <w:color w:val="000000" w:themeColor="text1"/>
          <w:w w:val="85"/>
        </w:rPr>
        <w:t xml:space="preserve">. Această </w:t>
      </w:r>
      <w:proofErr w:type="spellStart"/>
      <w:r w:rsidRPr="00153750">
        <w:rPr>
          <w:rFonts w:asciiTheme="majorHAnsi" w:hAnsiTheme="majorHAnsi" w:cstheme="minorHAnsi"/>
          <w:color w:val="000000" w:themeColor="text1"/>
          <w:w w:val="85"/>
        </w:rPr>
        <w:t>lege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permite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oricărei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afaceri</w:t>
      </w:r>
      <w:proofErr w:type="spellEnd"/>
      <w:r w:rsidRPr="00153750">
        <w:rPr>
          <w:rFonts w:asciiTheme="majorHAnsi" w:hAnsiTheme="majorHAnsi" w:cstheme="minorHAnsi"/>
          <w:color w:val="000000" w:themeColor="text1"/>
          <w:w w:val="85"/>
        </w:rPr>
        <w:t xml:space="preserve"> care </w:t>
      </w:r>
      <w:proofErr w:type="spellStart"/>
      <w:r w:rsidRPr="00153750">
        <w:rPr>
          <w:rFonts w:asciiTheme="majorHAnsi" w:hAnsiTheme="majorHAnsi" w:cstheme="minorHAnsi"/>
          <w:color w:val="000000" w:themeColor="text1"/>
          <w:w w:val="85"/>
        </w:rPr>
        <w:t>urmărește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în</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comun</w:t>
      </w:r>
      <w:proofErr w:type="spellEnd"/>
      <w:r w:rsidRPr="00153750">
        <w:rPr>
          <w:rFonts w:asciiTheme="majorHAnsi" w:hAnsiTheme="majorHAnsi" w:cstheme="minorHAnsi"/>
          <w:color w:val="000000" w:themeColor="text1"/>
          <w:w w:val="85"/>
        </w:rPr>
        <w:t xml:space="preserve"> un scop </w:t>
      </w:r>
      <w:proofErr w:type="spellStart"/>
      <w:r w:rsidRPr="00153750">
        <w:rPr>
          <w:rFonts w:asciiTheme="majorHAnsi" w:hAnsiTheme="majorHAnsi" w:cstheme="minorHAnsi"/>
          <w:color w:val="000000" w:themeColor="text1"/>
          <w:w w:val="85"/>
        </w:rPr>
        <w:t>financiar</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și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unul</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sau</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mai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multe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beneficii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comune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să</w:t>
      </w:r>
      <w:proofErr w:type="spellEnd"/>
      <w:r w:rsidRPr="00153750">
        <w:rPr>
          <w:rFonts w:asciiTheme="majorHAnsi" w:hAnsiTheme="majorHAnsi" w:cstheme="minorHAnsi"/>
          <w:color w:val="000000" w:themeColor="text1"/>
          <w:w w:val="85"/>
        </w:rPr>
        <w:t xml:space="preserve"> se </w:t>
      </w:r>
      <w:proofErr w:type="spellStart"/>
      <w:r w:rsidRPr="00153750">
        <w:rPr>
          <w:rFonts w:asciiTheme="majorHAnsi" w:hAnsiTheme="majorHAnsi" w:cstheme="minorHAnsi"/>
          <w:color w:val="000000" w:themeColor="text1"/>
          <w:w w:val="85"/>
        </w:rPr>
        <w:t>califice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drept</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companie</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beneficii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Corporațiile</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beneficii</w:t>
      </w:r>
      <w:proofErr w:type="spellEnd"/>
      <w:r w:rsidRPr="00153750">
        <w:rPr>
          <w:rFonts w:asciiTheme="majorHAnsi" w:hAnsiTheme="majorHAnsi" w:cstheme="minorHAnsi"/>
          <w:color w:val="000000" w:themeColor="text1"/>
          <w:w w:val="85"/>
        </w:rPr>
        <w:t xml:space="preserve"> nu pot fi </w:t>
      </w:r>
      <w:proofErr w:type="spellStart"/>
      <w:r w:rsidRPr="00153750">
        <w:rPr>
          <w:rFonts w:asciiTheme="majorHAnsi" w:hAnsiTheme="majorHAnsi" w:cstheme="minorHAnsi"/>
          <w:color w:val="000000" w:themeColor="text1"/>
          <w:w w:val="85"/>
        </w:rPr>
        <w:t>clasificate</w:t>
      </w:r>
      <w:proofErr w:type="spellEnd"/>
      <w:r w:rsidRPr="00153750">
        <w:rPr>
          <w:rFonts w:asciiTheme="majorHAnsi" w:hAnsiTheme="majorHAnsi" w:cstheme="minorHAnsi"/>
          <w:color w:val="000000" w:themeColor="text1"/>
          <w:w w:val="85"/>
        </w:rPr>
        <w:t xml:space="preserve"> ca </w:t>
      </w:r>
      <w:proofErr w:type="spellStart"/>
      <w:r w:rsidRPr="00153750">
        <w:rPr>
          <w:rFonts w:asciiTheme="majorHAnsi" w:hAnsiTheme="majorHAnsi" w:cstheme="minorHAnsi"/>
          <w:color w:val="000000" w:themeColor="text1"/>
          <w:w w:val="85"/>
        </w:rPr>
        <w:t>întreprinderi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sociale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deoarece</w:t>
      </w:r>
      <w:proofErr w:type="spellEnd"/>
      <w:r w:rsidRPr="00153750">
        <w:rPr>
          <w:rFonts w:asciiTheme="majorHAnsi" w:hAnsiTheme="majorHAnsi" w:cstheme="minorHAnsi"/>
          <w:color w:val="000000" w:themeColor="text1"/>
          <w:w w:val="85"/>
        </w:rPr>
        <w:t xml:space="preserve"> nu </w:t>
      </w:r>
      <w:proofErr w:type="spellStart"/>
      <w:r w:rsidRPr="00153750">
        <w:rPr>
          <w:rFonts w:asciiTheme="majorHAnsi" w:hAnsiTheme="majorHAnsi" w:cstheme="minorHAnsi"/>
          <w:color w:val="000000" w:themeColor="text1"/>
          <w:w w:val="85"/>
        </w:rPr>
        <w:t>aderă</w:t>
      </w:r>
      <w:proofErr w:type="spellEnd"/>
      <w:r w:rsidRPr="00153750">
        <w:rPr>
          <w:rFonts w:asciiTheme="majorHAnsi" w:hAnsiTheme="majorHAnsi" w:cstheme="minorHAnsi"/>
          <w:color w:val="000000" w:themeColor="text1"/>
          <w:w w:val="85"/>
        </w:rPr>
        <w:t xml:space="preserve"> la </w:t>
      </w:r>
      <w:proofErr w:type="spellStart"/>
      <w:r w:rsidRPr="00153750">
        <w:rPr>
          <w:rFonts w:asciiTheme="majorHAnsi" w:hAnsiTheme="majorHAnsi" w:cstheme="minorHAnsi"/>
          <w:color w:val="000000" w:themeColor="text1"/>
          <w:w w:val="85"/>
        </w:rPr>
        <w:t>constrângerile</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distribuție</w:t>
      </w:r>
      <w:proofErr w:type="spellEnd"/>
      <w:r w:rsidRPr="00153750">
        <w:rPr>
          <w:rFonts w:asciiTheme="majorHAnsi" w:hAnsiTheme="majorHAnsi" w:cstheme="minorHAnsi"/>
          <w:color w:val="000000" w:themeColor="text1"/>
          <w:w w:val="85"/>
        </w:rPr>
        <w:t xml:space="preserve"> nonprofit </w:t>
      </w:r>
      <w:proofErr w:type="spellStart"/>
      <w:r w:rsidRPr="00153750">
        <w:rPr>
          <w:rFonts w:asciiTheme="majorHAnsi" w:hAnsiTheme="majorHAnsi" w:cstheme="minorHAnsi"/>
          <w:color w:val="000000" w:themeColor="text1"/>
          <w:w w:val="85"/>
        </w:rPr>
        <w:t>și</w:t>
      </w:r>
      <w:proofErr w:type="spellEnd"/>
      <w:r w:rsidRPr="00153750">
        <w:rPr>
          <w:rFonts w:asciiTheme="majorHAnsi" w:hAnsiTheme="majorHAnsi" w:cstheme="minorHAnsi"/>
          <w:color w:val="000000" w:themeColor="text1"/>
          <w:w w:val="85"/>
        </w:rPr>
        <w:t xml:space="preserve"> nu sunt obligate </w:t>
      </w:r>
      <w:proofErr w:type="spellStart"/>
      <w:r w:rsidRPr="00153750">
        <w:rPr>
          <w:rFonts w:asciiTheme="majorHAnsi" w:hAnsiTheme="majorHAnsi" w:cstheme="minorHAnsi"/>
          <w:color w:val="000000" w:themeColor="text1"/>
          <w:w w:val="85"/>
        </w:rPr>
        <w:t>să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aibă</w:t>
      </w:r>
      <w:proofErr w:type="spellEnd"/>
      <w:r w:rsidRPr="00153750">
        <w:rPr>
          <w:rFonts w:asciiTheme="majorHAnsi" w:hAnsiTheme="majorHAnsi" w:cstheme="minorHAnsi"/>
          <w:color w:val="000000" w:themeColor="text1"/>
          <w:w w:val="85"/>
        </w:rPr>
        <w:t xml:space="preserve"> o </w:t>
      </w:r>
      <w:proofErr w:type="spellStart"/>
      <w:r w:rsidRPr="00153750">
        <w:rPr>
          <w:rFonts w:asciiTheme="majorHAnsi" w:hAnsiTheme="majorHAnsi" w:cstheme="minorHAnsi"/>
          <w:color w:val="000000" w:themeColor="text1"/>
          <w:w w:val="85"/>
        </w:rPr>
        <w:t>guvernare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incluzivă</w:t>
      </w:r>
      <w:proofErr w:type="spellEnd"/>
      <w:r w:rsidRPr="00153750">
        <w:rPr>
          <w:rFonts w:asciiTheme="majorHAnsi" w:hAnsiTheme="majorHAnsi" w:cstheme="minorHAnsi"/>
          <w:color w:val="000000" w:themeColor="text1"/>
          <w:w w:val="85"/>
        </w:rPr>
        <w:t xml:space="preserve">. Ele pot fi </w:t>
      </w:r>
      <w:proofErr w:type="spellStart"/>
      <w:r w:rsidRPr="00153750">
        <w:rPr>
          <w:rFonts w:asciiTheme="majorHAnsi" w:hAnsiTheme="majorHAnsi" w:cstheme="minorHAnsi"/>
          <w:color w:val="000000" w:themeColor="text1"/>
          <w:w w:val="85"/>
        </w:rPr>
        <w:t>văzute</w:t>
      </w:r>
      <w:proofErr w:type="spellEnd"/>
      <w:r w:rsidRPr="00153750">
        <w:rPr>
          <w:rFonts w:asciiTheme="majorHAnsi" w:hAnsiTheme="majorHAnsi" w:cstheme="minorHAnsi"/>
          <w:color w:val="000000" w:themeColor="text1"/>
          <w:w w:val="85"/>
        </w:rPr>
        <w:t xml:space="preserve"> ca un tip de </w:t>
      </w:r>
      <w:proofErr w:type="spellStart"/>
      <w:r w:rsidRPr="00153750">
        <w:rPr>
          <w:rFonts w:asciiTheme="majorHAnsi" w:hAnsiTheme="majorHAnsi" w:cstheme="minorHAnsi"/>
          <w:color w:val="000000" w:themeColor="text1"/>
          <w:w w:val="85"/>
        </w:rPr>
        <w:t>marcă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menită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exprime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aderarea</w:t>
      </w:r>
      <w:proofErr w:type="spellEnd"/>
      <w:r w:rsidRPr="00153750">
        <w:rPr>
          <w:rFonts w:asciiTheme="majorHAnsi" w:hAnsiTheme="majorHAnsi" w:cstheme="minorHAnsi"/>
          <w:color w:val="000000" w:themeColor="text1"/>
          <w:w w:val="85"/>
        </w:rPr>
        <w:t xml:space="preserve"> la </w:t>
      </w:r>
      <w:proofErr w:type="spellStart"/>
      <w:r w:rsidRPr="00153750">
        <w:rPr>
          <w:rFonts w:asciiTheme="majorHAnsi" w:hAnsiTheme="majorHAnsi" w:cstheme="minorHAnsi"/>
          <w:color w:val="000000" w:themeColor="text1"/>
          <w:w w:val="85"/>
        </w:rPr>
        <w:t>criterii</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specifice</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responsabilitate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socială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corporativă</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având</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în</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vedere</w:t>
      </w:r>
      <w:proofErr w:type="spellEnd"/>
      <w:r w:rsidRPr="00153750">
        <w:rPr>
          <w:rFonts w:asciiTheme="majorHAnsi" w:hAnsiTheme="majorHAnsi" w:cstheme="minorHAnsi"/>
          <w:color w:val="000000" w:themeColor="text1"/>
          <w:w w:val="85"/>
        </w:rPr>
        <w:t xml:space="preserve"> </w:t>
      </w:r>
      <w:proofErr w:type="spellStart"/>
      <w:r w:rsidRPr="00153750">
        <w:rPr>
          <w:rFonts w:asciiTheme="majorHAnsi" w:hAnsiTheme="majorHAnsi" w:cstheme="minorHAnsi"/>
          <w:color w:val="000000" w:themeColor="text1"/>
          <w:w w:val="85"/>
        </w:rPr>
        <w:t>că</w:t>
      </w:r>
      <w:proofErr w:type="spellEnd"/>
      <w:r w:rsidRPr="00153750">
        <w:rPr>
          <w:rFonts w:asciiTheme="majorHAnsi" w:hAnsiTheme="majorHAnsi" w:cstheme="minorHAnsi"/>
          <w:color w:val="000000" w:themeColor="text1"/>
          <w:w w:val="85"/>
        </w:rPr>
        <w:t xml:space="preserve"> sunt </w:t>
      </w:r>
      <w:proofErr w:type="spellStart"/>
      <w:r w:rsidRPr="00153750">
        <w:rPr>
          <w:rFonts w:asciiTheme="majorHAnsi" w:hAnsiTheme="majorHAnsi" w:cstheme="minorHAnsi"/>
          <w:color w:val="000000" w:themeColor="text1"/>
          <w:w w:val="85"/>
        </w:rPr>
        <w:t>guvernate</w:t>
      </w:r>
      <w:proofErr w:type="spellEnd"/>
      <w:r w:rsidRPr="00153750">
        <w:rPr>
          <w:rFonts w:asciiTheme="majorHAnsi" w:hAnsiTheme="majorHAnsi" w:cstheme="minorHAnsi"/>
          <w:color w:val="000000" w:themeColor="text1"/>
          <w:w w:val="85"/>
        </w:rPr>
        <w:t xml:space="preserve"> de </w:t>
      </w:r>
      <w:proofErr w:type="spellStart"/>
      <w:r w:rsidRPr="00153750">
        <w:rPr>
          <w:rFonts w:asciiTheme="majorHAnsi" w:hAnsiTheme="majorHAnsi" w:cstheme="minorHAnsi"/>
          <w:color w:val="000000" w:themeColor="text1"/>
          <w:w w:val="85"/>
        </w:rPr>
        <w:t>lege</w:t>
      </w:r>
      <w:proofErr w:type="spellEnd"/>
      <w:r w:rsidR="009F76C2" w:rsidRPr="0019132F">
        <w:rPr>
          <w:rFonts w:asciiTheme="majorHAnsi" w:hAnsiTheme="majorHAnsi" w:cstheme="minorHAnsi"/>
          <w:color w:val="000000" w:themeColor="text1"/>
          <w:w w:val="90"/>
        </w:rPr>
        <w:t>.</w:t>
      </w:r>
    </w:p>
    <w:p w14:paraId="2DCA8AA5" w14:textId="77777777" w:rsidR="009F76C2" w:rsidRPr="0019132F" w:rsidRDefault="009F76C2" w:rsidP="007C788F">
      <w:pPr>
        <w:pStyle w:val="BodyText"/>
        <w:spacing w:line="360" w:lineRule="auto"/>
        <w:ind w:right="141"/>
        <w:jc w:val="both"/>
        <w:rPr>
          <w:rFonts w:asciiTheme="majorHAnsi" w:hAnsiTheme="majorHAnsi" w:cstheme="minorHAnsi"/>
          <w:color w:val="000000" w:themeColor="text1"/>
          <w:w w:val="85"/>
        </w:rPr>
      </w:pPr>
    </w:p>
    <w:p w14:paraId="4E35A37F" w14:textId="77777777" w:rsidR="009F76C2" w:rsidRPr="0019132F" w:rsidRDefault="009F76C2" w:rsidP="007C788F">
      <w:pPr>
        <w:pStyle w:val="BodyText"/>
        <w:spacing w:line="360" w:lineRule="auto"/>
        <w:ind w:right="141"/>
        <w:jc w:val="both"/>
        <w:rPr>
          <w:rFonts w:asciiTheme="majorHAnsi" w:hAnsiTheme="majorHAnsi" w:cstheme="minorHAnsi"/>
          <w:color w:val="000000" w:themeColor="text1"/>
        </w:rPr>
      </w:pPr>
    </w:p>
    <w:p w14:paraId="7ACE2AE1" w14:textId="2F542746"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4A737EE6" w14:textId="77777777" w:rsidR="00A55084" w:rsidRPr="0019132F" w:rsidRDefault="00A55084" w:rsidP="007C788F">
      <w:pPr>
        <w:tabs>
          <w:tab w:val="left" w:pos="7221"/>
        </w:tabs>
        <w:spacing w:after="0" w:line="360" w:lineRule="auto"/>
        <w:ind w:firstLine="567"/>
        <w:rPr>
          <w:rFonts w:asciiTheme="majorHAnsi" w:hAnsiTheme="majorHAnsi" w:cstheme="minorHAnsi"/>
          <w:color w:val="000000" w:themeColor="text1"/>
          <w:sz w:val="24"/>
          <w:szCs w:val="24"/>
        </w:rPr>
      </w:pPr>
    </w:p>
    <w:p w14:paraId="3425D866" w14:textId="2BC25DB5" w:rsidR="00044DF3" w:rsidRPr="0019132F" w:rsidRDefault="006E73C8" w:rsidP="007C788F">
      <w:pPr>
        <w:pStyle w:val="Heading1"/>
        <w:spacing w:before="0" w:line="360" w:lineRule="auto"/>
        <w:ind w:left="708"/>
        <w:rPr>
          <w:sz w:val="24"/>
          <w:szCs w:val="24"/>
        </w:rPr>
      </w:pPr>
      <w:bookmarkStart w:id="7" w:name="_Toc144303171"/>
      <w:r>
        <w:rPr>
          <w:sz w:val="24"/>
          <w:szCs w:val="24"/>
        </w:rPr>
        <w:t>Aspectele legale în Grecia</w:t>
      </w:r>
      <w:bookmarkEnd w:id="7"/>
    </w:p>
    <w:p w14:paraId="52260A08" w14:textId="68B5516C" w:rsidR="00E43DA3" w:rsidRPr="0019132F" w:rsidRDefault="00E43DA3" w:rsidP="007C788F">
      <w:pPr>
        <w:pStyle w:val="BodyText"/>
        <w:spacing w:line="360" w:lineRule="auto"/>
        <w:ind w:firstLine="567"/>
        <w:jc w:val="both"/>
        <w:rPr>
          <w:rFonts w:asciiTheme="majorHAnsi" w:hAnsiTheme="majorHAnsi" w:cstheme="minorHAnsi"/>
          <w:color w:val="000000" w:themeColor="text1"/>
          <w:w w:val="85"/>
        </w:rPr>
      </w:pPr>
    </w:p>
    <w:p w14:paraId="0F017C12"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85"/>
        </w:rPr>
      </w:pPr>
    </w:p>
    <w:p w14:paraId="6259971B" w14:textId="2A6BE5C4" w:rsidR="00876D3A" w:rsidRPr="0019132F" w:rsidRDefault="00AB59E9" w:rsidP="007C788F">
      <w:pPr>
        <w:pStyle w:val="BodyText"/>
        <w:spacing w:line="360" w:lineRule="auto"/>
        <w:ind w:firstLine="567"/>
        <w:jc w:val="both"/>
        <w:rPr>
          <w:rFonts w:asciiTheme="majorHAnsi" w:hAnsiTheme="majorHAnsi" w:cstheme="minorHAnsi"/>
          <w:color w:val="000000" w:themeColor="text1"/>
          <w:w w:val="85"/>
        </w:rPr>
      </w:pPr>
      <w:proofErr w:type="spellStart"/>
      <w:r w:rsidRPr="00AB59E9">
        <w:rPr>
          <w:rFonts w:asciiTheme="majorHAnsi" w:hAnsiTheme="majorHAnsi" w:cstheme="minorHAnsi"/>
          <w:b/>
          <w:bCs/>
          <w:color w:val="000000" w:themeColor="text1"/>
          <w:w w:val="85"/>
        </w:rPr>
        <w:t>Dezvoltarea</w:t>
      </w:r>
      <w:proofErr w:type="spellEnd"/>
      <w:r w:rsidRPr="00AB59E9">
        <w:rPr>
          <w:rFonts w:asciiTheme="majorHAnsi" w:hAnsiTheme="majorHAnsi" w:cstheme="minorHAnsi"/>
          <w:b/>
          <w:bCs/>
          <w:color w:val="000000" w:themeColor="text1"/>
          <w:w w:val="85"/>
        </w:rPr>
        <w:t xml:space="preserve"> </w:t>
      </w:r>
      <w:proofErr w:type="spellStart"/>
      <w:r w:rsidRPr="00AB59E9">
        <w:rPr>
          <w:rFonts w:asciiTheme="majorHAnsi" w:hAnsiTheme="majorHAnsi" w:cstheme="minorHAnsi"/>
          <w:b/>
          <w:bCs/>
          <w:color w:val="000000" w:themeColor="text1"/>
          <w:w w:val="85"/>
        </w:rPr>
        <w:t>juridică</w:t>
      </w:r>
      <w:proofErr w:type="spellEnd"/>
      <w:r w:rsidRPr="00AB59E9">
        <w:rPr>
          <w:rFonts w:asciiTheme="majorHAnsi" w:hAnsiTheme="majorHAnsi" w:cstheme="minorHAnsi"/>
          <w:b/>
          <w:bCs/>
          <w:color w:val="000000" w:themeColor="text1"/>
          <w:w w:val="85"/>
        </w:rPr>
        <w:t xml:space="preserve"> a </w:t>
      </w:r>
      <w:proofErr w:type="spellStart"/>
      <w:r w:rsidRPr="00AB59E9">
        <w:rPr>
          <w:rFonts w:asciiTheme="majorHAnsi" w:hAnsiTheme="majorHAnsi" w:cstheme="minorHAnsi"/>
          <w:b/>
          <w:bCs/>
          <w:color w:val="000000" w:themeColor="text1"/>
          <w:w w:val="85"/>
        </w:rPr>
        <w:t>întreprinderilor</w:t>
      </w:r>
      <w:proofErr w:type="spellEnd"/>
      <w:r w:rsidRPr="00AB59E9">
        <w:rPr>
          <w:rFonts w:asciiTheme="majorHAnsi" w:hAnsiTheme="majorHAnsi" w:cstheme="minorHAnsi"/>
          <w:b/>
          <w:bCs/>
          <w:color w:val="000000" w:themeColor="text1"/>
          <w:w w:val="85"/>
        </w:rPr>
        <w:t xml:space="preserve"> </w:t>
      </w:r>
      <w:proofErr w:type="spellStart"/>
      <w:r w:rsidRPr="00AB59E9">
        <w:rPr>
          <w:rFonts w:asciiTheme="majorHAnsi" w:hAnsiTheme="majorHAnsi" w:cstheme="minorHAnsi"/>
          <w:b/>
          <w:bCs/>
          <w:color w:val="000000" w:themeColor="text1"/>
          <w:w w:val="85"/>
        </w:rPr>
        <w:t>sociale</w:t>
      </w:r>
      <w:proofErr w:type="spellEnd"/>
      <w:r w:rsidRPr="00AB59E9">
        <w:rPr>
          <w:rFonts w:asciiTheme="majorHAnsi" w:hAnsiTheme="majorHAnsi" w:cstheme="minorHAnsi"/>
          <w:b/>
          <w:bCs/>
          <w:color w:val="000000" w:themeColor="text1"/>
          <w:w w:val="85"/>
        </w:rPr>
        <w:t xml:space="preserve"> din Grecia </w:t>
      </w:r>
      <w:proofErr w:type="spellStart"/>
      <w:r w:rsidRPr="00AB59E9">
        <w:rPr>
          <w:rFonts w:asciiTheme="majorHAnsi" w:hAnsiTheme="majorHAnsi" w:cstheme="minorHAnsi"/>
          <w:b/>
          <w:bCs/>
          <w:color w:val="000000" w:themeColor="text1"/>
          <w:w w:val="85"/>
        </w:rPr>
        <w:t>poate</w:t>
      </w:r>
      <w:proofErr w:type="spellEnd"/>
      <w:r w:rsidRPr="00AB59E9">
        <w:rPr>
          <w:rFonts w:asciiTheme="majorHAnsi" w:hAnsiTheme="majorHAnsi" w:cstheme="minorHAnsi"/>
          <w:b/>
          <w:bCs/>
          <w:color w:val="000000" w:themeColor="text1"/>
          <w:w w:val="85"/>
        </w:rPr>
        <w:t xml:space="preserve"> fi </w:t>
      </w:r>
      <w:proofErr w:type="spellStart"/>
      <w:r w:rsidRPr="00AB59E9">
        <w:rPr>
          <w:rFonts w:asciiTheme="majorHAnsi" w:hAnsiTheme="majorHAnsi" w:cstheme="minorHAnsi"/>
          <w:b/>
          <w:bCs/>
          <w:color w:val="000000" w:themeColor="text1"/>
          <w:w w:val="85"/>
        </w:rPr>
        <w:t>împărțită</w:t>
      </w:r>
      <w:proofErr w:type="spellEnd"/>
      <w:r w:rsidRPr="00AB59E9">
        <w:rPr>
          <w:rFonts w:asciiTheme="majorHAnsi" w:hAnsiTheme="majorHAnsi" w:cstheme="minorHAnsi"/>
          <w:b/>
          <w:bCs/>
          <w:color w:val="000000" w:themeColor="text1"/>
          <w:w w:val="85"/>
        </w:rPr>
        <w:t xml:space="preserve"> </w:t>
      </w:r>
      <w:proofErr w:type="spellStart"/>
      <w:r w:rsidRPr="00AB59E9">
        <w:rPr>
          <w:rFonts w:asciiTheme="majorHAnsi" w:hAnsiTheme="majorHAnsi" w:cstheme="minorHAnsi"/>
          <w:b/>
          <w:bCs/>
          <w:color w:val="000000" w:themeColor="text1"/>
          <w:w w:val="85"/>
        </w:rPr>
        <w:t>în</w:t>
      </w:r>
      <w:proofErr w:type="spellEnd"/>
      <w:r w:rsidRPr="00AB59E9">
        <w:rPr>
          <w:rFonts w:asciiTheme="majorHAnsi" w:hAnsiTheme="majorHAnsi" w:cstheme="minorHAnsi"/>
          <w:b/>
          <w:bCs/>
          <w:color w:val="000000" w:themeColor="text1"/>
          <w:w w:val="85"/>
        </w:rPr>
        <w:t xml:space="preserve"> </w:t>
      </w:r>
      <w:proofErr w:type="spellStart"/>
      <w:r w:rsidRPr="00AB59E9">
        <w:rPr>
          <w:rFonts w:asciiTheme="majorHAnsi" w:hAnsiTheme="majorHAnsi" w:cstheme="minorHAnsi"/>
          <w:b/>
          <w:bCs/>
          <w:color w:val="000000" w:themeColor="text1"/>
          <w:w w:val="85"/>
        </w:rPr>
        <w:t>trei</w:t>
      </w:r>
      <w:proofErr w:type="spellEnd"/>
      <w:r w:rsidRPr="00AB59E9">
        <w:rPr>
          <w:rFonts w:asciiTheme="majorHAnsi" w:hAnsiTheme="majorHAnsi" w:cstheme="minorHAnsi"/>
          <w:b/>
          <w:bCs/>
          <w:color w:val="000000" w:themeColor="text1"/>
          <w:w w:val="85"/>
        </w:rPr>
        <w:t xml:space="preserve"> faze </w:t>
      </w:r>
      <w:proofErr w:type="spellStart"/>
      <w:r w:rsidRPr="00AB59E9">
        <w:rPr>
          <w:rFonts w:asciiTheme="majorHAnsi" w:hAnsiTheme="majorHAnsi" w:cstheme="minorHAnsi"/>
          <w:b/>
          <w:bCs/>
          <w:color w:val="000000" w:themeColor="text1"/>
          <w:w w:val="85"/>
        </w:rPr>
        <w:t>principale</w:t>
      </w:r>
      <w:proofErr w:type="spellEnd"/>
      <w:r w:rsidRPr="00AB59E9">
        <w:rPr>
          <w:rFonts w:asciiTheme="majorHAnsi" w:hAnsiTheme="majorHAnsi" w:cstheme="minorHAnsi"/>
          <w:b/>
          <w:bCs/>
          <w:color w:val="000000" w:themeColor="text1"/>
          <w:w w:val="85"/>
        </w:rPr>
        <w:t xml:space="preserve">. </w:t>
      </w:r>
      <w:proofErr w:type="spellStart"/>
      <w:r w:rsidRPr="00AB59E9">
        <w:rPr>
          <w:rFonts w:asciiTheme="majorHAnsi" w:hAnsiTheme="majorHAnsi" w:cstheme="minorHAnsi"/>
          <w:color w:val="000000" w:themeColor="text1"/>
          <w:w w:val="85"/>
        </w:rPr>
        <w:t>Stabilirea</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numeroaselor</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legislații</w:t>
      </w:r>
      <w:proofErr w:type="spellEnd"/>
      <w:r w:rsidRPr="00AB59E9">
        <w:rPr>
          <w:rFonts w:asciiTheme="majorHAnsi" w:hAnsiTheme="majorHAnsi" w:cstheme="minorHAnsi"/>
          <w:color w:val="000000" w:themeColor="text1"/>
          <w:w w:val="85"/>
        </w:rPr>
        <w:t xml:space="preserve"> a </w:t>
      </w:r>
      <w:proofErr w:type="spellStart"/>
      <w:r w:rsidRPr="00AB59E9">
        <w:rPr>
          <w:rFonts w:asciiTheme="majorHAnsi" w:hAnsiTheme="majorHAnsi" w:cstheme="minorHAnsi"/>
          <w:color w:val="000000" w:themeColor="text1"/>
          <w:w w:val="85"/>
        </w:rPr>
        <w:t>fost</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cea</w:t>
      </w:r>
      <w:proofErr w:type="spellEnd"/>
      <w:r w:rsidRPr="00AB59E9">
        <w:rPr>
          <w:rFonts w:asciiTheme="majorHAnsi" w:hAnsiTheme="majorHAnsi" w:cstheme="minorHAnsi"/>
          <w:color w:val="000000" w:themeColor="text1"/>
          <w:w w:val="85"/>
        </w:rPr>
        <w:t xml:space="preserve"> care </w:t>
      </w:r>
      <w:proofErr w:type="spellStart"/>
      <w:r w:rsidRPr="00AB59E9">
        <w:rPr>
          <w:rFonts w:asciiTheme="majorHAnsi" w:hAnsiTheme="majorHAnsi" w:cstheme="minorHAnsi"/>
          <w:color w:val="000000" w:themeColor="text1"/>
          <w:w w:val="85"/>
        </w:rPr>
        <w:t>i</w:t>
      </w:r>
      <w:proofErr w:type="spellEnd"/>
      <w:r w:rsidRPr="00AB59E9">
        <w:rPr>
          <w:rFonts w:asciiTheme="majorHAnsi" w:hAnsiTheme="majorHAnsi" w:cstheme="minorHAnsi"/>
          <w:color w:val="000000" w:themeColor="text1"/>
          <w:w w:val="85"/>
        </w:rPr>
        <w:t xml:space="preserve">-a </w:t>
      </w:r>
      <w:proofErr w:type="spellStart"/>
      <w:r w:rsidRPr="00AB59E9">
        <w:rPr>
          <w:rFonts w:asciiTheme="majorHAnsi" w:hAnsiTheme="majorHAnsi" w:cstheme="minorHAnsi"/>
          <w:color w:val="000000" w:themeColor="text1"/>
          <w:w w:val="85"/>
        </w:rPr>
        <w:t>definit</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perioada</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inițială</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timpurie</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Fragmentarea</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legilor</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relevante</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și</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lipsa</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oricărei</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mențiuni</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clare</w:t>
      </w:r>
      <w:proofErr w:type="spellEnd"/>
      <w:r w:rsidRPr="00AB59E9">
        <w:rPr>
          <w:rFonts w:asciiTheme="majorHAnsi" w:hAnsiTheme="majorHAnsi" w:cstheme="minorHAnsi"/>
          <w:color w:val="000000" w:themeColor="text1"/>
          <w:w w:val="85"/>
        </w:rPr>
        <w:t xml:space="preserve"> a </w:t>
      </w:r>
      <w:proofErr w:type="spellStart"/>
      <w:r w:rsidRPr="00AB59E9">
        <w:rPr>
          <w:rFonts w:asciiTheme="majorHAnsi" w:hAnsiTheme="majorHAnsi" w:cstheme="minorHAnsi"/>
          <w:color w:val="000000" w:themeColor="text1"/>
          <w:w w:val="85"/>
        </w:rPr>
        <w:t>termenilor</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antreprenoriat</w:t>
      </w:r>
      <w:proofErr w:type="spellEnd"/>
      <w:r w:rsidRPr="00AB59E9">
        <w:rPr>
          <w:rFonts w:asciiTheme="majorHAnsi" w:hAnsiTheme="majorHAnsi" w:cstheme="minorHAnsi"/>
          <w:color w:val="000000" w:themeColor="text1"/>
          <w:w w:val="85"/>
        </w:rPr>
        <w:t xml:space="preserve"> social”, „</w:t>
      </w:r>
      <w:proofErr w:type="spellStart"/>
      <w:r w:rsidRPr="00AB59E9">
        <w:rPr>
          <w:rFonts w:asciiTheme="majorHAnsi" w:hAnsiTheme="majorHAnsi" w:cstheme="minorHAnsi"/>
          <w:color w:val="000000" w:themeColor="text1"/>
          <w:w w:val="85"/>
        </w:rPr>
        <w:t>întreprindere</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socială</w:t>
      </w:r>
      <w:proofErr w:type="spellEnd"/>
      <w:r w:rsidRPr="00AB59E9">
        <w:rPr>
          <w:rFonts w:asciiTheme="majorHAnsi" w:hAnsiTheme="majorHAnsi" w:cstheme="minorHAnsi"/>
          <w:color w:val="000000" w:themeColor="text1"/>
          <w:w w:val="85"/>
        </w:rPr>
        <w:t>”, „</w:t>
      </w:r>
      <w:proofErr w:type="spellStart"/>
      <w:r w:rsidRPr="00AB59E9">
        <w:rPr>
          <w:rFonts w:asciiTheme="majorHAnsi" w:hAnsiTheme="majorHAnsi" w:cstheme="minorHAnsi"/>
          <w:color w:val="000000" w:themeColor="text1"/>
          <w:w w:val="85"/>
        </w:rPr>
        <w:t>economie</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socială</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și</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economia</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socială</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și</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solidară</w:t>
      </w:r>
      <w:proofErr w:type="spellEnd"/>
      <w:r w:rsidRPr="00AB59E9">
        <w:rPr>
          <w:rFonts w:asciiTheme="majorHAnsi" w:hAnsiTheme="majorHAnsi" w:cstheme="minorHAnsi"/>
          <w:color w:val="000000" w:themeColor="text1"/>
          <w:w w:val="85"/>
        </w:rPr>
        <w:t xml:space="preserve">” sunt </w:t>
      </w:r>
      <w:proofErr w:type="spellStart"/>
      <w:r w:rsidRPr="00AB59E9">
        <w:rPr>
          <w:rFonts w:asciiTheme="majorHAnsi" w:hAnsiTheme="majorHAnsi" w:cstheme="minorHAnsi"/>
          <w:color w:val="000000" w:themeColor="text1"/>
          <w:w w:val="85"/>
        </w:rPr>
        <w:t>câteva</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dintre</w:t>
      </w:r>
      <w:proofErr w:type="spellEnd"/>
      <w:r w:rsidRPr="00AB59E9">
        <w:rPr>
          <w:rFonts w:asciiTheme="majorHAnsi" w:hAnsiTheme="majorHAnsi" w:cstheme="minorHAnsi"/>
          <w:color w:val="000000" w:themeColor="text1"/>
          <w:w w:val="85"/>
        </w:rPr>
        <w:t xml:space="preserve"> </w:t>
      </w:r>
      <w:proofErr w:type="spellStart"/>
      <w:r w:rsidRPr="00AB59E9">
        <w:rPr>
          <w:rFonts w:asciiTheme="majorHAnsi" w:hAnsiTheme="majorHAnsi" w:cstheme="minorHAnsi"/>
          <w:color w:val="000000" w:themeColor="text1"/>
          <w:w w:val="85"/>
        </w:rPr>
        <w:t>caracteristicile</w:t>
      </w:r>
      <w:proofErr w:type="spellEnd"/>
      <w:r w:rsidRPr="00AB59E9">
        <w:rPr>
          <w:rFonts w:asciiTheme="majorHAnsi" w:hAnsiTheme="majorHAnsi" w:cstheme="minorHAnsi"/>
          <w:color w:val="000000" w:themeColor="text1"/>
          <w:w w:val="85"/>
        </w:rPr>
        <w:t xml:space="preserve"> sale </w:t>
      </w:r>
      <w:proofErr w:type="spellStart"/>
      <w:proofErr w:type="gramStart"/>
      <w:r w:rsidRPr="00AB59E9">
        <w:rPr>
          <w:rFonts w:asciiTheme="majorHAnsi" w:hAnsiTheme="majorHAnsi" w:cstheme="minorHAnsi"/>
          <w:color w:val="000000" w:themeColor="text1"/>
          <w:w w:val="85"/>
        </w:rPr>
        <w:t>fundamentale</w:t>
      </w:r>
      <w:proofErr w:type="spellEnd"/>
      <w:r w:rsidRPr="00AB59E9">
        <w:rPr>
          <w:rFonts w:asciiTheme="majorHAnsi" w:hAnsiTheme="majorHAnsi" w:cstheme="minorHAnsi"/>
          <w:color w:val="000000" w:themeColor="text1"/>
          <w:w w:val="85"/>
        </w:rPr>
        <w:t>.</w:t>
      </w:r>
      <w:r w:rsidR="00876D3A" w:rsidRPr="00AB59E9">
        <w:rPr>
          <w:rFonts w:asciiTheme="majorHAnsi" w:hAnsiTheme="majorHAnsi" w:cstheme="minorHAnsi"/>
          <w:color w:val="000000" w:themeColor="text1"/>
          <w:w w:val="85"/>
        </w:rPr>
        <w:t>.</w:t>
      </w:r>
      <w:proofErr w:type="gramEnd"/>
    </w:p>
    <w:p w14:paraId="2206C8D1" w14:textId="7BFA4929" w:rsidR="00876D3A" w:rsidRPr="0019132F" w:rsidRDefault="00AB59E9" w:rsidP="007C788F">
      <w:pPr>
        <w:pStyle w:val="BodyText"/>
        <w:spacing w:line="360" w:lineRule="auto"/>
        <w:ind w:firstLine="567"/>
        <w:jc w:val="both"/>
        <w:rPr>
          <w:rFonts w:asciiTheme="majorHAnsi" w:hAnsiTheme="majorHAnsi" w:cstheme="minorHAnsi"/>
          <w:color w:val="000000" w:themeColor="text1"/>
        </w:rPr>
      </w:pPr>
      <w:proofErr w:type="spellStart"/>
      <w:r w:rsidRPr="00AB59E9">
        <w:rPr>
          <w:rFonts w:asciiTheme="majorHAnsi" w:hAnsiTheme="majorHAnsi" w:cstheme="minorHAnsi"/>
          <w:b/>
          <w:bCs/>
          <w:color w:val="000000" w:themeColor="text1"/>
        </w:rPr>
        <w:t>Instituționalizarea</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oficială</w:t>
      </w:r>
      <w:proofErr w:type="spellEnd"/>
      <w:r w:rsidRPr="00AB59E9">
        <w:rPr>
          <w:rFonts w:asciiTheme="majorHAnsi" w:hAnsiTheme="majorHAnsi" w:cstheme="minorHAnsi"/>
          <w:b/>
          <w:bCs/>
          <w:color w:val="000000" w:themeColor="text1"/>
        </w:rPr>
        <w:t xml:space="preserve"> </w:t>
      </w:r>
      <w:proofErr w:type="gramStart"/>
      <w:r w:rsidRPr="00AB59E9">
        <w:rPr>
          <w:rFonts w:asciiTheme="majorHAnsi" w:hAnsiTheme="majorHAnsi" w:cstheme="minorHAnsi"/>
          <w:b/>
          <w:bCs/>
          <w:color w:val="000000" w:themeColor="text1"/>
        </w:rPr>
        <w:t>a</w:t>
      </w:r>
      <w:proofErr w:type="gram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economiei</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sociale</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și</w:t>
      </w:r>
      <w:proofErr w:type="spellEnd"/>
      <w:r w:rsidRPr="00AB59E9">
        <w:rPr>
          <w:rFonts w:asciiTheme="majorHAnsi" w:hAnsiTheme="majorHAnsi" w:cstheme="minorHAnsi"/>
          <w:b/>
          <w:bCs/>
          <w:color w:val="000000" w:themeColor="text1"/>
        </w:rPr>
        <w:t xml:space="preserve"> a </w:t>
      </w:r>
      <w:proofErr w:type="spellStart"/>
      <w:r w:rsidRPr="00AB59E9">
        <w:rPr>
          <w:rFonts w:asciiTheme="majorHAnsi" w:hAnsiTheme="majorHAnsi" w:cstheme="minorHAnsi"/>
          <w:b/>
          <w:bCs/>
          <w:color w:val="000000" w:themeColor="text1"/>
        </w:rPr>
        <w:t>antreprenoriatului</w:t>
      </w:r>
      <w:proofErr w:type="spellEnd"/>
      <w:r w:rsidRPr="00AB59E9">
        <w:rPr>
          <w:rFonts w:asciiTheme="majorHAnsi" w:hAnsiTheme="majorHAnsi" w:cstheme="minorHAnsi"/>
          <w:b/>
          <w:bCs/>
          <w:color w:val="000000" w:themeColor="text1"/>
        </w:rPr>
        <w:t xml:space="preserve"> social </w:t>
      </w:r>
      <w:proofErr w:type="spellStart"/>
      <w:r w:rsidRPr="00AB59E9">
        <w:rPr>
          <w:rFonts w:asciiTheme="majorHAnsi" w:hAnsiTheme="majorHAnsi" w:cstheme="minorHAnsi"/>
          <w:b/>
          <w:bCs/>
          <w:color w:val="000000" w:themeColor="text1"/>
        </w:rPr>
        <w:t>în</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conformitate</w:t>
      </w:r>
      <w:proofErr w:type="spellEnd"/>
      <w:r w:rsidRPr="00AB59E9">
        <w:rPr>
          <w:rFonts w:asciiTheme="majorHAnsi" w:hAnsiTheme="majorHAnsi" w:cstheme="minorHAnsi"/>
          <w:b/>
          <w:bCs/>
          <w:color w:val="000000" w:themeColor="text1"/>
        </w:rPr>
        <w:t xml:space="preserve"> cu </w:t>
      </w:r>
      <w:proofErr w:type="spellStart"/>
      <w:r w:rsidRPr="00AB59E9">
        <w:rPr>
          <w:rFonts w:asciiTheme="majorHAnsi" w:hAnsiTheme="majorHAnsi" w:cstheme="minorHAnsi"/>
          <w:b/>
          <w:bCs/>
          <w:color w:val="000000" w:themeColor="text1"/>
        </w:rPr>
        <w:t>Legea</w:t>
      </w:r>
      <w:proofErr w:type="spellEnd"/>
      <w:r w:rsidRPr="00AB59E9">
        <w:rPr>
          <w:rFonts w:asciiTheme="majorHAnsi" w:hAnsiTheme="majorHAnsi" w:cstheme="minorHAnsi"/>
          <w:b/>
          <w:bCs/>
          <w:color w:val="000000" w:themeColor="text1"/>
        </w:rPr>
        <w:t xml:space="preserve"> 4019/2011 a </w:t>
      </w:r>
      <w:proofErr w:type="spellStart"/>
      <w:r w:rsidRPr="00AB59E9">
        <w:rPr>
          <w:rFonts w:asciiTheme="majorHAnsi" w:hAnsiTheme="majorHAnsi" w:cstheme="minorHAnsi"/>
          <w:b/>
          <w:bCs/>
          <w:color w:val="000000" w:themeColor="text1"/>
        </w:rPr>
        <w:t>marcat</w:t>
      </w:r>
      <w:proofErr w:type="spellEnd"/>
      <w:r w:rsidRPr="00AB59E9">
        <w:rPr>
          <w:rFonts w:asciiTheme="majorHAnsi" w:hAnsiTheme="majorHAnsi" w:cstheme="minorHAnsi"/>
          <w:b/>
          <w:bCs/>
          <w:color w:val="000000" w:themeColor="text1"/>
        </w:rPr>
        <w:t xml:space="preserve"> un </w:t>
      </w:r>
      <w:proofErr w:type="spellStart"/>
      <w:r w:rsidRPr="00AB59E9">
        <w:rPr>
          <w:rFonts w:asciiTheme="majorHAnsi" w:hAnsiTheme="majorHAnsi" w:cstheme="minorHAnsi"/>
          <w:b/>
          <w:bCs/>
          <w:color w:val="000000" w:themeColor="text1"/>
        </w:rPr>
        <w:t>punct</w:t>
      </w:r>
      <w:proofErr w:type="spellEnd"/>
      <w:r w:rsidRPr="00AB59E9">
        <w:rPr>
          <w:rFonts w:asciiTheme="majorHAnsi" w:hAnsiTheme="majorHAnsi" w:cstheme="minorHAnsi"/>
          <w:b/>
          <w:bCs/>
          <w:color w:val="000000" w:themeColor="text1"/>
        </w:rPr>
        <w:t xml:space="preserve"> de </w:t>
      </w:r>
      <w:proofErr w:type="spellStart"/>
      <w:r w:rsidRPr="00AB59E9">
        <w:rPr>
          <w:rFonts w:asciiTheme="majorHAnsi" w:hAnsiTheme="majorHAnsi" w:cstheme="minorHAnsi"/>
          <w:b/>
          <w:bCs/>
          <w:color w:val="000000" w:themeColor="text1"/>
        </w:rPr>
        <w:t>cotitură</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semnificativ</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în</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dezvoltarea</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juridică</w:t>
      </w:r>
      <w:proofErr w:type="spellEnd"/>
      <w:r w:rsidRPr="00AB59E9">
        <w:rPr>
          <w:rFonts w:asciiTheme="majorHAnsi" w:hAnsiTheme="majorHAnsi" w:cstheme="minorHAnsi"/>
          <w:b/>
          <w:bCs/>
          <w:color w:val="000000" w:themeColor="text1"/>
        </w:rPr>
        <w:t xml:space="preserve"> a </w:t>
      </w:r>
      <w:proofErr w:type="spellStart"/>
      <w:r w:rsidRPr="00AB59E9">
        <w:rPr>
          <w:rFonts w:asciiTheme="majorHAnsi" w:hAnsiTheme="majorHAnsi" w:cstheme="minorHAnsi"/>
          <w:b/>
          <w:bCs/>
          <w:color w:val="000000" w:themeColor="text1"/>
        </w:rPr>
        <w:t>întreprinderilor</w:t>
      </w:r>
      <w:proofErr w:type="spellEnd"/>
      <w:r w:rsidRPr="00AB59E9">
        <w:rPr>
          <w:rFonts w:asciiTheme="majorHAnsi" w:hAnsiTheme="majorHAnsi" w:cstheme="minorHAnsi"/>
          <w:b/>
          <w:bCs/>
          <w:color w:val="000000" w:themeColor="text1"/>
        </w:rPr>
        <w:t xml:space="preserve"> </w:t>
      </w:r>
      <w:proofErr w:type="spellStart"/>
      <w:r w:rsidRPr="00AB59E9">
        <w:rPr>
          <w:rFonts w:asciiTheme="majorHAnsi" w:hAnsiTheme="majorHAnsi" w:cstheme="minorHAnsi"/>
          <w:b/>
          <w:bCs/>
          <w:color w:val="000000" w:themeColor="text1"/>
        </w:rPr>
        <w:t>sociale</w:t>
      </w:r>
      <w:proofErr w:type="spellEnd"/>
      <w:r w:rsidRPr="00AB59E9">
        <w:rPr>
          <w:rFonts w:asciiTheme="majorHAnsi" w:hAnsiTheme="majorHAnsi" w:cstheme="minorHAnsi"/>
          <w:b/>
          <w:bCs/>
          <w:color w:val="000000" w:themeColor="text1"/>
        </w:rPr>
        <w:t xml:space="preserve"> din Grecia. </w:t>
      </w:r>
      <w:r w:rsidRPr="00AB59E9">
        <w:rPr>
          <w:rFonts w:asciiTheme="majorHAnsi" w:hAnsiTheme="majorHAnsi" w:cstheme="minorHAnsi"/>
          <w:color w:val="000000" w:themeColor="text1"/>
        </w:rPr>
        <w:t xml:space="preserve">Această </w:t>
      </w:r>
      <w:proofErr w:type="spellStart"/>
      <w:r w:rsidRPr="00AB59E9">
        <w:rPr>
          <w:rFonts w:asciiTheme="majorHAnsi" w:hAnsiTheme="majorHAnsi" w:cstheme="minorHAnsi"/>
          <w:color w:val="000000" w:themeColor="text1"/>
        </w:rPr>
        <w:t>nouă</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legislație</w:t>
      </w:r>
      <w:proofErr w:type="spellEnd"/>
      <w:r w:rsidRPr="00AB59E9">
        <w:rPr>
          <w:rFonts w:asciiTheme="majorHAnsi" w:hAnsiTheme="majorHAnsi" w:cstheme="minorHAnsi"/>
          <w:color w:val="000000" w:themeColor="text1"/>
        </w:rPr>
        <w:t xml:space="preserve">, care a </w:t>
      </w:r>
      <w:proofErr w:type="spellStart"/>
      <w:r w:rsidRPr="00AB59E9">
        <w:rPr>
          <w:rFonts w:asciiTheme="majorHAnsi" w:hAnsiTheme="majorHAnsi" w:cstheme="minorHAnsi"/>
          <w:color w:val="000000" w:themeColor="text1"/>
        </w:rPr>
        <w:t>fost</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adoptată</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odată</w:t>
      </w:r>
      <w:proofErr w:type="spellEnd"/>
      <w:r w:rsidRPr="00AB59E9">
        <w:rPr>
          <w:rFonts w:asciiTheme="majorHAnsi" w:hAnsiTheme="majorHAnsi" w:cstheme="minorHAnsi"/>
          <w:color w:val="000000" w:themeColor="text1"/>
        </w:rPr>
        <w:t xml:space="preserve"> cu </w:t>
      </w:r>
      <w:proofErr w:type="spellStart"/>
      <w:r w:rsidRPr="00AB59E9">
        <w:rPr>
          <w:rFonts w:asciiTheme="majorHAnsi" w:hAnsiTheme="majorHAnsi" w:cstheme="minorHAnsi"/>
          <w:color w:val="000000" w:themeColor="text1"/>
        </w:rPr>
        <w:t>agravarea</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crizei</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grecești</w:t>
      </w:r>
      <w:proofErr w:type="spellEnd"/>
      <w:r w:rsidRPr="00AB59E9">
        <w:rPr>
          <w:rFonts w:asciiTheme="majorHAnsi" w:hAnsiTheme="majorHAnsi" w:cstheme="minorHAnsi"/>
          <w:color w:val="000000" w:themeColor="text1"/>
        </w:rPr>
        <w:t xml:space="preserve">, au </w:t>
      </w:r>
      <w:proofErr w:type="spellStart"/>
      <w:r w:rsidRPr="00AB59E9">
        <w:rPr>
          <w:rFonts w:asciiTheme="majorHAnsi" w:hAnsiTheme="majorHAnsi" w:cstheme="minorHAnsi"/>
          <w:color w:val="000000" w:themeColor="text1"/>
        </w:rPr>
        <w:t>apărut</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noi</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mișcări</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sociale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și</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oamenii</w:t>
      </w:r>
      <w:proofErr w:type="spellEnd"/>
      <w:r w:rsidRPr="00AB59E9">
        <w:rPr>
          <w:rFonts w:asciiTheme="majorHAnsi" w:hAnsiTheme="majorHAnsi" w:cstheme="minorHAnsi"/>
          <w:color w:val="000000" w:themeColor="text1"/>
        </w:rPr>
        <w:t xml:space="preserve"> au </w:t>
      </w:r>
      <w:proofErr w:type="spellStart"/>
      <w:r w:rsidRPr="00AB59E9">
        <w:rPr>
          <w:rFonts w:asciiTheme="majorHAnsi" w:hAnsiTheme="majorHAnsi" w:cstheme="minorHAnsi"/>
          <w:color w:val="000000" w:themeColor="text1"/>
        </w:rPr>
        <w:t>început</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să</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experimenteze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economii</w:t>
      </w:r>
      <w:proofErr w:type="spellEnd"/>
      <w:r w:rsidRPr="00AB59E9">
        <w:rPr>
          <w:rFonts w:asciiTheme="majorHAnsi" w:hAnsiTheme="majorHAnsi" w:cstheme="minorHAnsi"/>
          <w:color w:val="000000" w:themeColor="text1"/>
        </w:rPr>
        <w:t xml:space="preserve"> alternative </w:t>
      </w:r>
      <w:proofErr w:type="spellStart"/>
      <w:r w:rsidRPr="00AB59E9">
        <w:rPr>
          <w:rFonts w:asciiTheme="majorHAnsi" w:hAnsiTheme="majorHAnsi" w:cstheme="minorHAnsi"/>
          <w:color w:val="000000" w:themeColor="text1"/>
        </w:rPr>
        <w:t>și</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forme</w:t>
      </w:r>
      <w:proofErr w:type="spellEnd"/>
      <w:r w:rsidRPr="00AB59E9">
        <w:rPr>
          <w:rFonts w:asciiTheme="majorHAnsi" w:hAnsiTheme="majorHAnsi" w:cstheme="minorHAnsi"/>
          <w:color w:val="000000" w:themeColor="text1"/>
        </w:rPr>
        <w:t xml:space="preserve"> de </w:t>
      </w:r>
      <w:proofErr w:type="spellStart"/>
      <w:r w:rsidRPr="00AB59E9">
        <w:rPr>
          <w:rFonts w:asciiTheme="majorHAnsi" w:hAnsiTheme="majorHAnsi" w:cstheme="minorHAnsi"/>
          <w:color w:val="000000" w:themeColor="text1"/>
        </w:rPr>
        <w:t>solidaritate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Varvarousis</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și</w:t>
      </w:r>
      <w:proofErr w:type="spellEnd"/>
      <w:r w:rsidRPr="00AB59E9">
        <w:rPr>
          <w:rFonts w:asciiTheme="majorHAnsi" w:hAnsiTheme="majorHAnsi" w:cstheme="minorHAnsi"/>
          <w:color w:val="000000" w:themeColor="text1"/>
        </w:rPr>
        <w:t xml:space="preserve"> Kallis, 2017), a </w:t>
      </w:r>
      <w:proofErr w:type="spellStart"/>
      <w:r w:rsidRPr="00AB59E9">
        <w:rPr>
          <w:rFonts w:asciiTheme="majorHAnsi" w:hAnsiTheme="majorHAnsi" w:cstheme="minorHAnsi"/>
          <w:color w:val="000000" w:themeColor="text1"/>
        </w:rPr>
        <w:t>generat</w:t>
      </w:r>
      <w:proofErr w:type="spellEnd"/>
      <w:r w:rsidRPr="00AB59E9">
        <w:rPr>
          <w:rFonts w:asciiTheme="majorHAnsi" w:hAnsiTheme="majorHAnsi" w:cstheme="minorHAnsi"/>
          <w:color w:val="000000" w:themeColor="text1"/>
        </w:rPr>
        <w:t xml:space="preserve"> o </w:t>
      </w:r>
      <w:proofErr w:type="spellStart"/>
      <w:r w:rsidRPr="00AB59E9">
        <w:rPr>
          <w:rFonts w:asciiTheme="majorHAnsi" w:hAnsiTheme="majorHAnsi" w:cstheme="minorHAnsi"/>
          <w:color w:val="000000" w:themeColor="text1"/>
        </w:rPr>
        <w:t>creștere</w:t>
      </w:r>
      <w:proofErr w:type="spellEnd"/>
      <w:r w:rsidRPr="00AB59E9">
        <w:rPr>
          <w:rFonts w:asciiTheme="majorHAnsi" w:hAnsiTheme="majorHAnsi" w:cstheme="minorHAnsi"/>
          <w:color w:val="000000" w:themeColor="text1"/>
        </w:rPr>
        <w:t xml:space="preserve"> a </w:t>
      </w:r>
      <w:proofErr w:type="spellStart"/>
      <w:r w:rsidRPr="00AB59E9">
        <w:rPr>
          <w:rFonts w:asciiTheme="majorHAnsi" w:hAnsiTheme="majorHAnsi" w:cstheme="minorHAnsi"/>
          <w:color w:val="000000" w:themeColor="text1"/>
        </w:rPr>
        <w:t>întreprinderilor</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sociale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Varvarousis</w:t>
      </w:r>
      <w:proofErr w:type="spellEnd"/>
      <w:r w:rsidRPr="00AB59E9">
        <w:rPr>
          <w:rFonts w:asciiTheme="majorHAnsi" w:hAnsiTheme="majorHAnsi" w:cstheme="minorHAnsi"/>
          <w:color w:val="000000" w:themeColor="text1"/>
        </w:rPr>
        <w:t xml:space="preserve">). et al., 2018), </w:t>
      </w:r>
      <w:proofErr w:type="spellStart"/>
      <w:r w:rsidRPr="00AB59E9">
        <w:rPr>
          <w:rFonts w:asciiTheme="majorHAnsi" w:hAnsiTheme="majorHAnsi" w:cstheme="minorHAnsi"/>
          <w:color w:val="000000" w:themeColor="text1"/>
        </w:rPr>
        <w:t>activități</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extinse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în</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aproape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toate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sectoarele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economice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și</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descoperirea</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lacunelor</w:t>
      </w:r>
      <w:proofErr w:type="spellEnd"/>
      <w:r w:rsidRPr="00AB59E9">
        <w:rPr>
          <w:rFonts w:asciiTheme="majorHAnsi" w:hAnsiTheme="majorHAnsi" w:cstheme="minorHAnsi"/>
          <w:color w:val="000000" w:themeColor="text1"/>
        </w:rPr>
        <w:t xml:space="preserve"> legislative </w:t>
      </w:r>
      <w:proofErr w:type="spellStart"/>
      <w:r w:rsidRPr="00AB59E9">
        <w:rPr>
          <w:rFonts w:asciiTheme="majorHAnsi" w:hAnsiTheme="majorHAnsi" w:cstheme="minorHAnsi"/>
          <w:color w:val="000000" w:themeColor="text1"/>
        </w:rPr>
        <w:t>și</w:t>
      </w:r>
      <w:proofErr w:type="spellEnd"/>
      <w:r w:rsidRPr="00AB59E9">
        <w:rPr>
          <w:rFonts w:asciiTheme="majorHAnsi" w:hAnsiTheme="majorHAnsi" w:cstheme="minorHAnsi"/>
          <w:color w:val="000000" w:themeColor="text1"/>
        </w:rPr>
        <w:t xml:space="preserve"> a </w:t>
      </w:r>
      <w:proofErr w:type="spellStart"/>
      <w:r w:rsidRPr="00AB59E9">
        <w:rPr>
          <w:rFonts w:asciiTheme="majorHAnsi" w:hAnsiTheme="majorHAnsi" w:cstheme="minorHAnsi"/>
          <w:color w:val="000000" w:themeColor="text1"/>
        </w:rPr>
        <w:t>nevoilor</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nesatisfăcute</w:t>
      </w:r>
      <w:proofErr w:type="spellEnd"/>
      <w:r w:rsidRPr="00AB59E9">
        <w:rPr>
          <w:rFonts w:asciiTheme="majorHAnsi" w:hAnsiTheme="majorHAnsi" w:cstheme="minorHAnsi"/>
          <w:color w:val="000000" w:themeColor="text1"/>
        </w:rPr>
        <w:t xml:space="preserve">. Ca </w:t>
      </w:r>
      <w:proofErr w:type="spellStart"/>
      <w:r w:rsidRPr="00AB59E9">
        <w:rPr>
          <w:rFonts w:asciiTheme="majorHAnsi" w:hAnsiTheme="majorHAnsi" w:cstheme="minorHAnsi"/>
          <w:color w:val="000000" w:themeColor="text1"/>
        </w:rPr>
        <w:t>urmare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această</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etapă</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ar</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putea</w:t>
      </w:r>
      <w:proofErr w:type="spellEnd"/>
      <w:r w:rsidRPr="00AB59E9">
        <w:rPr>
          <w:rFonts w:asciiTheme="majorHAnsi" w:hAnsiTheme="majorHAnsi" w:cstheme="minorHAnsi"/>
          <w:color w:val="000000" w:themeColor="text1"/>
        </w:rPr>
        <w:t xml:space="preserve"> fi </w:t>
      </w:r>
      <w:proofErr w:type="spellStart"/>
      <w:r w:rsidRPr="00AB59E9">
        <w:rPr>
          <w:rFonts w:asciiTheme="majorHAnsi" w:hAnsiTheme="majorHAnsi" w:cstheme="minorHAnsi"/>
          <w:color w:val="000000" w:themeColor="text1"/>
        </w:rPr>
        <w:t>denumită</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tranzitorie</w:t>
      </w:r>
      <w:proofErr w:type="spellEnd"/>
      <w:r w:rsidRPr="00AB59E9">
        <w:rPr>
          <w:rFonts w:asciiTheme="majorHAnsi" w:hAnsiTheme="majorHAnsi" w:cstheme="minorHAnsi"/>
          <w:color w:val="000000" w:themeColor="text1"/>
        </w:rPr>
        <w:t xml:space="preserve">” din </w:t>
      </w:r>
      <w:proofErr w:type="spellStart"/>
      <w:r w:rsidRPr="00AB59E9">
        <w:rPr>
          <w:rFonts w:asciiTheme="majorHAnsi" w:hAnsiTheme="majorHAnsi" w:cstheme="minorHAnsi"/>
          <w:color w:val="000000" w:themeColor="text1"/>
        </w:rPr>
        <w:t>cauza</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existenței</w:t>
      </w:r>
      <w:proofErr w:type="spellEnd"/>
      <w:r w:rsidRPr="00AB59E9">
        <w:rPr>
          <w:rFonts w:asciiTheme="majorHAnsi" w:hAnsiTheme="majorHAnsi" w:cstheme="minorHAnsi"/>
          <w:color w:val="000000" w:themeColor="text1"/>
        </w:rPr>
        <w:t xml:space="preserve"> sale </w:t>
      </w:r>
      <w:proofErr w:type="spellStart"/>
      <w:r w:rsidRPr="00AB59E9">
        <w:rPr>
          <w:rFonts w:asciiTheme="majorHAnsi" w:hAnsiTheme="majorHAnsi" w:cstheme="minorHAnsi"/>
          <w:color w:val="000000" w:themeColor="text1"/>
        </w:rPr>
        <w:t>scurte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și</w:t>
      </w:r>
      <w:proofErr w:type="spellEnd"/>
      <w:r w:rsidRPr="00AB59E9">
        <w:rPr>
          <w:rFonts w:asciiTheme="majorHAnsi" w:hAnsiTheme="majorHAnsi" w:cstheme="minorHAnsi"/>
          <w:color w:val="000000" w:themeColor="text1"/>
        </w:rPr>
        <w:t xml:space="preserve"> a </w:t>
      </w:r>
      <w:proofErr w:type="spellStart"/>
      <w:r w:rsidRPr="00AB59E9">
        <w:rPr>
          <w:rFonts w:asciiTheme="majorHAnsi" w:hAnsiTheme="majorHAnsi" w:cstheme="minorHAnsi"/>
          <w:color w:val="000000" w:themeColor="text1"/>
        </w:rPr>
        <w:t>rolului</w:t>
      </w:r>
      <w:proofErr w:type="spellEnd"/>
      <w:r w:rsidRPr="00AB59E9">
        <w:rPr>
          <w:rFonts w:asciiTheme="majorHAnsi" w:hAnsiTheme="majorHAnsi" w:cstheme="minorHAnsi"/>
          <w:color w:val="000000" w:themeColor="text1"/>
        </w:rPr>
        <w:t xml:space="preserve"> crucial </w:t>
      </w:r>
      <w:proofErr w:type="spellStart"/>
      <w:r w:rsidRPr="00AB59E9">
        <w:rPr>
          <w:rFonts w:asciiTheme="majorHAnsi" w:hAnsiTheme="majorHAnsi" w:cstheme="minorHAnsi"/>
          <w:color w:val="000000" w:themeColor="text1"/>
        </w:rPr>
        <w:t>în</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dezvoltarea</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unei</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metode</w:t>
      </w:r>
      <w:proofErr w:type="spellEnd"/>
      <w:r w:rsidRPr="00AB59E9">
        <w:rPr>
          <w:rFonts w:asciiTheme="majorHAnsi" w:hAnsiTheme="majorHAnsi" w:cstheme="minorHAnsi"/>
          <w:color w:val="000000" w:themeColor="text1"/>
        </w:rPr>
        <w:t xml:space="preserve"> </w:t>
      </w:r>
      <w:proofErr w:type="spellStart"/>
      <w:r w:rsidRPr="00AB59E9">
        <w:rPr>
          <w:rFonts w:asciiTheme="majorHAnsi" w:hAnsiTheme="majorHAnsi" w:cstheme="minorHAnsi"/>
          <w:color w:val="000000" w:themeColor="text1"/>
        </w:rPr>
        <w:t>experimentale</w:t>
      </w:r>
      <w:proofErr w:type="spellEnd"/>
      <w:r w:rsidR="00876D3A" w:rsidRPr="00AB59E9">
        <w:rPr>
          <w:rFonts w:asciiTheme="majorHAnsi" w:hAnsiTheme="majorHAnsi" w:cstheme="minorHAnsi"/>
          <w:color w:val="000000" w:themeColor="text1"/>
        </w:rPr>
        <w:t>.</w:t>
      </w:r>
    </w:p>
    <w:p w14:paraId="7952C3E0" w14:textId="2F373617" w:rsidR="00E256CE" w:rsidRPr="00AB59E9" w:rsidRDefault="00AB59E9" w:rsidP="007C788F">
      <w:pPr>
        <w:pStyle w:val="BodyText"/>
        <w:spacing w:line="360" w:lineRule="auto"/>
        <w:ind w:firstLine="567"/>
        <w:jc w:val="both"/>
        <w:rPr>
          <w:rFonts w:asciiTheme="majorHAnsi" w:hAnsiTheme="majorHAnsi" w:cstheme="minorHAnsi"/>
          <w:color w:val="000000" w:themeColor="text1"/>
        </w:rPr>
      </w:pPr>
      <w:proofErr w:type="spellStart"/>
      <w:r w:rsidRPr="00AB59E9">
        <w:rPr>
          <w:rFonts w:asciiTheme="majorHAnsi" w:hAnsiTheme="majorHAnsi" w:cstheme="minorHAnsi"/>
          <w:b/>
          <w:bCs/>
          <w:color w:val="000000" w:themeColor="text1"/>
          <w:w w:val="91"/>
        </w:rPr>
        <w:t>Odată</w:t>
      </w:r>
      <w:proofErr w:type="spellEnd"/>
      <w:r w:rsidRPr="00AB59E9">
        <w:rPr>
          <w:rFonts w:asciiTheme="majorHAnsi" w:hAnsiTheme="majorHAnsi" w:cstheme="minorHAnsi"/>
          <w:b/>
          <w:bCs/>
          <w:color w:val="000000" w:themeColor="text1"/>
          <w:w w:val="91"/>
        </w:rPr>
        <w:t xml:space="preserve"> cu </w:t>
      </w:r>
      <w:proofErr w:type="spellStart"/>
      <w:r w:rsidRPr="00AB59E9">
        <w:rPr>
          <w:rFonts w:asciiTheme="majorHAnsi" w:hAnsiTheme="majorHAnsi" w:cstheme="minorHAnsi"/>
          <w:b/>
          <w:bCs/>
          <w:color w:val="000000" w:themeColor="text1"/>
          <w:w w:val="91"/>
        </w:rPr>
        <w:t>introducerea</w:t>
      </w:r>
      <w:proofErr w:type="spellEnd"/>
      <w:r w:rsidRPr="00AB59E9">
        <w:rPr>
          <w:rFonts w:asciiTheme="majorHAnsi" w:hAnsiTheme="majorHAnsi" w:cstheme="minorHAnsi"/>
          <w:b/>
          <w:bCs/>
          <w:color w:val="000000" w:themeColor="text1"/>
          <w:w w:val="91"/>
        </w:rPr>
        <w:t xml:space="preserve"> </w:t>
      </w:r>
      <w:proofErr w:type="spellStart"/>
      <w:r w:rsidRPr="00AB59E9">
        <w:rPr>
          <w:rFonts w:asciiTheme="majorHAnsi" w:hAnsiTheme="majorHAnsi" w:cstheme="minorHAnsi"/>
          <w:b/>
          <w:bCs/>
          <w:color w:val="000000" w:themeColor="text1"/>
          <w:w w:val="91"/>
        </w:rPr>
        <w:t>Legii</w:t>
      </w:r>
      <w:proofErr w:type="spellEnd"/>
      <w:r w:rsidRPr="00AB59E9">
        <w:rPr>
          <w:rFonts w:asciiTheme="majorHAnsi" w:hAnsiTheme="majorHAnsi" w:cstheme="minorHAnsi"/>
          <w:b/>
          <w:bCs/>
          <w:color w:val="000000" w:themeColor="text1"/>
          <w:w w:val="91"/>
        </w:rPr>
        <w:t xml:space="preserve"> 4430 </w:t>
      </w:r>
      <w:proofErr w:type="spellStart"/>
      <w:r w:rsidRPr="00AB59E9">
        <w:rPr>
          <w:rFonts w:asciiTheme="majorHAnsi" w:hAnsiTheme="majorHAnsi" w:cstheme="minorHAnsi"/>
          <w:b/>
          <w:bCs/>
          <w:color w:val="000000" w:themeColor="text1"/>
          <w:w w:val="91"/>
        </w:rPr>
        <w:t>în</w:t>
      </w:r>
      <w:proofErr w:type="spellEnd"/>
      <w:r w:rsidRPr="00AB59E9">
        <w:rPr>
          <w:rFonts w:asciiTheme="majorHAnsi" w:hAnsiTheme="majorHAnsi" w:cstheme="minorHAnsi"/>
          <w:b/>
          <w:bCs/>
          <w:color w:val="000000" w:themeColor="text1"/>
          <w:w w:val="91"/>
        </w:rPr>
        <w:t xml:space="preserve"> 2016, a </w:t>
      </w:r>
      <w:proofErr w:type="spellStart"/>
      <w:r w:rsidRPr="00AB59E9">
        <w:rPr>
          <w:rFonts w:asciiTheme="majorHAnsi" w:hAnsiTheme="majorHAnsi" w:cstheme="minorHAnsi"/>
          <w:b/>
          <w:bCs/>
          <w:color w:val="000000" w:themeColor="text1"/>
          <w:w w:val="91"/>
        </w:rPr>
        <w:t>început</w:t>
      </w:r>
      <w:proofErr w:type="spellEnd"/>
      <w:r w:rsidRPr="00AB59E9">
        <w:rPr>
          <w:rFonts w:asciiTheme="majorHAnsi" w:hAnsiTheme="majorHAnsi" w:cstheme="minorHAnsi"/>
          <w:b/>
          <w:bCs/>
          <w:color w:val="000000" w:themeColor="text1"/>
          <w:w w:val="91"/>
        </w:rPr>
        <w:t xml:space="preserve"> </w:t>
      </w:r>
      <w:proofErr w:type="spellStart"/>
      <w:r w:rsidRPr="00AB59E9">
        <w:rPr>
          <w:rFonts w:asciiTheme="majorHAnsi" w:hAnsiTheme="majorHAnsi" w:cstheme="minorHAnsi"/>
          <w:b/>
          <w:bCs/>
          <w:color w:val="000000" w:themeColor="text1"/>
          <w:w w:val="91"/>
        </w:rPr>
        <w:t>cea</w:t>
      </w:r>
      <w:proofErr w:type="spellEnd"/>
      <w:r w:rsidRPr="00AB59E9">
        <w:rPr>
          <w:rFonts w:asciiTheme="majorHAnsi" w:hAnsiTheme="majorHAnsi" w:cstheme="minorHAnsi"/>
          <w:b/>
          <w:bCs/>
          <w:color w:val="000000" w:themeColor="text1"/>
          <w:w w:val="91"/>
        </w:rPr>
        <w:t xml:space="preserve"> de-a </w:t>
      </w:r>
      <w:proofErr w:type="spellStart"/>
      <w:r w:rsidRPr="00AB59E9">
        <w:rPr>
          <w:rFonts w:asciiTheme="majorHAnsi" w:hAnsiTheme="majorHAnsi" w:cstheme="minorHAnsi"/>
          <w:b/>
          <w:bCs/>
          <w:color w:val="000000" w:themeColor="text1"/>
          <w:w w:val="91"/>
        </w:rPr>
        <w:t>treia</w:t>
      </w:r>
      <w:proofErr w:type="spellEnd"/>
      <w:r w:rsidRPr="00AB59E9">
        <w:rPr>
          <w:rFonts w:asciiTheme="majorHAnsi" w:hAnsiTheme="majorHAnsi" w:cstheme="minorHAnsi"/>
          <w:b/>
          <w:bCs/>
          <w:color w:val="000000" w:themeColor="text1"/>
          <w:w w:val="91"/>
        </w:rPr>
        <w:t xml:space="preserve"> </w:t>
      </w:r>
      <w:proofErr w:type="spellStart"/>
      <w:r w:rsidRPr="00AB59E9">
        <w:rPr>
          <w:rFonts w:asciiTheme="majorHAnsi" w:hAnsiTheme="majorHAnsi" w:cstheme="minorHAnsi"/>
          <w:b/>
          <w:bCs/>
          <w:color w:val="000000" w:themeColor="text1"/>
          <w:w w:val="91"/>
        </w:rPr>
        <w:t>fază</w:t>
      </w:r>
      <w:proofErr w:type="spellEnd"/>
      <w:r w:rsidRPr="00AB59E9">
        <w:rPr>
          <w:rFonts w:asciiTheme="majorHAnsi" w:hAnsiTheme="majorHAnsi" w:cstheme="minorHAnsi"/>
          <w:b/>
          <w:bCs/>
          <w:color w:val="000000" w:themeColor="text1"/>
          <w:w w:val="91"/>
        </w:rPr>
        <w:t xml:space="preserve">. </w:t>
      </w:r>
      <w:proofErr w:type="spellStart"/>
      <w:r w:rsidRPr="00AB59E9">
        <w:rPr>
          <w:rFonts w:asciiTheme="majorHAnsi" w:hAnsiTheme="majorHAnsi" w:cstheme="minorHAnsi"/>
          <w:color w:val="000000" w:themeColor="text1"/>
          <w:w w:val="91"/>
        </w:rPr>
        <w:t>Caracteristicile</w:t>
      </w:r>
      <w:proofErr w:type="spellEnd"/>
      <w:r w:rsidRPr="00AB59E9">
        <w:rPr>
          <w:rFonts w:asciiTheme="majorHAnsi" w:hAnsiTheme="majorHAnsi" w:cstheme="minorHAnsi"/>
          <w:color w:val="000000" w:themeColor="text1"/>
          <w:w w:val="91"/>
        </w:rPr>
        <w:t xml:space="preserve"> sale </w:t>
      </w:r>
      <w:proofErr w:type="spellStart"/>
      <w:r w:rsidRPr="00AB59E9">
        <w:rPr>
          <w:rFonts w:asciiTheme="majorHAnsi" w:hAnsiTheme="majorHAnsi" w:cstheme="minorHAnsi"/>
          <w:color w:val="000000" w:themeColor="text1"/>
          <w:w w:val="91"/>
        </w:rPr>
        <w:t>principale</w:t>
      </w:r>
      <w:proofErr w:type="spellEnd"/>
      <w:r w:rsidRPr="00AB59E9">
        <w:rPr>
          <w:rFonts w:asciiTheme="majorHAnsi" w:hAnsiTheme="majorHAnsi" w:cstheme="minorHAnsi"/>
          <w:color w:val="000000" w:themeColor="text1"/>
          <w:w w:val="91"/>
        </w:rPr>
        <w:t xml:space="preserve"> sunt </w:t>
      </w:r>
      <w:proofErr w:type="spellStart"/>
      <w:r w:rsidRPr="00AB59E9">
        <w:rPr>
          <w:rFonts w:asciiTheme="majorHAnsi" w:hAnsiTheme="majorHAnsi" w:cstheme="minorHAnsi"/>
          <w:color w:val="000000" w:themeColor="text1"/>
          <w:w w:val="91"/>
        </w:rPr>
        <w:t>consolidarea</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companiilor</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sociale</w:t>
      </w:r>
      <w:proofErr w:type="spellEnd"/>
      <w:r w:rsidRPr="00AB59E9">
        <w:rPr>
          <w:rFonts w:asciiTheme="majorHAnsi" w:hAnsiTheme="majorHAnsi" w:cstheme="minorHAnsi"/>
          <w:color w:val="000000" w:themeColor="text1"/>
          <w:w w:val="91"/>
        </w:rPr>
        <w:t xml:space="preserve"> ca alternative la </w:t>
      </w:r>
      <w:proofErr w:type="spellStart"/>
      <w:r w:rsidRPr="00AB59E9">
        <w:rPr>
          <w:rFonts w:asciiTheme="majorHAnsi" w:hAnsiTheme="majorHAnsi" w:cstheme="minorHAnsi"/>
          <w:color w:val="000000" w:themeColor="text1"/>
          <w:w w:val="91"/>
        </w:rPr>
        <w:t>paradigma</w:t>
      </w:r>
      <w:proofErr w:type="spellEnd"/>
      <w:r w:rsidRPr="00AB59E9">
        <w:rPr>
          <w:rFonts w:asciiTheme="majorHAnsi" w:hAnsiTheme="majorHAnsi" w:cstheme="minorHAnsi"/>
          <w:color w:val="000000" w:themeColor="text1"/>
          <w:w w:val="91"/>
        </w:rPr>
        <w:t xml:space="preserve"> business-as-usual </w:t>
      </w:r>
      <w:proofErr w:type="spellStart"/>
      <w:r w:rsidRPr="00AB59E9">
        <w:rPr>
          <w:rFonts w:asciiTheme="majorHAnsi" w:hAnsiTheme="majorHAnsi" w:cstheme="minorHAnsi"/>
          <w:color w:val="000000" w:themeColor="text1"/>
          <w:w w:val="91"/>
        </w:rPr>
        <w:t>și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răspândirea</w:t>
      </w:r>
      <w:proofErr w:type="spellEnd"/>
      <w:r w:rsidRPr="00AB59E9">
        <w:rPr>
          <w:rFonts w:asciiTheme="majorHAnsi" w:hAnsiTheme="majorHAnsi" w:cstheme="minorHAnsi"/>
          <w:color w:val="000000" w:themeColor="text1"/>
          <w:w w:val="91"/>
        </w:rPr>
        <w:t xml:space="preserve"> lor </w:t>
      </w:r>
      <w:proofErr w:type="spellStart"/>
      <w:r w:rsidRPr="00AB59E9">
        <w:rPr>
          <w:rFonts w:asciiTheme="majorHAnsi" w:hAnsiTheme="majorHAnsi" w:cstheme="minorHAnsi"/>
          <w:color w:val="000000" w:themeColor="text1"/>
          <w:w w:val="91"/>
        </w:rPr>
        <w:t>în</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noi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sectoare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economice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Legea</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greacă</w:t>
      </w:r>
      <w:proofErr w:type="spellEnd"/>
      <w:r w:rsidRPr="00AB59E9">
        <w:rPr>
          <w:rFonts w:asciiTheme="majorHAnsi" w:hAnsiTheme="majorHAnsi" w:cstheme="minorHAnsi"/>
          <w:color w:val="000000" w:themeColor="text1"/>
          <w:w w:val="91"/>
        </w:rPr>
        <w:t xml:space="preserve"> a </w:t>
      </w:r>
      <w:proofErr w:type="spellStart"/>
      <w:r w:rsidRPr="00AB59E9">
        <w:rPr>
          <w:rFonts w:asciiTheme="majorHAnsi" w:hAnsiTheme="majorHAnsi" w:cstheme="minorHAnsi"/>
          <w:color w:val="000000" w:themeColor="text1"/>
          <w:w w:val="91"/>
        </w:rPr>
        <w:t>fost</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actualizată</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prin</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Legea</w:t>
      </w:r>
      <w:proofErr w:type="spellEnd"/>
      <w:r w:rsidRPr="00AB59E9">
        <w:rPr>
          <w:rFonts w:asciiTheme="majorHAnsi" w:hAnsiTheme="majorHAnsi" w:cstheme="minorHAnsi"/>
          <w:color w:val="000000" w:themeColor="text1"/>
          <w:w w:val="91"/>
        </w:rPr>
        <w:t xml:space="preserve"> 4430/2016, care </w:t>
      </w:r>
      <w:proofErr w:type="gramStart"/>
      <w:r w:rsidRPr="00AB59E9">
        <w:rPr>
          <w:rFonts w:asciiTheme="majorHAnsi" w:hAnsiTheme="majorHAnsi" w:cstheme="minorHAnsi"/>
          <w:color w:val="000000" w:themeColor="text1"/>
          <w:w w:val="91"/>
        </w:rPr>
        <w:t>a</w:t>
      </w:r>
      <w:proofErr w:type="gram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adăugat</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și</w:t>
      </w:r>
      <w:proofErr w:type="spellEnd"/>
      <w:r w:rsidRPr="00AB59E9">
        <w:rPr>
          <w:rFonts w:asciiTheme="majorHAnsi" w:hAnsiTheme="majorHAnsi" w:cstheme="minorHAnsi"/>
          <w:color w:val="000000" w:themeColor="text1"/>
          <w:w w:val="91"/>
        </w:rPr>
        <w:t xml:space="preserve"> o </w:t>
      </w:r>
      <w:proofErr w:type="spellStart"/>
      <w:r w:rsidRPr="00AB59E9">
        <w:rPr>
          <w:rFonts w:asciiTheme="majorHAnsi" w:hAnsiTheme="majorHAnsi" w:cstheme="minorHAnsi"/>
          <w:color w:val="000000" w:themeColor="text1"/>
          <w:w w:val="91"/>
        </w:rPr>
        <w:t>serie</w:t>
      </w:r>
      <w:proofErr w:type="spellEnd"/>
      <w:r w:rsidRPr="00AB59E9">
        <w:rPr>
          <w:rFonts w:asciiTheme="majorHAnsi" w:hAnsiTheme="majorHAnsi" w:cstheme="minorHAnsi"/>
          <w:color w:val="000000" w:themeColor="text1"/>
          <w:w w:val="91"/>
        </w:rPr>
        <w:t xml:space="preserve"> de </w:t>
      </w:r>
      <w:proofErr w:type="spellStart"/>
      <w:r w:rsidRPr="00AB59E9">
        <w:rPr>
          <w:rFonts w:asciiTheme="majorHAnsi" w:hAnsiTheme="majorHAnsi" w:cstheme="minorHAnsi"/>
          <w:color w:val="000000" w:themeColor="text1"/>
          <w:w w:val="91"/>
        </w:rPr>
        <w:t>concepte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și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mecanisme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noi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pentru</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măsurarea</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eficienței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afacerilor</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sociale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În</w:t>
      </w:r>
      <w:proofErr w:type="spellEnd"/>
      <w:r w:rsidRPr="00AB59E9">
        <w:rPr>
          <w:rFonts w:asciiTheme="majorHAnsi" w:hAnsiTheme="majorHAnsi" w:cstheme="minorHAnsi"/>
          <w:color w:val="000000" w:themeColor="text1"/>
          <w:w w:val="91"/>
        </w:rPr>
        <w:t xml:space="preserve"> plus, </w:t>
      </w:r>
      <w:proofErr w:type="gramStart"/>
      <w:r w:rsidRPr="00AB59E9">
        <w:rPr>
          <w:rFonts w:asciiTheme="majorHAnsi" w:hAnsiTheme="majorHAnsi" w:cstheme="minorHAnsi"/>
          <w:color w:val="000000" w:themeColor="text1"/>
          <w:w w:val="91"/>
        </w:rPr>
        <w:t>a</w:t>
      </w:r>
      <w:proofErr w:type="gram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introdus</w:t>
      </w:r>
      <w:proofErr w:type="spellEnd"/>
      <w:r w:rsidRPr="00AB59E9">
        <w:rPr>
          <w:rFonts w:asciiTheme="majorHAnsi" w:hAnsiTheme="majorHAnsi" w:cstheme="minorHAnsi"/>
          <w:color w:val="000000" w:themeColor="text1"/>
          <w:w w:val="91"/>
        </w:rPr>
        <w:t xml:space="preserve"> forma </w:t>
      </w:r>
      <w:proofErr w:type="spellStart"/>
      <w:r w:rsidRPr="00AB59E9">
        <w:rPr>
          <w:rFonts w:asciiTheme="majorHAnsi" w:hAnsiTheme="majorHAnsi" w:cstheme="minorHAnsi"/>
          <w:color w:val="000000" w:themeColor="text1"/>
          <w:w w:val="91"/>
        </w:rPr>
        <w:t>juridică</w:t>
      </w:r>
      <w:proofErr w:type="spellEnd"/>
      <w:r w:rsidRPr="00AB59E9">
        <w:rPr>
          <w:rFonts w:asciiTheme="majorHAnsi" w:hAnsiTheme="majorHAnsi" w:cstheme="minorHAnsi"/>
          <w:color w:val="000000" w:themeColor="text1"/>
          <w:w w:val="91"/>
        </w:rPr>
        <w:t xml:space="preserve"> „cooperative de </w:t>
      </w:r>
      <w:proofErr w:type="spellStart"/>
      <w:r w:rsidRPr="00AB59E9">
        <w:rPr>
          <w:rFonts w:asciiTheme="majorHAnsi" w:hAnsiTheme="majorHAnsi" w:cstheme="minorHAnsi"/>
          <w:color w:val="000000" w:themeColor="text1"/>
          <w:w w:val="91"/>
        </w:rPr>
        <w:t>muncitori</w:t>
      </w:r>
      <w:proofErr w:type="spellEnd"/>
      <w:r w:rsidRPr="00AB59E9">
        <w:rPr>
          <w:rFonts w:asciiTheme="majorHAnsi" w:hAnsiTheme="majorHAnsi" w:cstheme="minorHAnsi"/>
          <w:color w:val="000000" w:themeColor="text1"/>
          <w:w w:val="91"/>
        </w:rPr>
        <w:t xml:space="preserve">”, a </w:t>
      </w:r>
      <w:proofErr w:type="spellStart"/>
      <w:r w:rsidRPr="00AB59E9">
        <w:rPr>
          <w:rFonts w:asciiTheme="majorHAnsi" w:hAnsiTheme="majorHAnsi" w:cstheme="minorHAnsi"/>
          <w:color w:val="000000" w:themeColor="text1"/>
          <w:w w:val="91"/>
        </w:rPr>
        <w:t>separat</w:t>
      </w:r>
      <w:proofErr w:type="spellEnd"/>
      <w:r w:rsidRPr="00AB59E9">
        <w:rPr>
          <w:rFonts w:asciiTheme="majorHAnsi" w:hAnsiTheme="majorHAnsi" w:cstheme="minorHAnsi"/>
          <w:color w:val="000000" w:themeColor="text1"/>
          <w:w w:val="91"/>
        </w:rPr>
        <w:t xml:space="preserve"> forma </w:t>
      </w:r>
      <w:proofErr w:type="spellStart"/>
      <w:r w:rsidRPr="00AB59E9">
        <w:rPr>
          <w:rFonts w:asciiTheme="majorHAnsi" w:hAnsiTheme="majorHAnsi" w:cstheme="minorHAnsi"/>
          <w:color w:val="000000" w:themeColor="text1"/>
          <w:w w:val="91"/>
        </w:rPr>
        <w:t>juridică</w:t>
      </w:r>
      <w:proofErr w:type="spellEnd"/>
      <w:r w:rsidRPr="00AB59E9">
        <w:rPr>
          <w:rFonts w:asciiTheme="majorHAnsi" w:hAnsiTheme="majorHAnsi" w:cstheme="minorHAnsi"/>
          <w:color w:val="000000" w:themeColor="text1"/>
          <w:w w:val="91"/>
        </w:rPr>
        <w:t xml:space="preserve"> de </w:t>
      </w:r>
      <w:proofErr w:type="spellStart"/>
      <w:r w:rsidRPr="00AB59E9">
        <w:rPr>
          <w:rFonts w:asciiTheme="majorHAnsi" w:hAnsiTheme="majorHAnsi" w:cstheme="minorHAnsi"/>
          <w:color w:val="000000" w:themeColor="text1"/>
          <w:w w:val="91"/>
        </w:rPr>
        <w:t>întreprindere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socială</w:t>
      </w:r>
      <w:proofErr w:type="spellEnd"/>
      <w:r w:rsidRPr="00AB59E9">
        <w:rPr>
          <w:rFonts w:asciiTheme="majorHAnsi" w:hAnsiTheme="majorHAnsi" w:cstheme="minorHAnsi"/>
          <w:color w:val="000000" w:themeColor="text1"/>
          <w:w w:val="91"/>
        </w:rPr>
        <w:t xml:space="preserve"> de </w:t>
      </w:r>
      <w:proofErr w:type="spellStart"/>
      <w:r w:rsidRPr="00AB59E9">
        <w:rPr>
          <w:rFonts w:asciiTheme="majorHAnsi" w:hAnsiTheme="majorHAnsi" w:cstheme="minorHAnsi"/>
          <w:color w:val="000000" w:themeColor="text1"/>
          <w:w w:val="91"/>
        </w:rPr>
        <w:t>statutul</w:t>
      </w:r>
      <w:proofErr w:type="spellEnd"/>
      <w:r w:rsidRPr="00AB59E9">
        <w:rPr>
          <w:rFonts w:asciiTheme="majorHAnsi" w:hAnsiTheme="majorHAnsi" w:cstheme="minorHAnsi"/>
          <w:color w:val="000000" w:themeColor="text1"/>
          <w:w w:val="91"/>
        </w:rPr>
        <w:t xml:space="preserve"> de ESS </w:t>
      </w:r>
      <w:proofErr w:type="spellStart"/>
      <w:r w:rsidRPr="00AB59E9">
        <w:rPr>
          <w:rFonts w:asciiTheme="majorHAnsi" w:hAnsiTheme="majorHAnsi" w:cstheme="minorHAnsi"/>
          <w:color w:val="000000" w:themeColor="text1"/>
          <w:w w:val="91"/>
        </w:rPr>
        <w:t>și</w:t>
      </w:r>
      <w:proofErr w:type="spellEnd"/>
      <w:r w:rsidRPr="00AB59E9">
        <w:rPr>
          <w:rFonts w:asciiTheme="majorHAnsi" w:hAnsiTheme="majorHAnsi" w:cstheme="minorHAnsi"/>
          <w:color w:val="000000" w:themeColor="text1"/>
          <w:w w:val="91"/>
        </w:rPr>
        <w:t xml:space="preserve"> a </w:t>
      </w:r>
      <w:proofErr w:type="spellStart"/>
      <w:r w:rsidRPr="00AB59E9">
        <w:rPr>
          <w:rFonts w:asciiTheme="majorHAnsi" w:hAnsiTheme="majorHAnsi" w:cstheme="minorHAnsi"/>
          <w:color w:val="000000" w:themeColor="text1"/>
          <w:w w:val="91"/>
        </w:rPr>
        <w:t>îmbunătățit</w:t>
      </w:r>
      <w:proofErr w:type="spellEnd"/>
      <w:r w:rsidRPr="00AB59E9">
        <w:rPr>
          <w:rFonts w:asciiTheme="majorHAnsi" w:hAnsiTheme="majorHAnsi" w:cstheme="minorHAnsi"/>
          <w:color w:val="000000" w:themeColor="text1"/>
          <w:w w:val="91"/>
        </w:rPr>
        <w:t xml:space="preserve"> o </w:t>
      </w:r>
      <w:proofErr w:type="spellStart"/>
      <w:r w:rsidRPr="00AB59E9">
        <w:rPr>
          <w:rFonts w:asciiTheme="majorHAnsi" w:hAnsiTheme="majorHAnsi" w:cstheme="minorHAnsi"/>
          <w:color w:val="000000" w:themeColor="text1"/>
          <w:w w:val="91"/>
        </w:rPr>
        <w:t>serie</w:t>
      </w:r>
      <w:proofErr w:type="spellEnd"/>
      <w:r w:rsidRPr="00AB59E9">
        <w:rPr>
          <w:rFonts w:asciiTheme="majorHAnsi" w:hAnsiTheme="majorHAnsi" w:cstheme="minorHAnsi"/>
          <w:color w:val="000000" w:themeColor="text1"/>
          <w:w w:val="91"/>
        </w:rPr>
        <w:t xml:space="preserve"> de </w:t>
      </w:r>
      <w:proofErr w:type="spellStart"/>
      <w:r w:rsidRPr="00AB59E9">
        <w:rPr>
          <w:rFonts w:asciiTheme="majorHAnsi" w:hAnsiTheme="majorHAnsi" w:cstheme="minorHAnsi"/>
          <w:color w:val="000000" w:themeColor="text1"/>
          <w:w w:val="91"/>
        </w:rPr>
        <w:t>concepte</w:t>
      </w:r>
      <w:proofErr w:type="spellEnd"/>
      <w:r w:rsidRPr="00AB59E9">
        <w:rPr>
          <w:rFonts w:asciiTheme="majorHAnsi" w:hAnsiTheme="majorHAnsi" w:cstheme="minorHAnsi"/>
          <w:color w:val="000000" w:themeColor="text1"/>
          <w:w w:val="91"/>
        </w:rPr>
        <w:t xml:space="preserve"> care au </w:t>
      </w:r>
      <w:proofErr w:type="spellStart"/>
      <w:r w:rsidRPr="00AB59E9">
        <w:rPr>
          <w:rFonts w:asciiTheme="majorHAnsi" w:hAnsiTheme="majorHAnsi" w:cstheme="minorHAnsi"/>
          <w:color w:val="000000" w:themeColor="text1"/>
          <w:w w:val="91"/>
        </w:rPr>
        <w:t>fost</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prezentate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inițial</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în</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Legea</w:t>
      </w:r>
      <w:proofErr w:type="spellEnd"/>
      <w:r w:rsidRPr="00AB59E9">
        <w:rPr>
          <w:rFonts w:asciiTheme="majorHAnsi" w:hAnsiTheme="majorHAnsi" w:cstheme="minorHAnsi"/>
          <w:color w:val="000000" w:themeColor="text1"/>
          <w:w w:val="91"/>
        </w:rPr>
        <w:t xml:space="preserve"> 4019/2011. </w:t>
      </w:r>
      <w:proofErr w:type="spellStart"/>
      <w:r w:rsidRPr="00AB59E9">
        <w:rPr>
          <w:rFonts w:asciiTheme="majorHAnsi" w:hAnsiTheme="majorHAnsi" w:cstheme="minorHAnsi"/>
          <w:color w:val="000000" w:themeColor="text1"/>
          <w:w w:val="91"/>
        </w:rPr>
        <w:t>În</w:t>
      </w:r>
      <w:proofErr w:type="spellEnd"/>
      <w:r w:rsidRPr="00AB59E9">
        <w:rPr>
          <w:rFonts w:asciiTheme="majorHAnsi" w:hAnsiTheme="majorHAnsi" w:cstheme="minorHAnsi"/>
          <w:color w:val="000000" w:themeColor="text1"/>
          <w:w w:val="91"/>
        </w:rPr>
        <w:t xml:space="preserve"> plus, a </w:t>
      </w:r>
      <w:proofErr w:type="spellStart"/>
      <w:r w:rsidRPr="00AB59E9">
        <w:rPr>
          <w:rFonts w:asciiTheme="majorHAnsi" w:hAnsiTheme="majorHAnsi" w:cstheme="minorHAnsi"/>
          <w:color w:val="000000" w:themeColor="text1"/>
          <w:w w:val="91"/>
        </w:rPr>
        <w:t>deschis</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calea</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pentru</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posibila</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fuziune</w:t>
      </w:r>
      <w:proofErr w:type="spellEnd"/>
      <w:r w:rsidRPr="00AB59E9">
        <w:rPr>
          <w:rFonts w:asciiTheme="majorHAnsi" w:hAnsiTheme="majorHAnsi" w:cstheme="minorHAnsi"/>
          <w:color w:val="000000" w:themeColor="text1"/>
          <w:w w:val="91"/>
        </w:rPr>
        <w:t xml:space="preserve"> a </w:t>
      </w:r>
      <w:proofErr w:type="spellStart"/>
      <w:r w:rsidRPr="00AB59E9">
        <w:rPr>
          <w:rFonts w:asciiTheme="majorHAnsi" w:hAnsiTheme="majorHAnsi" w:cstheme="minorHAnsi"/>
          <w:color w:val="000000" w:themeColor="text1"/>
          <w:w w:val="91"/>
        </w:rPr>
        <w:t>legislației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disjunse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privind</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întreprinderile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sociale</w:t>
      </w:r>
      <w:proofErr w:type="spellEnd"/>
      <w:r w:rsidRPr="00AB59E9">
        <w:rPr>
          <w:rFonts w:asciiTheme="majorHAnsi" w:hAnsiTheme="majorHAnsi" w:cstheme="minorHAnsi"/>
          <w:color w:val="000000" w:themeColor="text1"/>
          <w:w w:val="91"/>
        </w:rPr>
        <w:t xml:space="preserve"> a </w:t>
      </w:r>
      <w:proofErr w:type="spellStart"/>
      <w:r w:rsidRPr="00AB59E9">
        <w:rPr>
          <w:rFonts w:asciiTheme="majorHAnsi" w:hAnsiTheme="majorHAnsi" w:cstheme="minorHAnsi"/>
          <w:color w:val="000000" w:themeColor="text1"/>
          <w:w w:val="91"/>
        </w:rPr>
        <w:t>națiunii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În</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ciuda</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numeroaselor</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progrese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aduse</w:t>
      </w:r>
      <w:proofErr w:type="spellEnd"/>
      <w:r w:rsidRPr="00AB59E9">
        <w:rPr>
          <w:rFonts w:asciiTheme="majorHAnsi" w:hAnsiTheme="majorHAnsi" w:cstheme="minorHAnsi"/>
          <w:color w:val="000000" w:themeColor="text1"/>
          <w:w w:val="91"/>
        </w:rPr>
        <w:t xml:space="preserve"> de </w:t>
      </w:r>
      <w:proofErr w:type="spellStart"/>
      <w:r w:rsidRPr="00AB59E9">
        <w:rPr>
          <w:rFonts w:asciiTheme="majorHAnsi" w:hAnsiTheme="majorHAnsi" w:cstheme="minorHAnsi"/>
          <w:color w:val="000000" w:themeColor="text1"/>
          <w:w w:val="91"/>
        </w:rPr>
        <w:t>Legea</w:t>
      </w:r>
      <w:proofErr w:type="spellEnd"/>
      <w:r w:rsidRPr="00AB59E9">
        <w:rPr>
          <w:rFonts w:asciiTheme="majorHAnsi" w:hAnsiTheme="majorHAnsi" w:cstheme="minorHAnsi"/>
          <w:color w:val="000000" w:themeColor="text1"/>
          <w:w w:val="91"/>
        </w:rPr>
        <w:t xml:space="preserve"> 4430/2016, </w:t>
      </w:r>
      <w:proofErr w:type="spellStart"/>
      <w:r w:rsidRPr="00AB59E9">
        <w:rPr>
          <w:rFonts w:asciiTheme="majorHAnsi" w:hAnsiTheme="majorHAnsi" w:cstheme="minorHAnsi"/>
          <w:color w:val="000000" w:themeColor="text1"/>
          <w:w w:val="91"/>
        </w:rPr>
        <w:t>trebuie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subliniat</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că</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efectele</w:t>
      </w:r>
      <w:proofErr w:type="spellEnd"/>
      <w:r w:rsidRPr="00AB59E9">
        <w:rPr>
          <w:rFonts w:asciiTheme="majorHAnsi" w:hAnsiTheme="majorHAnsi" w:cstheme="minorHAnsi"/>
          <w:color w:val="000000" w:themeColor="text1"/>
          <w:w w:val="91"/>
        </w:rPr>
        <w:t xml:space="preserve"> sale </w:t>
      </w:r>
      <w:proofErr w:type="spellStart"/>
      <w:r w:rsidRPr="00AB59E9">
        <w:rPr>
          <w:rFonts w:asciiTheme="majorHAnsi" w:hAnsiTheme="majorHAnsi" w:cstheme="minorHAnsi"/>
          <w:color w:val="000000" w:themeColor="text1"/>
          <w:w w:val="91"/>
        </w:rPr>
        <w:t>imediate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și</w:t>
      </w:r>
      <w:proofErr w:type="spellEnd"/>
      <w:r w:rsidRPr="00AB59E9">
        <w:rPr>
          <w:rFonts w:asciiTheme="majorHAnsi" w:hAnsiTheme="majorHAnsi" w:cstheme="minorHAnsi"/>
          <w:color w:val="000000" w:themeColor="text1"/>
          <w:w w:val="91"/>
        </w:rPr>
        <w:t xml:space="preserve"> pe termen lung sunt </w:t>
      </w:r>
      <w:proofErr w:type="spellStart"/>
      <w:r w:rsidRPr="00AB59E9">
        <w:rPr>
          <w:rFonts w:asciiTheme="majorHAnsi" w:hAnsiTheme="majorHAnsi" w:cstheme="minorHAnsi"/>
          <w:color w:val="000000" w:themeColor="text1"/>
          <w:w w:val="91"/>
        </w:rPr>
        <w:t>încă</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discutabile</w:t>
      </w:r>
      <w:proofErr w:type="spellEnd"/>
      <w:r w:rsidRPr="00AB59E9">
        <w:rPr>
          <w:rFonts w:asciiTheme="majorHAnsi" w:hAnsiTheme="majorHAnsi" w:cstheme="minorHAnsi"/>
          <w:color w:val="000000" w:themeColor="text1"/>
          <w:w w:val="91"/>
        </w:rPr>
        <w:t xml:space="preserve"> la </w:t>
      </w:r>
      <w:proofErr w:type="spellStart"/>
      <w:r w:rsidRPr="00AB59E9">
        <w:rPr>
          <w:rFonts w:asciiTheme="majorHAnsi" w:hAnsiTheme="majorHAnsi" w:cstheme="minorHAnsi"/>
          <w:color w:val="000000" w:themeColor="text1"/>
          <w:w w:val="91"/>
        </w:rPr>
        <w:t>momentul</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scrierii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prezentei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În</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continuare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este</w:t>
      </w:r>
      <w:proofErr w:type="spellEnd"/>
      <w:r w:rsidRPr="00AB59E9">
        <w:rPr>
          <w:rFonts w:asciiTheme="majorHAnsi" w:hAnsiTheme="majorHAnsi" w:cstheme="minorHAnsi"/>
          <w:color w:val="000000" w:themeColor="text1"/>
          <w:w w:val="91"/>
        </w:rPr>
        <w:t xml:space="preserve"> o </w:t>
      </w:r>
      <w:proofErr w:type="spellStart"/>
      <w:r w:rsidRPr="00AB59E9">
        <w:rPr>
          <w:rFonts w:asciiTheme="majorHAnsi" w:hAnsiTheme="majorHAnsi" w:cstheme="minorHAnsi"/>
          <w:color w:val="000000" w:themeColor="text1"/>
          <w:w w:val="91"/>
        </w:rPr>
        <w:t>descriere</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analitică</w:t>
      </w:r>
      <w:proofErr w:type="spellEnd"/>
      <w:r w:rsidRPr="00AB59E9">
        <w:rPr>
          <w:rFonts w:asciiTheme="majorHAnsi" w:hAnsiTheme="majorHAnsi" w:cstheme="minorHAnsi"/>
          <w:color w:val="000000" w:themeColor="text1"/>
          <w:w w:val="91"/>
        </w:rPr>
        <w:t xml:space="preserve"> a </w:t>
      </w:r>
      <w:proofErr w:type="spellStart"/>
      <w:r w:rsidRPr="00AB59E9">
        <w:rPr>
          <w:rFonts w:asciiTheme="majorHAnsi" w:hAnsiTheme="majorHAnsi" w:cstheme="minorHAnsi"/>
          <w:color w:val="000000" w:themeColor="text1"/>
          <w:w w:val="91"/>
        </w:rPr>
        <w:t>fiecărei</w:t>
      </w:r>
      <w:proofErr w:type="spellEnd"/>
      <w:r w:rsidRPr="00AB59E9">
        <w:rPr>
          <w:rFonts w:asciiTheme="majorHAnsi" w:hAnsiTheme="majorHAnsi" w:cstheme="minorHAnsi"/>
          <w:color w:val="000000" w:themeColor="text1"/>
          <w:w w:val="91"/>
        </w:rPr>
        <w:t xml:space="preserve"> </w:t>
      </w:r>
      <w:proofErr w:type="spellStart"/>
      <w:r w:rsidRPr="00AB59E9">
        <w:rPr>
          <w:rFonts w:asciiTheme="majorHAnsi" w:hAnsiTheme="majorHAnsi" w:cstheme="minorHAnsi"/>
          <w:color w:val="000000" w:themeColor="text1"/>
          <w:w w:val="91"/>
        </w:rPr>
        <w:t>etape</w:t>
      </w:r>
      <w:proofErr w:type="spellEnd"/>
      <w:r w:rsidR="00E256CE" w:rsidRPr="00AB59E9">
        <w:rPr>
          <w:rFonts w:asciiTheme="majorHAnsi" w:hAnsiTheme="majorHAnsi" w:cstheme="minorHAnsi"/>
          <w:color w:val="000000" w:themeColor="text1"/>
          <w:w w:val="85"/>
        </w:rPr>
        <w:t>:</w:t>
      </w:r>
    </w:p>
    <w:p w14:paraId="7731734A" w14:textId="4BD8088F" w:rsidR="00E43DA3" w:rsidRPr="0019132F" w:rsidRDefault="00E43DA3" w:rsidP="007C788F">
      <w:pPr>
        <w:spacing w:after="0"/>
        <w:rPr>
          <w:rFonts w:asciiTheme="majorHAnsi" w:eastAsia="Trebuchet MS"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39CD28F8" w14:textId="77777777" w:rsidR="00E256CE" w:rsidRPr="0019132F" w:rsidRDefault="00E256CE" w:rsidP="007C788F">
      <w:pPr>
        <w:pStyle w:val="BodyText"/>
        <w:spacing w:line="360" w:lineRule="auto"/>
        <w:rPr>
          <w:rFonts w:asciiTheme="majorHAnsi" w:hAnsiTheme="majorHAnsi" w:cstheme="minorHAnsi"/>
          <w:color w:val="000000" w:themeColor="text1"/>
        </w:rPr>
      </w:pPr>
    </w:p>
    <w:p w14:paraId="3F20D518" w14:textId="5A8B898E" w:rsidR="00E256CE" w:rsidRPr="0019132F" w:rsidRDefault="00D94813" w:rsidP="007C788F">
      <w:pPr>
        <w:widowControl w:val="0"/>
        <w:tabs>
          <w:tab w:val="left" w:pos="2098"/>
        </w:tabs>
        <w:autoSpaceDE w:val="0"/>
        <w:autoSpaceDN w:val="0"/>
        <w:spacing w:after="0" w:line="360" w:lineRule="auto"/>
        <w:ind w:left="567"/>
        <w:rPr>
          <w:rFonts w:asciiTheme="majorHAnsi" w:hAnsiTheme="majorHAnsi" w:cstheme="minorHAnsi"/>
          <w:b/>
          <w:bCs/>
          <w:color w:val="000000" w:themeColor="text1"/>
          <w:sz w:val="24"/>
          <w:szCs w:val="24"/>
        </w:rPr>
      </w:pPr>
      <w:r w:rsidRPr="00D94813">
        <w:rPr>
          <w:rFonts w:asciiTheme="majorHAnsi" w:hAnsiTheme="majorHAnsi" w:cstheme="minorHAnsi"/>
          <w:b/>
          <w:bCs/>
          <w:color w:val="000000" w:themeColor="text1"/>
          <w:w w:val="95"/>
          <w:sz w:val="24"/>
          <w:szCs w:val="24"/>
        </w:rPr>
        <w:t>Faza timpurie</w:t>
      </w:r>
    </w:p>
    <w:p w14:paraId="7A5BBC3A" w14:textId="77777777" w:rsidR="00D94813" w:rsidRPr="00D94813" w:rsidRDefault="00D94813" w:rsidP="00D94813">
      <w:pPr>
        <w:pStyle w:val="BodyText"/>
        <w:spacing w:line="360" w:lineRule="auto"/>
        <w:ind w:firstLine="567"/>
        <w:rPr>
          <w:rFonts w:asciiTheme="majorHAnsi" w:hAnsiTheme="majorHAnsi" w:cstheme="minorHAnsi"/>
          <w:color w:val="000000" w:themeColor="text1"/>
          <w:w w:val="85"/>
        </w:rPr>
      </w:pPr>
      <w:proofErr w:type="spellStart"/>
      <w:r w:rsidRPr="00D94813">
        <w:rPr>
          <w:rFonts w:asciiTheme="majorHAnsi" w:hAnsiTheme="majorHAnsi" w:cstheme="minorHAnsi"/>
          <w:color w:val="000000" w:themeColor="text1"/>
          <w:w w:val="85"/>
        </w:rPr>
        <w:t>Articolul</w:t>
      </w:r>
      <w:proofErr w:type="spellEnd"/>
      <w:r w:rsidRPr="00D94813">
        <w:rPr>
          <w:rFonts w:asciiTheme="majorHAnsi" w:hAnsiTheme="majorHAnsi" w:cstheme="minorHAnsi"/>
          <w:color w:val="000000" w:themeColor="text1"/>
          <w:w w:val="85"/>
        </w:rPr>
        <w:t xml:space="preserve"> 11 ​​din </w:t>
      </w:r>
      <w:proofErr w:type="spellStart"/>
      <w:r w:rsidRPr="00D94813">
        <w:rPr>
          <w:rFonts w:asciiTheme="majorHAnsi" w:hAnsiTheme="majorHAnsi" w:cstheme="minorHAnsi"/>
          <w:color w:val="000000" w:themeColor="text1"/>
          <w:w w:val="85"/>
        </w:rPr>
        <w:t>Constituția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Greciei</w:t>
      </w:r>
      <w:proofErr w:type="spellEnd"/>
      <w:r w:rsidRPr="00D94813">
        <w:rPr>
          <w:rFonts w:asciiTheme="majorHAnsi" w:hAnsiTheme="majorHAnsi" w:cstheme="minorHAnsi"/>
          <w:color w:val="000000" w:themeColor="text1"/>
          <w:w w:val="85"/>
        </w:rPr>
        <w:t xml:space="preserve">, care </w:t>
      </w:r>
      <w:proofErr w:type="gramStart"/>
      <w:r w:rsidRPr="00D94813">
        <w:rPr>
          <w:rFonts w:asciiTheme="majorHAnsi" w:hAnsiTheme="majorHAnsi" w:cstheme="minorHAnsi"/>
          <w:color w:val="000000" w:themeColor="text1"/>
          <w:w w:val="85"/>
        </w:rPr>
        <w:t>a</w:t>
      </w:r>
      <w:proofErr w:type="gram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acordat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cetățenilor</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libertatea</w:t>
      </w:r>
      <w:proofErr w:type="spellEnd"/>
      <w:r w:rsidRPr="00D94813">
        <w:rPr>
          <w:rFonts w:asciiTheme="majorHAnsi" w:hAnsiTheme="majorHAnsi" w:cstheme="minorHAnsi"/>
          <w:color w:val="000000" w:themeColor="text1"/>
          <w:w w:val="85"/>
        </w:rPr>
        <w:t xml:space="preserve"> de a </w:t>
      </w:r>
      <w:proofErr w:type="spellStart"/>
      <w:r w:rsidRPr="00D94813">
        <w:rPr>
          <w:rFonts w:asciiTheme="majorHAnsi" w:hAnsiTheme="majorHAnsi" w:cstheme="minorHAnsi"/>
          <w:color w:val="000000" w:themeColor="text1"/>
          <w:w w:val="85"/>
        </w:rPr>
        <w:t>combina</w:t>
      </w:r>
      <w:proofErr w:type="spellEnd"/>
      <w:r w:rsidRPr="00D94813">
        <w:rPr>
          <w:rFonts w:asciiTheme="majorHAnsi" w:hAnsiTheme="majorHAnsi" w:cstheme="minorHAnsi"/>
          <w:color w:val="000000" w:themeColor="text1"/>
          <w:w w:val="85"/>
        </w:rPr>
        <w:t xml:space="preserve">”, o </w:t>
      </w:r>
      <w:proofErr w:type="spellStart"/>
      <w:r w:rsidRPr="00D94813">
        <w:rPr>
          <w:rFonts w:asciiTheme="majorHAnsi" w:hAnsiTheme="majorHAnsi" w:cstheme="minorHAnsi"/>
          <w:color w:val="000000" w:themeColor="text1"/>
          <w:w w:val="85"/>
        </w:rPr>
        <w:t>prevedere</w:t>
      </w:r>
      <w:proofErr w:type="spellEnd"/>
      <w:r w:rsidRPr="00D94813">
        <w:rPr>
          <w:rFonts w:asciiTheme="majorHAnsi" w:hAnsiTheme="majorHAnsi" w:cstheme="minorHAnsi"/>
          <w:color w:val="000000" w:themeColor="text1"/>
          <w:w w:val="85"/>
        </w:rPr>
        <w:t xml:space="preserve"> care </w:t>
      </w:r>
      <w:proofErr w:type="spellStart"/>
      <w:r w:rsidRPr="00D94813">
        <w:rPr>
          <w:rFonts w:asciiTheme="majorHAnsi" w:hAnsiTheme="majorHAnsi" w:cstheme="minorHAnsi"/>
          <w:color w:val="000000" w:themeColor="text1"/>
          <w:w w:val="85"/>
        </w:rPr>
        <w:t>este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astăzi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în</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vigoare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este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locul</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în</w:t>
      </w:r>
      <w:proofErr w:type="spellEnd"/>
      <w:r w:rsidRPr="00D94813">
        <w:rPr>
          <w:rFonts w:asciiTheme="majorHAnsi" w:hAnsiTheme="majorHAnsi" w:cstheme="minorHAnsi"/>
          <w:color w:val="000000" w:themeColor="text1"/>
          <w:w w:val="85"/>
        </w:rPr>
        <w:t xml:space="preserve"> care </w:t>
      </w:r>
      <w:proofErr w:type="spellStart"/>
      <w:r w:rsidRPr="00D94813">
        <w:rPr>
          <w:rFonts w:asciiTheme="majorHAnsi" w:hAnsiTheme="majorHAnsi" w:cstheme="minorHAnsi"/>
          <w:color w:val="000000" w:themeColor="text1"/>
          <w:w w:val="85"/>
        </w:rPr>
        <w:t>întreprinderile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sociale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cooperativele</w:t>
      </w:r>
      <w:proofErr w:type="spellEnd"/>
      <w:r w:rsidRPr="00D94813">
        <w:rPr>
          <w:rFonts w:asciiTheme="majorHAnsi" w:hAnsiTheme="majorHAnsi" w:cstheme="minorHAnsi"/>
          <w:color w:val="000000" w:themeColor="text1"/>
          <w:w w:val="85"/>
        </w:rPr>
        <w:t xml:space="preserve"> sunt </w:t>
      </w:r>
      <w:proofErr w:type="spellStart"/>
      <w:r w:rsidRPr="00D94813">
        <w:rPr>
          <w:rFonts w:asciiTheme="majorHAnsi" w:hAnsiTheme="majorHAnsi" w:cstheme="minorHAnsi"/>
          <w:color w:val="000000" w:themeColor="text1"/>
          <w:w w:val="85"/>
        </w:rPr>
        <w:t>menționate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pentru</w:t>
      </w:r>
      <w:proofErr w:type="spellEnd"/>
      <w:r w:rsidRPr="00D94813">
        <w:rPr>
          <w:rFonts w:asciiTheme="majorHAnsi" w:hAnsiTheme="majorHAnsi" w:cstheme="minorHAnsi"/>
          <w:color w:val="000000" w:themeColor="text1"/>
          <w:w w:val="85"/>
        </w:rPr>
        <w:t xml:space="preserve"> prima </w:t>
      </w:r>
      <w:proofErr w:type="spellStart"/>
      <w:r w:rsidRPr="00D94813">
        <w:rPr>
          <w:rFonts w:asciiTheme="majorHAnsi" w:hAnsiTheme="majorHAnsi" w:cstheme="minorHAnsi"/>
          <w:color w:val="000000" w:themeColor="text1"/>
          <w:w w:val="85"/>
        </w:rPr>
        <w:t>dată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în</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legislația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greacă</w:t>
      </w:r>
      <w:proofErr w:type="spellEnd"/>
      <w:r w:rsidRPr="00D94813">
        <w:rPr>
          <w:rFonts w:asciiTheme="majorHAnsi" w:hAnsiTheme="majorHAnsi" w:cstheme="minorHAnsi"/>
          <w:color w:val="000000" w:themeColor="text1"/>
          <w:w w:val="85"/>
        </w:rPr>
        <w:t>.</w:t>
      </w:r>
    </w:p>
    <w:p w14:paraId="2C5100F2" w14:textId="77777777" w:rsidR="00D94813" w:rsidRPr="00D94813" w:rsidRDefault="00D94813" w:rsidP="00D94813">
      <w:pPr>
        <w:pStyle w:val="BodyText"/>
        <w:spacing w:line="360" w:lineRule="auto"/>
        <w:ind w:firstLine="567"/>
        <w:rPr>
          <w:rFonts w:asciiTheme="majorHAnsi" w:hAnsiTheme="majorHAnsi" w:cstheme="minorHAnsi"/>
          <w:color w:val="000000" w:themeColor="text1"/>
          <w:w w:val="85"/>
        </w:rPr>
      </w:pPr>
      <w:proofErr w:type="spellStart"/>
      <w:r w:rsidRPr="00D94813">
        <w:rPr>
          <w:rFonts w:asciiTheme="majorHAnsi" w:hAnsiTheme="majorHAnsi" w:cstheme="minorHAnsi"/>
          <w:color w:val="000000" w:themeColor="text1"/>
          <w:w w:val="85"/>
        </w:rPr>
        <w:t>Primul</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statut</w:t>
      </w:r>
      <w:proofErr w:type="spellEnd"/>
      <w:r w:rsidRPr="00D94813">
        <w:rPr>
          <w:rFonts w:asciiTheme="majorHAnsi" w:hAnsiTheme="majorHAnsi" w:cstheme="minorHAnsi"/>
          <w:color w:val="000000" w:themeColor="text1"/>
          <w:w w:val="85"/>
        </w:rPr>
        <w:t xml:space="preserve"> specific </w:t>
      </w:r>
      <w:proofErr w:type="spellStart"/>
      <w:r w:rsidRPr="00D94813">
        <w:rPr>
          <w:rFonts w:asciiTheme="majorHAnsi" w:hAnsiTheme="majorHAnsi" w:cstheme="minorHAnsi"/>
          <w:color w:val="000000" w:themeColor="text1"/>
          <w:w w:val="85"/>
        </w:rPr>
        <w:t>cooperativei</w:t>
      </w:r>
      <w:proofErr w:type="spellEnd"/>
      <w:r w:rsidRPr="00D94813">
        <w:rPr>
          <w:rFonts w:asciiTheme="majorHAnsi" w:hAnsiTheme="majorHAnsi" w:cstheme="minorHAnsi"/>
          <w:color w:val="000000" w:themeColor="text1"/>
          <w:w w:val="85"/>
        </w:rPr>
        <w:t xml:space="preserve">, care </w:t>
      </w:r>
      <w:proofErr w:type="spellStart"/>
      <w:r w:rsidRPr="00D94813">
        <w:rPr>
          <w:rFonts w:asciiTheme="majorHAnsi" w:hAnsiTheme="majorHAnsi" w:cstheme="minorHAnsi"/>
          <w:color w:val="000000" w:themeColor="text1"/>
          <w:w w:val="85"/>
        </w:rPr>
        <w:t>acoperă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atât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organizațiile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agricole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cât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organizațiile</w:t>
      </w:r>
      <w:proofErr w:type="spellEnd"/>
      <w:r w:rsidRPr="00D94813">
        <w:rPr>
          <w:rFonts w:asciiTheme="majorHAnsi" w:hAnsiTheme="majorHAnsi" w:cstheme="minorHAnsi"/>
          <w:color w:val="000000" w:themeColor="text1"/>
          <w:w w:val="85"/>
        </w:rPr>
        <w:t xml:space="preserve"> civile, a </w:t>
      </w:r>
      <w:proofErr w:type="spellStart"/>
      <w:r w:rsidRPr="00D94813">
        <w:rPr>
          <w:rFonts w:asciiTheme="majorHAnsi" w:hAnsiTheme="majorHAnsi" w:cstheme="minorHAnsi"/>
          <w:color w:val="000000" w:themeColor="text1"/>
          <w:w w:val="85"/>
        </w:rPr>
        <w:t>fost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adoptat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în</w:t>
      </w:r>
      <w:proofErr w:type="spellEnd"/>
      <w:r w:rsidRPr="00D94813">
        <w:rPr>
          <w:rFonts w:asciiTheme="majorHAnsi" w:hAnsiTheme="majorHAnsi" w:cstheme="minorHAnsi"/>
          <w:color w:val="000000" w:themeColor="text1"/>
          <w:w w:val="85"/>
        </w:rPr>
        <w:t xml:space="preserve"> 1915. Cele 95 de </w:t>
      </w:r>
      <w:proofErr w:type="spellStart"/>
      <w:r w:rsidRPr="00D94813">
        <w:rPr>
          <w:rFonts w:asciiTheme="majorHAnsi" w:hAnsiTheme="majorHAnsi" w:cstheme="minorHAnsi"/>
          <w:color w:val="000000" w:themeColor="text1"/>
          <w:w w:val="85"/>
        </w:rPr>
        <w:t>articole</w:t>
      </w:r>
      <w:proofErr w:type="spellEnd"/>
      <w:r w:rsidRPr="00D94813">
        <w:rPr>
          <w:rFonts w:asciiTheme="majorHAnsi" w:hAnsiTheme="majorHAnsi" w:cstheme="minorHAnsi"/>
          <w:color w:val="000000" w:themeColor="text1"/>
          <w:w w:val="85"/>
        </w:rPr>
        <w:t xml:space="preserve"> din </w:t>
      </w:r>
      <w:proofErr w:type="spellStart"/>
      <w:r w:rsidRPr="00D94813">
        <w:rPr>
          <w:rFonts w:asciiTheme="majorHAnsi" w:hAnsiTheme="majorHAnsi" w:cstheme="minorHAnsi"/>
          <w:color w:val="000000" w:themeColor="text1"/>
          <w:w w:val="85"/>
        </w:rPr>
        <w:t>Legea</w:t>
      </w:r>
      <w:proofErr w:type="spellEnd"/>
      <w:r w:rsidRPr="00D94813">
        <w:rPr>
          <w:rFonts w:asciiTheme="majorHAnsi" w:hAnsiTheme="majorHAnsi" w:cstheme="minorHAnsi"/>
          <w:color w:val="000000" w:themeColor="text1"/>
          <w:w w:val="85"/>
        </w:rPr>
        <w:t xml:space="preserve"> 602/1915 sunt considerate a fi </w:t>
      </w:r>
      <w:proofErr w:type="spellStart"/>
      <w:r w:rsidRPr="00D94813">
        <w:rPr>
          <w:rFonts w:asciiTheme="majorHAnsi" w:hAnsiTheme="majorHAnsi" w:cstheme="minorHAnsi"/>
          <w:color w:val="000000" w:themeColor="text1"/>
          <w:w w:val="85"/>
        </w:rPr>
        <w:t>extrem</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inovatoare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pentru</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perioadă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Kontogeorgos</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Sergaki</w:t>
      </w:r>
      <w:proofErr w:type="spellEnd"/>
      <w:r w:rsidRPr="00D94813">
        <w:rPr>
          <w:rFonts w:asciiTheme="majorHAnsi" w:hAnsiTheme="majorHAnsi" w:cstheme="minorHAnsi"/>
          <w:color w:val="000000" w:themeColor="text1"/>
          <w:w w:val="85"/>
        </w:rPr>
        <w:t xml:space="preserve"> 2015). A </w:t>
      </w:r>
      <w:proofErr w:type="spellStart"/>
      <w:r w:rsidRPr="00D94813">
        <w:rPr>
          <w:rFonts w:asciiTheme="majorHAnsi" w:hAnsiTheme="majorHAnsi" w:cstheme="minorHAnsi"/>
          <w:color w:val="000000" w:themeColor="text1"/>
          <w:w w:val="85"/>
        </w:rPr>
        <w:t>promovat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formarea</w:t>
      </w:r>
      <w:proofErr w:type="spellEnd"/>
      <w:r w:rsidRPr="00D94813">
        <w:rPr>
          <w:rFonts w:asciiTheme="majorHAnsi" w:hAnsiTheme="majorHAnsi" w:cstheme="minorHAnsi"/>
          <w:color w:val="000000" w:themeColor="text1"/>
          <w:w w:val="85"/>
        </w:rPr>
        <w:t xml:space="preserve"> de cooperative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a </w:t>
      </w:r>
      <w:proofErr w:type="spellStart"/>
      <w:r w:rsidRPr="00D94813">
        <w:rPr>
          <w:rFonts w:asciiTheme="majorHAnsi" w:hAnsiTheme="majorHAnsi" w:cstheme="minorHAnsi"/>
          <w:color w:val="000000" w:themeColor="text1"/>
          <w:w w:val="85"/>
        </w:rPr>
        <w:t>permis</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altor</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tipuri</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entități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juridice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să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treacă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în</w:t>
      </w:r>
      <w:proofErr w:type="spellEnd"/>
      <w:r w:rsidRPr="00D94813">
        <w:rPr>
          <w:rFonts w:asciiTheme="majorHAnsi" w:hAnsiTheme="majorHAnsi" w:cstheme="minorHAnsi"/>
          <w:color w:val="000000" w:themeColor="text1"/>
          <w:w w:val="85"/>
        </w:rPr>
        <w:t xml:space="preserve"> cooperative. </w:t>
      </w:r>
      <w:proofErr w:type="spellStart"/>
      <w:r w:rsidRPr="00D94813">
        <w:rPr>
          <w:rFonts w:asciiTheme="majorHAnsi" w:hAnsiTheme="majorHAnsi" w:cstheme="minorHAnsi"/>
          <w:color w:val="000000" w:themeColor="text1"/>
          <w:w w:val="85"/>
        </w:rPr>
        <w:t>Legea</w:t>
      </w:r>
      <w:proofErr w:type="spellEnd"/>
      <w:r w:rsidRPr="00D94813">
        <w:rPr>
          <w:rFonts w:asciiTheme="majorHAnsi" w:hAnsiTheme="majorHAnsi" w:cstheme="minorHAnsi"/>
          <w:color w:val="000000" w:themeColor="text1"/>
          <w:w w:val="85"/>
        </w:rPr>
        <w:t xml:space="preserve"> 602/1915 s-a </w:t>
      </w:r>
      <w:proofErr w:type="spellStart"/>
      <w:r w:rsidRPr="00D94813">
        <w:rPr>
          <w:rFonts w:asciiTheme="majorHAnsi" w:hAnsiTheme="majorHAnsi" w:cstheme="minorHAnsi"/>
          <w:color w:val="000000" w:themeColor="text1"/>
          <w:w w:val="85"/>
        </w:rPr>
        <w:t>străduit</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asemenea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să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protejeze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producătorii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consumatorii</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exploatarea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prelungită</w:t>
      </w:r>
      <w:proofErr w:type="spellEnd"/>
      <w:r w:rsidRPr="00D94813">
        <w:rPr>
          <w:rFonts w:asciiTheme="majorHAnsi" w:hAnsiTheme="majorHAnsi" w:cstheme="minorHAnsi"/>
          <w:color w:val="000000" w:themeColor="text1"/>
          <w:w w:val="85"/>
        </w:rPr>
        <w:t xml:space="preserve"> pe care o </w:t>
      </w:r>
      <w:proofErr w:type="spellStart"/>
      <w:r w:rsidRPr="00D94813">
        <w:rPr>
          <w:rFonts w:asciiTheme="majorHAnsi" w:hAnsiTheme="majorHAnsi" w:cstheme="minorHAnsi"/>
          <w:color w:val="000000" w:themeColor="text1"/>
          <w:w w:val="85"/>
        </w:rPr>
        <w:t>făceau</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intermediarii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cămătăria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predominantă</w:t>
      </w:r>
      <w:proofErr w:type="spellEnd"/>
      <w:r w:rsidRPr="00D94813">
        <w:rPr>
          <w:rFonts w:asciiTheme="majorHAnsi" w:hAnsiTheme="majorHAnsi" w:cstheme="minorHAnsi"/>
          <w:color w:val="000000" w:themeColor="text1"/>
          <w:w w:val="85"/>
        </w:rPr>
        <w:t xml:space="preserve"> la </w:t>
      </w:r>
      <w:proofErr w:type="spellStart"/>
      <w:r w:rsidRPr="00D94813">
        <w:rPr>
          <w:rFonts w:asciiTheme="majorHAnsi" w:hAnsiTheme="majorHAnsi" w:cstheme="minorHAnsi"/>
          <w:color w:val="000000" w:themeColor="text1"/>
          <w:w w:val="85"/>
        </w:rPr>
        <w:t>acea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vreme</w:t>
      </w:r>
      <w:proofErr w:type="spellEnd"/>
      <w:r w:rsidRPr="00D94813">
        <w:rPr>
          <w:rFonts w:asciiTheme="majorHAnsi" w:hAnsiTheme="majorHAnsi" w:cstheme="minorHAnsi"/>
          <w:color w:val="000000" w:themeColor="text1"/>
          <w:w w:val="85"/>
        </w:rPr>
        <w:t>.</w:t>
      </w:r>
    </w:p>
    <w:p w14:paraId="3A9E11C4" w14:textId="77777777" w:rsidR="00D94813" w:rsidRPr="00D94813" w:rsidRDefault="00D94813" w:rsidP="00D94813">
      <w:pPr>
        <w:pStyle w:val="BodyText"/>
        <w:spacing w:line="360" w:lineRule="auto"/>
        <w:ind w:firstLine="567"/>
        <w:rPr>
          <w:rFonts w:asciiTheme="majorHAnsi" w:hAnsiTheme="majorHAnsi" w:cstheme="minorHAnsi"/>
          <w:color w:val="000000" w:themeColor="text1"/>
          <w:w w:val="85"/>
        </w:rPr>
      </w:pPr>
      <w:proofErr w:type="spellStart"/>
      <w:r w:rsidRPr="00D94813">
        <w:rPr>
          <w:rFonts w:asciiTheme="majorHAnsi" w:hAnsiTheme="majorHAnsi" w:cstheme="minorHAnsi"/>
          <w:color w:val="000000" w:themeColor="text1"/>
          <w:w w:val="85"/>
        </w:rPr>
        <w:t>Între</w:t>
      </w:r>
      <w:proofErr w:type="spellEnd"/>
      <w:r w:rsidRPr="00D94813">
        <w:rPr>
          <w:rFonts w:asciiTheme="majorHAnsi" w:hAnsiTheme="majorHAnsi" w:cstheme="minorHAnsi"/>
          <w:color w:val="000000" w:themeColor="text1"/>
          <w:w w:val="85"/>
        </w:rPr>
        <w:t xml:space="preserve"> 1975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1995, au </w:t>
      </w:r>
      <w:proofErr w:type="spellStart"/>
      <w:r w:rsidRPr="00D94813">
        <w:rPr>
          <w:rFonts w:asciiTheme="majorHAnsi" w:hAnsiTheme="majorHAnsi" w:cstheme="minorHAnsi"/>
          <w:color w:val="000000" w:themeColor="text1"/>
          <w:w w:val="85"/>
        </w:rPr>
        <w:t>fost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adoptate</w:t>
      </w:r>
      <w:proofErr w:type="spellEnd"/>
      <w:r w:rsidRPr="00D94813">
        <w:rPr>
          <w:rFonts w:asciiTheme="majorHAnsi" w:hAnsiTheme="majorHAnsi" w:cstheme="minorHAnsi"/>
          <w:color w:val="000000" w:themeColor="text1"/>
          <w:w w:val="85"/>
        </w:rPr>
        <w:t xml:space="preserve"> un </w:t>
      </w:r>
      <w:proofErr w:type="spellStart"/>
      <w:r w:rsidRPr="00D94813">
        <w:rPr>
          <w:rFonts w:asciiTheme="majorHAnsi" w:hAnsiTheme="majorHAnsi" w:cstheme="minorHAnsi"/>
          <w:color w:val="000000" w:themeColor="text1"/>
          <w:w w:val="85"/>
        </w:rPr>
        <w:t>număr</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considerabil</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legi</w:t>
      </w:r>
      <w:proofErr w:type="spellEnd"/>
      <w:r w:rsidRPr="00D94813">
        <w:rPr>
          <w:rFonts w:asciiTheme="majorHAnsi" w:hAnsiTheme="majorHAnsi" w:cstheme="minorHAnsi"/>
          <w:color w:val="000000" w:themeColor="text1"/>
          <w:w w:val="85"/>
        </w:rPr>
        <w:t xml:space="preserve"> legate de cooperative, cu </w:t>
      </w:r>
      <w:proofErr w:type="spellStart"/>
      <w:r w:rsidRPr="00D94813">
        <w:rPr>
          <w:rFonts w:asciiTheme="majorHAnsi" w:hAnsiTheme="majorHAnsi" w:cstheme="minorHAnsi"/>
          <w:color w:val="000000" w:themeColor="text1"/>
          <w:w w:val="85"/>
        </w:rPr>
        <w:t>rezultate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îndoielnice</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exemplu</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Legea</w:t>
      </w:r>
      <w:proofErr w:type="spellEnd"/>
      <w:r w:rsidRPr="00D94813">
        <w:rPr>
          <w:rFonts w:asciiTheme="majorHAnsi" w:hAnsiTheme="majorHAnsi" w:cstheme="minorHAnsi"/>
          <w:color w:val="000000" w:themeColor="text1"/>
          <w:w w:val="85"/>
        </w:rPr>
        <w:t xml:space="preserve"> 921/1979 a </w:t>
      </w:r>
      <w:proofErr w:type="spellStart"/>
      <w:r w:rsidRPr="00D94813">
        <w:rPr>
          <w:rFonts w:asciiTheme="majorHAnsi" w:hAnsiTheme="majorHAnsi" w:cstheme="minorHAnsi"/>
          <w:color w:val="000000" w:themeColor="text1"/>
          <w:w w:val="85"/>
        </w:rPr>
        <w:t>abrogat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simultan</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clauza</w:t>
      </w:r>
      <w:proofErr w:type="spellEnd"/>
      <w:r w:rsidRPr="00D94813">
        <w:rPr>
          <w:rFonts w:asciiTheme="majorHAnsi" w:hAnsiTheme="majorHAnsi" w:cstheme="minorHAnsi"/>
          <w:color w:val="000000" w:themeColor="text1"/>
          <w:w w:val="85"/>
        </w:rPr>
        <w:t xml:space="preserve"> care </w:t>
      </w:r>
      <w:proofErr w:type="spellStart"/>
      <w:r w:rsidRPr="00D94813">
        <w:rPr>
          <w:rFonts w:asciiTheme="majorHAnsi" w:hAnsiTheme="majorHAnsi" w:cstheme="minorHAnsi"/>
          <w:color w:val="000000" w:themeColor="text1"/>
          <w:w w:val="85"/>
        </w:rPr>
        <w:t>interzicea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politicienilor</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profesioniști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să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adere</w:t>
      </w:r>
      <w:proofErr w:type="spellEnd"/>
      <w:r w:rsidRPr="00D94813">
        <w:rPr>
          <w:rFonts w:asciiTheme="majorHAnsi" w:hAnsiTheme="majorHAnsi" w:cstheme="minorHAnsi"/>
          <w:color w:val="000000" w:themeColor="text1"/>
          <w:w w:val="85"/>
        </w:rPr>
        <w:t xml:space="preserve"> la cooperative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gramStart"/>
      <w:r w:rsidRPr="00D94813">
        <w:rPr>
          <w:rFonts w:asciiTheme="majorHAnsi" w:hAnsiTheme="majorHAnsi" w:cstheme="minorHAnsi"/>
          <w:color w:val="000000" w:themeColor="text1"/>
          <w:w w:val="85"/>
        </w:rPr>
        <w:t>a</w:t>
      </w:r>
      <w:proofErr w:type="gram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introdus</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cooperativele</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agroturism</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pentru</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femei</w:t>
      </w:r>
      <w:proofErr w:type="spellEnd"/>
      <w:r w:rsidRPr="00D94813">
        <w:rPr>
          <w:rFonts w:asciiTheme="majorHAnsi" w:hAnsiTheme="majorHAnsi" w:cstheme="minorHAnsi"/>
          <w:color w:val="000000" w:themeColor="text1"/>
          <w:w w:val="85"/>
        </w:rPr>
        <w:t xml:space="preserve">, precum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o </w:t>
      </w:r>
      <w:proofErr w:type="spellStart"/>
      <w:r w:rsidRPr="00D94813">
        <w:rPr>
          <w:rFonts w:asciiTheme="majorHAnsi" w:hAnsiTheme="majorHAnsi" w:cstheme="minorHAnsi"/>
          <w:color w:val="000000" w:themeColor="text1"/>
          <w:w w:val="85"/>
        </w:rPr>
        <w:t>serie</w:t>
      </w:r>
      <w:proofErr w:type="spellEnd"/>
      <w:r w:rsidRPr="00D94813">
        <w:rPr>
          <w:rFonts w:asciiTheme="majorHAnsi" w:hAnsiTheme="majorHAnsi" w:cstheme="minorHAnsi"/>
          <w:color w:val="000000" w:themeColor="text1"/>
          <w:w w:val="85"/>
        </w:rPr>
        <w:t xml:space="preserve"> de </w:t>
      </w:r>
      <w:proofErr w:type="spellStart"/>
      <w:r w:rsidRPr="00D94813">
        <w:rPr>
          <w:rFonts w:asciiTheme="majorHAnsi" w:hAnsiTheme="majorHAnsi" w:cstheme="minorHAnsi"/>
          <w:color w:val="000000" w:themeColor="text1"/>
          <w:w w:val="85"/>
        </w:rPr>
        <w:t>alte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caracteristici</w:t>
      </w:r>
      <w:proofErr w:type="spellEnd"/>
      <w:r w:rsidRPr="00D94813">
        <w:rPr>
          <w:rFonts w:asciiTheme="majorHAnsi" w:hAnsiTheme="majorHAnsi" w:cstheme="minorHAnsi"/>
          <w:color w:val="000000" w:themeColor="text1"/>
          <w:w w:val="85"/>
        </w:rPr>
        <w:t xml:space="preserve"> legate de </w:t>
      </w:r>
      <w:proofErr w:type="spellStart"/>
      <w:r w:rsidRPr="00D94813">
        <w:rPr>
          <w:rFonts w:asciiTheme="majorHAnsi" w:hAnsiTheme="majorHAnsi" w:cstheme="minorHAnsi"/>
          <w:color w:val="000000" w:themeColor="text1"/>
          <w:w w:val="85"/>
        </w:rPr>
        <w:t>dezvoltarea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cultura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locală</w:t>
      </w:r>
      <w:proofErr w:type="spellEnd"/>
      <w:r w:rsidRPr="00D94813">
        <w:rPr>
          <w:rFonts w:asciiTheme="majorHAnsi" w:hAnsiTheme="majorHAnsi" w:cstheme="minorHAnsi"/>
          <w:color w:val="000000" w:themeColor="text1"/>
          <w:w w:val="85"/>
        </w:rPr>
        <w:t xml:space="preserve">. Ca </w:t>
      </w:r>
      <w:proofErr w:type="spellStart"/>
      <w:r w:rsidRPr="00D94813">
        <w:rPr>
          <w:rFonts w:asciiTheme="majorHAnsi" w:hAnsiTheme="majorHAnsi" w:cstheme="minorHAnsi"/>
          <w:color w:val="000000" w:themeColor="text1"/>
          <w:w w:val="85"/>
        </w:rPr>
        <w:t>urmare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multe</w:t>
      </w:r>
      <w:proofErr w:type="spellEnd"/>
      <w:r w:rsidRPr="00D94813">
        <w:rPr>
          <w:rFonts w:asciiTheme="majorHAnsi" w:hAnsiTheme="majorHAnsi" w:cstheme="minorHAnsi"/>
          <w:color w:val="000000" w:themeColor="text1"/>
          <w:w w:val="85"/>
        </w:rPr>
        <w:t xml:space="preserve"> cooperative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-au </w:t>
      </w:r>
      <w:proofErr w:type="spellStart"/>
      <w:r w:rsidRPr="00D94813">
        <w:rPr>
          <w:rFonts w:asciiTheme="majorHAnsi" w:hAnsiTheme="majorHAnsi" w:cstheme="minorHAnsi"/>
          <w:color w:val="000000" w:themeColor="text1"/>
          <w:w w:val="85"/>
        </w:rPr>
        <w:t>pierdut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autonomia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ceea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ce</w:t>
      </w:r>
      <w:proofErr w:type="spellEnd"/>
      <w:r w:rsidRPr="00D94813">
        <w:rPr>
          <w:rFonts w:asciiTheme="majorHAnsi" w:hAnsiTheme="majorHAnsi" w:cstheme="minorHAnsi"/>
          <w:color w:val="000000" w:themeColor="text1"/>
          <w:w w:val="85"/>
        </w:rPr>
        <w:t xml:space="preserve"> a </w:t>
      </w:r>
      <w:proofErr w:type="spellStart"/>
      <w:r w:rsidRPr="00D94813">
        <w:rPr>
          <w:rFonts w:asciiTheme="majorHAnsi" w:hAnsiTheme="majorHAnsi" w:cstheme="minorHAnsi"/>
          <w:color w:val="000000" w:themeColor="text1"/>
          <w:w w:val="85"/>
        </w:rPr>
        <w:t>încurajat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corupția</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politică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nepotismul</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Kontogeorgos</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Sergaki</w:t>
      </w:r>
      <w:proofErr w:type="spellEnd"/>
      <w:r w:rsidRPr="00D94813">
        <w:rPr>
          <w:rFonts w:asciiTheme="majorHAnsi" w:hAnsiTheme="majorHAnsi" w:cstheme="minorHAnsi"/>
          <w:color w:val="000000" w:themeColor="text1"/>
          <w:w w:val="85"/>
        </w:rPr>
        <w:t xml:space="preserve"> 2015).</w:t>
      </w:r>
    </w:p>
    <w:p w14:paraId="292BD495" w14:textId="5D1C5B7A" w:rsidR="00E256CE" w:rsidRPr="0019132F" w:rsidRDefault="00D94813" w:rsidP="00D94813">
      <w:pPr>
        <w:pStyle w:val="BodyText"/>
        <w:spacing w:line="360" w:lineRule="auto"/>
        <w:ind w:firstLine="567"/>
        <w:rPr>
          <w:rFonts w:asciiTheme="majorHAnsi" w:hAnsiTheme="majorHAnsi" w:cstheme="minorHAnsi"/>
          <w:color w:val="000000" w:themeColor="text1"/>
          <w:w w:val="85"/>
        </w:rPr>
      </w:pPr>
      <w:proofErr w:type="spellStart"/>
      <w:r w:rsidRPr="00D94813">
        <w:rPr>
          <w:rFonts w:asciiTheme="majorHAnsi" w:hAnsiTheme="majorHAnsi" w:cstheme="minorHAnsi"/>
          <w:color w:val="000000" w:themeColor="text1"/>
          <w:w w:val="85"/>
        </w:rPr>
        <w:t>În</w:t>
      </w:r>
      <w:proofErr w:type="spellEnd"/>
      <w:r w:rsidRPr="00D94813">
        <w:rPr>
          <w:rFonts w:asciiTheme="majorHAnsi" w:hAnsiTheme="majorHAnsi" w:cstheme="minorHAnsi"/>
          <w:color w:val="000000" w:themeColor="text1"/>
          <w:w w:val="85"/>
        </w:rPr>
        <w:t xml:space="preserve"> plus, </w:t>
      </w:r>
      <w:proofErr w:type="spellStart"/>
      <w:r w:rsidRPr="00D94813">
        <w:rPr>
          <w:rFonts w:asciiTheme="majorHAnsi" w:hAnsiTheme="majorHAnsi" w:cstheme="minorHAnsi"/>
          <w:color w:val="000000" w:themeColor="text1"/>
          <w:w w:val="85"/>
        </w:rPr>
        <w:t>Legea</w:t>
      </w:r>
      <w:proofErr w:type="spellEnd"/>
      <w:r w:rsidRPr="00D94813">
        <w:rPr>
          <w:rFonts w:asciiTheme="majorHAnsi" w:hAnsiTheme="majorHAnsi" w:cstheme="minorHAnsi"/>
          <w:color w:val="000000" w:themeColor="text1"/>
          <w:w w:val="85"/>
        </w:rPr>
        <w:t xml:space="preserve"> 1667/1986, care a </w:t>
      </w:r>
      <w:proofErr w:type="spellStart"/>
      <w:r w:rsidRPr="00D94813">
        <w:rPr>
          <w:rFonts w:asciiTheme="majorHAnsi" w:hAnsiTheme="majorHAnsi" w:cstheme="minorHAnsi"/>
          <w:color w:val="000000" w:themeColor="text1"/>
          <w:w w:val="85"/>
        </w:rPr>
        <w:t>modificat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modul</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în</w:t>
      </w:r>
      <w:proofErr w:type="spellEnd"/>
      <w:r w:rsidRPr="00D94813">
        <w:rPr>
          <w:rFonts w:asciiTheme="majorHAnsi" w:hAnsiTheme="majorHAnsi" w:cstheme="minorHAnsi"/>
          <w:color w:val="000000" w:themeColor="text1"/>
          <w:w w:val="85"/>
        </w:rPr>
        <w:t xml:space="preserve"> care </w:t>
      </w:r>
      <w:proofErr w:type="spellStart"/>
      <w:r w:rsidRPr="00D94813">
        <w:rPr>
          <w:rFonts w:asciiTheme="majorHAnsi" w:hAnsiTheme="majorHAnsi" w:cstheme="minorHAnsi"/>
          <w:color w:val="000000" w:themeColor="text1"/>
          <w:w w:val="85"/>
        </w:rPr>
        <w:t>funcționează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cooperativele</w:t>
      </w:r>
      <w:proofErr w:type="spellEnd"/>
      <w:r w:rsidRPr="00D94813">
        <w:rPr>
          <w:rFonts w:asciiTheme="majorHAnsi" w:hAnsiTheme="majorHAnsi" w:cstheme="minorHAnsi"/>
          <w:color w:val="000000" w:themeColor="text1"/>
          <w:w w:val="85"/>
        </w:rPr>
        <w:t xml:space="preserve"> civile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este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astăzi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în</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vigoare</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și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Legea</w:t>
      </w:r>
      <w:proofErr w:type="spellEnd"/>
      <w:r w:rsidRPr="00D94813">
        <w:rPr>
          <w:rFonts w:asciiTheme="majorHAnsi" w:hAnsiTheme="majorHAnsi" w:cstheme="minorHAnsi"/>
          <w:color w:val="000000" w:themeColor="text1"/>
          <w:w w:val="85"/>
        </w:rPr>
        <w:t xml:space="preserve"> 2716/99, care a </w:t>
      </w:r>
      <w:proofErr w:type="spellStart"/>
      <w:r w:rsidRPr="00D94813">
        <w:rPr>
          <w:rFonts w:asciiTheme="majorHAnsi" w:hAnsiTheme="majorHAnsi" w:cstheme="minorHAnsi"/>
          <w:color w:val="000000" w:themeColor="text1"/>
          <w:w w:val="85"/>
        </w:rPr>
        <w:t>creat</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KoiSPE</w:t>
      </w:r>
      <w:proofErr w:type="spellEnd"/>
      <w:r w:rsidRPr="00D94813">
        <w:rPr>
          <w:rFonts w:asciiTheme="majorHAnsi" w:hAnsiTheme="majorHAnsi" w:cstheme="minorHAnsi"/>
          <w:color w:val="000000" w:themeColor="text1"/>
          <w:w w:val="85"/>
        </w:rPr>
        <w:t xml:space="preserve">-urile, sunt </w:t>
      </w:r>
      <w:proofErr w:type="spellStart"/>
      <w:r w:rsidRPr="00D94813">
        <w:rPr>
          <w:rFonts w:asciiTheme="majorHAnsi" w:hAnsiTheme="majorHAnsi" w:cstheme="minorHAnsi"/>
          <w:color w:val="000000" w:themeColor="text1"/>
          <w:w w:val="85"/>
        </w:rPr>
        <w:t>încă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două</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legi</w:t>
      </w:r>
      <w:proofErr w:type="spellEnd"/>
      <w:r w:rsidRPr="00D94813">
        <w:rPr>
          <w:rFonts w:asciiTheme="majorHAnsi" w:hAnsiTheme="majorHAnsi" w:cstheme="minorHAnsi"/>
          <w:color w:val="000000" w:themeColor="text1"/>
          <w:w w:val="85"/>
        </w:rPr>
        <w:t xml:space="preserve"> </w:t>
      </w:r>
      <w:proofErr w:type="spellStart"/>
      <w:r w:rsidRPr="00D94813">
        <w:rPr>
          <w:rFonts w:asciiTheme="majorHAnsi" w:hAnsiTheme="majorHAnsi" w:cstheme="minorHAnsi"/>
          <w:color w:val="000000" w:themeColor="text1"/>
          <w:w w:val="85"/>
        </w:rPr>
        <w:t>notabile</w:t>
      </w:r>
      <w:proofErr w:type="spellEnd"/>
      <w:r w:rsidRPr="00D94813">
        <w:rPr>
          <w:rFonts w:asciiTheme="majorHAnsi" w:hAnsiTheme="majorHAnsi" w:cstheme="minorHAnsi"/>
          <w:color w:val="000000" w:themeColor="text1"/>
          <w:w w:val="85"/>
        </w:rPr>
        <w:t xml:space="preserve"> din </w:t>
      </w:r>
      <w:proofErr w:type="spellStart"/>
      <w:r w:rsidRPr="00D94813">
        <w:rPr>
          <w:rFonts w:asciiTheme="majorHAnsi" w:hAnsiTheme="majorHAnsi" w:cstheme="minorHAnsi"/>
          <w:color w:val="000000" w:themeColor="text1"/>
          <w:w w:val="85"/>
        </w:rPr>
        <w:t>deceniile</w:t>
      </w:r>
      <w:proofErr w:type="spellEnd"/>
      <w:r w:rsidRPr="00D94813">
        <w:rPr>
          <w:rFonts w:asciiTheme="majorHAnsi" w:hAnsiTheme="majorHAnsi" w:cstheme="minorHAnsi"/>
          <w:color w:val="000000" w:themeColor="text1"/>
          <w:w w:val="85"/>
        </w:rPr>
        <w:t xml:space="preserve"> care au </w:t>
      </w:r>
      <w:proofErr w:type="spellStart"/>
      <w:proofErr w:type="gramStart"/>
      <w:r w:rsidRPr="00D94813">
        <w:rPr>
          <w:rFonts w:asciiTheme="majorHAnsi" w:hAnsiTheme="majorHAnsi" w:cstheme="minorHAnsi"/>
          <w:color w:val="000000" w:themeColor="text1"/>
          <w:w w:val="85"/>
        </w:rPr>
        <w:t>urmat</w:t>
      </w:r>
      <w:proofErr w:type="spellEnd"/>
      <w:r w:rsidRPr="00D94813">
        <w:rPr>
          <w:rFonts w:asciiTheme="majorHAnsi" w:hAnsiTheme="majorHAnsi" w:cstheme="minorHAnsi"/>
          <w:color w:val="000000" w:themeColor="text1"/>
          <w:w w:val="85"/>
        </w:rPr>
        <w:t>.</w:t>
      </w:r>
      <w:r w:rsidR="003511E8" w:rsidRPr="0019132F">
        <w:rPr>
          <w:rFonts w:asciiTheme="majorHAnsi" w:hAnsiTheme="majorHAnsi" w:cstheme="minorHAnsi"/>
          <w:color w:val="000000" w:themeColor="text1"/>
          <w:w w:val="85"/>
        </w:rPr>
        <w:t>.</w:t>
      </w:r>
      <w:proofErr w:type="gramEnd"/>
    </w:p>
    <w:p w14:paraId="118731F9" w14:textId="77777777" w:rsidR="003511E8" w:rsidRPr="0019132F" w:rsidRDefault="003511E8" w:rsidP="007C788F">
      <w:pPr>
        <w:pStyle w:val="BodyText"/>
        <w:spacing w:line="360" w:lineRule="auto"/>
        <w:rPr>
          <w:rFonts w:asciiTheme="majorHAnsi" w:hAnsiTheme="majorHAnsi" w:cstheme="minorHAnsi"/>
          <w:color w:val="000000" w:themeColor="text1"/>
        </w:rPr>
      </w:pPr>
    </w:p>
    <w:p w14:paraId="0A94C8C5" w14:textId="5A935058" w:rsidR="00E256CE" w:rsidRPr="0019132F" w:rsidRDefault="005540DA" w:rsidP="007C788F">
      <w:pPr>
        <w:widowControl w:val="0"/>
        <w:tabs>
          <w:tab w:val="left" w:pos="2098"/>
        </w:tabs>
        <w:autoSpaceDE w:val="0"/>
        <w:autoSpaceDN w:val="0"/>
        <w:spacing w:after="0" w:line="360" w:lineRule="auto"/>
        <w:ind w:left="567"/>
        <w:rPr>
          <w:rFonts w:asciiTheme="majorHAnsi" w:hAnsiTheme="majorHAnsi" w:cstheme="minorHAnsi"/>
          <w:b/>
          <w:bCs/>
          <w:color w:val="000000" w:themeColor="text1"/>
          <w:sz w:val="24"/>
          <w:szCs w:val="24"/>
        </w:rPr>
      </w:pPr>
      <w:r w:rsidRPr="005540DA">
        <w:rPr>
          <w:rFonts w:asciiTheme="majorHAnsi" w:hAnsiTheme="majorHAnsi" w:cstheme="minorHAnsi"/>
          <w:b/>
          <w:bCs/>
          <w:color w:val="000000" w:themeColor="text1"/>
          <w:w w:val="90"/>
          <w:sz w:val="24"/>
          <w:szCs w:val="24"/>
        </w:rPr>
        <w:t>Faza de tranziție</w:t>
      </w:r>
    </w:p>
    <w:p w14:paraId="7D380218" w14:textId="77777777" w:rsidR="007C788F" w:rsidRPr="0019132F" w:rsidRDefault="007C788F" w:rsidP="007C788F">
      <w:pPr>
        <w:widowControl w:val="0"/>
        <w:tabs>
          <w:tab w:val="left" w:pos="851"/>
          <w:tab w:val="left" w:pos="2552"/>
        </w:tabs>
        <w:autoSpaceDE w:val="0"/>
        <w:autoSpaceDN w:val="0"/>
        <w:spacing w:after="0" w:line="360" w:lineRule="auto"/>
        <w:ind w:firstLine="567"/>
        <w:jc w:val="both"/>
        <w:rPr>
          <w:rFonts w:asciiTheme="majorHAnsi" w:eastAsia="Trebuchet MS" w:hAnsiTheme="majorHAnsi" w:cstheme="minorHAnsi"/>
          <w:color w:val="000000" w:themeColor="text1"/>
          <w:w w:val="90"/>
          <w:sz w:val="24"/>
          <w:szCs w:val="24"/>
        </w:rPr>
      </w:pPr>
    </w:p>
    <w:p w14:paraId="08E6E099" w14:textId="7491D54C" w:rsidR="003511E8" w:rsidRPr="0019132F" w:rsidRDefault="00AA099E" w:rsidP="007C788F">
      <w:pPr>
        <w:widowControl w:val="0"/>
        <w:tabs>
          <w:tab w:val="left" w:pos="851"/>
          <w:tab w:val="left" w:pos="2552"/>
        </w:tabs>
        <w:autoSpaceDE w:val="0"/>
        <w:autoSpaceDN w:val="0"/>
        <w:spacing w:after="0" w:line="360" w:lineRule="auto"/>
        <w:ind w:firstLine="567"/>
        <w:jc w:val="both"/>
        <w:rPr>
          <w:rFonts w:asciiTheme="majorHAnsi" w:hAnsiTheme="majorHAnsi" w:cstheme="minorHAnsi"/>
          <w:color w:val="000000" w:themeColor="text1"/>
          <w:sz w:val="24"/>
          <w:szCs w:val="24"/>
        </w:rPr>
      </w:pPr>
      <w:r w:rsidRPr="00AA099E">
        <w:rPr>
          <w:rFonts w:asciiTheme="majorHAnsi" w:eastAsia="Trebuchet MS" w:hAnsiTheme="majorHAnsi" w:cstheme="minorHAnsi"/>
          <w:color w:val="000000" w:themeColor="text1"/>
          <w:w w:val="90"/>
          <w:sz w:val="24"/>
          <w:szCs w:val="24"/>
        </w:rPr>
        <w:t>Adoptarea Legii 4019/2011, care a instituționalizat pentru prima dată antreprenoriatul social și economia socială în Grecia, a marcat un punct de cotitură în istoria companiilor sociale de acolo. Legea 4019/2011 a introdus mai detaliat următoarele formațiuni juridice</w:t>
      </w:r>
      <w:r w:rsidR="003511E8" w:rsidRPr="0019132F">
        <w:rPr>
          <w:rFonts w:asciiTheme="majorHAnsi" w:eastAsia="Trebuchet MS" w:hAnsiTheme="majorHAnsi" w:cstheme="minorHAnsi"/>
          <w:color w:val="000000" w:themeColor="text1"/>
          <w:w w:val="90"/>
          <w:sz w:val="24"/>
          <w:szCs w:val="24"/>
        </w:rPr>
        <w:t>:</w:t>
      </w:r>
    </w:p>
    <w:p w14:paraId="1C42F572" w14:textId="4610DC76" w:rsidR="00241321" w:rsidRPr="0019132F" w:rsidRDefault="003650D8"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w w:val="95"/>
          <w:sz w:val="24"/>
          <w:szCs w:val="24"/>
        </w:rPr>
      </w:pPr>
      <w:proofErr w:type="spellStart"/>
      <w:r w:rsidRPr="003650D8">
        <w:rPr>
          <w:rFonts w:asciiTheme="majorHAnsi" w:hAnsiTheme="majorHAnsi" w:cstheme="minorHAnsi"/>
          <w:b/>
          <w:bCs/>
          <w:color w:val="000000" w:themeColor="text1"/>
          <w:w w:val="95"/>
          <w:sz w:val="24"/>
          <w:szCs w:val="24"/>
        </w:rPr>
        <w:t>Întreprinderile</w:t>
      </w:r>
      <w:proofErr w:type="spellEnd"/>
      <w:r w:rsidRPr="003650D8">
        <w:rPr>
          <w:rFonts w:asciiTheme="majorHAnsi" w:hAnsiTheme="majorHAnsi" w:cstheme="minorHAnsi"/>
          <w:b/>
          <w:bCs/>
          <w:color w:val="000000" w:themeColor="text1"/>
          <w:w w:val="95"/>
          <w:sz w:val="24"/>
          <w:szCs w:val="24"/>
        </w:rPr>
        <w:t xml:space="preserve"> de </w:t>
      </w:r>
      <w:proofErr w:type="spellStart"/>
      <w:r w:rsidRPr="003650D8">
        <w:rPr>
          <w:rFonts w:asciiTheme="majorHAnsi" w:hAnsiTheme="majorHAnsi" w:cstheme="minorHAnsi"/>
          <w:b/>
          <w:bCs/>
          <w:color w:val="000000" w:themeColor="text1"/>
          <w:w w:val="95"/>
          <w:sz w:val="24"/>
          <w:szCs w:val="24"/>
        </w:rPr>
        <w:t>cooperare</w:t>
      </w:r>
      <w:proofErr w:type="spellEnd"/>
      <w:r w:rsidRPr="003650D8">
        <w:rPr>
          <w:rFonts w:asciiTheme="majorHAnsi" w:hAnsiTheme="majorHAnsi" w:cstheme="minorHAnsi"/>
          <w:b/>
          <w:bCs/>
          <w:color w:val="000000" w:themeColor="text1"/>
          <w:w w:val="95"/>
          <w:sz w:val="24"/>
          <w:szCs w:val="24"/>
        </w:rPr>
        <w:t xml:space="preserve"> </w:t>
      </w:r>
      <w:proofErr w:type="spellStart"/>
      <w:r w:rsidRPr="003650D8">
        <w:rPr>
          <w:rFonts w:asciiTheme="majorHAnsi" w:hAnsiTheme="majorHAnsi" w:cstheme="minorHAnsi"/>
          <w:b/>
          <w:bCs/>
          <w:color w:val="000000" w:themeColor="text1"/>
          <w:w w:val="95"/>
          <w:sz w:val="24"/>
          <w:szCs w:val="24"/>
        </w:rPr>
        <w:t>socială</w:t>
      </w:r>
      <w:proofErr w:type="spellEnd"/>
      <w:r w:rsidRPr="003650D8">
        <w:rPr>
          <w:rFonts w:asciiTheme="majorHAnsi" w:hAnsiTheme="majorHAnsi" w:cstheme="minorHAnsi"/>
          <w:b/>
          <w:bCs/>
          <w:color w:val="000000" w:themeColor="text1"/>
          <w:w w:val="95"/>
          <w:sz w:val="24"/>
          <w:szCs w:val="24"/>
        </w:rPr>
        <w:t xml:space="preserve"> </w:t>
      </w:r>
      <w:proofErr w:type="spellStart"/>
      <w:r w:rsidRPr="003650D8">
        <w:rPr>
          <w:rFonts w:asciiTheme="majorHAnsi" w:hAnsiTheme="majorHAnsi" w:cstheme="minorHAnsi"/>
          <w:b/>
          <w:bCs/>
          <w:color w:val="000000" w:themeColor="text1"/>
          <w:w w:val="95"/>
          <w:sz w:val="24"/>
          <w:szCs w:val="24"/>
        </w:rPr>
        <w:t>pentru</w:t>
      </w:r>
      <w:proofErr w:type="spellEnd"/>
      <w:r w:rsidRPr="003650D8">
        <w:rPr>
          <w:rFonts w:asciiTheme="majorHAnsi" w:hAnsiTheme="majorHAnsi" w:cstheme="minorHAnsi"/>
          <w:b/>
          <w:bCs/>
          <w:color w:val="000000" w:themeColor="text1"/>
          <w:w w:val="95"/>
          <w:sz w:val="24"/>
          <w:szCs w:val="24"/>
        </w:rPr>
        <w:t xml:space="preserve"> </w:t>
      </w:r>
      <w:proofErr w:type="spellStart"/>
      <w:r w:rsidRPr="003650D8">
        <w:rPr>
          <w:rFonts w:asciiTheme="majorHAnsi" w:hAnsiTheme="majorHAnsi" w:cstheme="minorHAnsi"/>
          <w:b/>
          <w:bCs/>
          <w:color w:val="000000" w:themeColor="text1"/>
          <w:w w:val="95"/>
          <w:sz w:val="24"/>
          <w:szCs w:val="24"/>
        </w:rPr>
        <w:t>incluziune</w:t>
      </w:r>
      <w:proofErr w:type="spellEnd"/>
      <w:r w:rsidRPr="003650D8">
        <w:rPr>
          <w:rFonts w:asciiTheme="majorHAnsi" w:hAnsiTheme="majorHAnsi" w:cstheme="minorHAnsi"/>
          <w:b/>
          <w:bCs/>
          <w:color w:val="000000" w:themeColor="text1"/>
          <w:w w:val="95"/>
          <w:sz w:val="24"/>
          <w:szCs w:val="24"/>
        </w:rPr>
        <w:t xml:space="preserve"> (</w:t>
      </w:r>
      <w:proofErr w:type="spellStart"/>
      <w:r w:rsidRPr="003650D8">
        <w:rPr>
          <w:rFonts w:asciiTheme="majorHAnsi" w:hAnsiTheme="majorHAnsi" w:cstheme="minorHAnsi"/>
          <w:b/>
          <w:bCs/>
          <w:color w:val="000000" w:themeColor="text1"/>
          <w:w w:val="95"/>
          <w:sz w:val="24"/>
          <w:szCs w:val="24"/>
        </w:rPr>
        <w:t>KoinSEp</w:t>
      </w:r>
      <w:proofErr w:type="spellEnd"/>
      <w:r w:rsidRPr="003650D8">
        <w:rPr>
          <w:rFonts w:asciiTheme="majorHAnsi" w:hAnsiTheme="majorHAnsi" w:cstheme="minorHAnsi"/>
          <w:b/>
          <w:bCs/>
          <w:color w:val="000000" w:themeColor="text1"/>
          <w:w w:val="95"/>
          <w:sz w:val="24"/>
          <w:szCs w:val="24"/>
        </w:rPr>
        <w:t xml:space="preserve"> </w:t>
      </w:r>
      <w:proofErr w:type="spellStart"/>
      <w:r w:rsidRPr="003650D8">
        <w:rPr>
          <w:rFonts w:asciiTheme="majorHAnsi" w:hAnsiTheme="majorHAnsi" w:cstheme="minorHAnsi"/>
          <w:b/>
          <w:bCs/>
          <w:color w:val="000000" w:themeColor="text1"/>
          <w:w w:val="95"/>
          <w:sz w:val="24"/>
          <w:szCs w:val="24"/>
        </w:rPr>
        <w:t>Entaxis</w:t>
      </w:r>
      <w:proofErr w:type="spellEnd"/>
      <w:r w:rsidRPr="003650D8">
        <w:rPr>
          <w:rFonts w:asciiTheme="majorHAnsi" w:hAnsiTheme="majorHAnsi" w:cstheme="minorHAnsi"/>
          <w:b/>
          <w:bCs/>
          <w:color w:val="000000" w:themeColor="text1"/>
          <w:w w:val="95"/>
          <w:sz w:val="24"/>
          <w:szCs w:val="24"/>
        </w:rPr>
        <w:t xml:space="preserve">), </w:t>
      </w:r>
      <w:r w:rsidRPr="003650D8">
        <w:rPr>
          <w:rFonts w:asciiTheme="majorHAnsi" w:hAnsiTheme="majorHAnsi" w:cstheme="minorHAnsi"/>
          <w:color w:val="000000" w:themeColor="text1"/>
          <w:w w:val="95"/>
          <w:sz w:val="24"/>
          <w:szCs w:val="24"/>
        </w:rPr>
        <w:t xml:space="preserve">care </w:t>
      </w:r>
      <w:proofErr w:type="spellStart"/>
      <w:r w:rsidRPr="003650D8">
        <w:rPr>
          <w:rFonts w:asciiTheme="majorHAnsi" w:hAnsiTheme="majorHAnsi" w:cstheme="minorHAnsi"/>
          <w:color w:val="000000" w:themeColor="text1"/>
          <w:w w:val="95"/>
          <w:sz w:val="24"/>
          <w:szCs w:val="24"/>
        </w:rPr>
        <w:t>își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propune</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să</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includă</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populațiile</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expuse</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riscului</w:t>
      </w:r>
      <w:proofErr w:type="spellEnd"/>
      <w:r w:rsidRPr="003650D8">
        <w:rPr>
          <w:rFonts w:asciiTheme="majorHAnsi" w:hAnsiTheme="majorHAnsi" w:cstheme="minorHAnsi"/>
          <w:color w:val="000000" w:themeColor="text1"/>
          <w:w w:val="95"/>
          <w:sz w:val="24"/>
          <w:szCs w:val="24"/>
        </w:rPr>
        <w:t xml:space="preserve"> la </w:t>
      </w:r>
      <w:proofErr w:type="spellStart"/>
      <w:r w:rsidRPr="003650D8">
        <w:rPr>
          <w:rFonts w:asciiTheme="majorHAnsi" w:hAnsiTheme="majorHAnsi" w:cstheme="minorHAnsi"/>
          <w:color w:val="000000" w:themeColor="text1"/>
          <w:w w:val="95"/>
          <w:sz w:val="24"/>
          <w:szCs w:val="24"/>
        </w:rPr>
        <w:t>nivel</w:t>
      </w:r>
      <w:proofErr w:type="spellEnd"/>
      <w:r w:rsidRPr="003650D8">
        <w:rPr>
          <w:rFonts w:asciiTheme="majorHAnsi" w:hAnsiTheme="majorHAnsi" w:cstheme="minorHAnsi"/>
          <w:color w:val="000000" w:themeColor="text1"/>
          <w:w w:val="95"/>
          <w:sz w:val="24"/>
          <w:szCs w:val="24"/>
        </w:rPr>
        <w:t xml:space="preserve"> social </w:t>
      </w:r>
      <w:proofErr w:type="spellStart"/>
      <w:r w:rsidRPr="003650D8">
        <w:rPr>
          <w:rFonts w:asciiTheme="majorHAnsi" w:hAnsiTheme="majorHAnsi" w:cstheme="minorHAnsi"/>
          <w:color w:val="000000" w:themeColor="text1"/>
          <w:w w:val="95"/>
          <w:sz w:val="24"/>
          <w:szCs w:val="24"/>
        </w:rPr>
        <w:t>și</w:t>
      </w:r>
      <w:proofErr w:type="spellEnd"/>
      <w:r w:rsidRPr="003650D8">
        <w:rPr>
          <w:rFonts w:asciiTheme="majorHAnsi" w:hAnsiTheme="majorHAnsi" w:cstheme="minorHAnsi"/>
          <w:color w:val="000000" w:themeColor="text1"/>
          <w:w w:val="95"/>
          <w:sz w:val="24"/>
          <w:szCs w:val="24"/>
        </w:rPr>
        <w:t xml:space="preserve"> economic (de </w:t>
      </w:r>
      <w:proofErr w:type="spellStart"/>
      <w:r w:rsidRPr="003650D8">
        <w:rPr>
          <w:rFonts w:asciiTheme="majorHAnsi" w:hAnsiTheme="majorHAnsi" w:cstheme="minorHAnsi"/>
          <w:color w:val="000000" w:themeColor="text1"/>
          <w:w w:val="95"/>
          <w:sz w:val="24"/>
          <w:szCs w:val="24"/>
        </w:rPr>
        <w:t>exemplu</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persoane</w:t>
      </w:r>
      <w:proofErr w:type="spellEnd"/>
      <w:r w:rsidRPr="003650D8">
        <w:rPr>
          <w:rFonts w:asciiTheme="majorHAnsi" w:hAnsiTheme="majorHAnsi" w:cstheme="minorHAnsi"/>
          <w:color w:val="000000" w:themeColor="text1"/>
          <w:w w:val="95"/>
          <w:sz w:val="24"/>
          <w:szCs w:val="24"/>
        </w:rPr>
        <w:t xml:space="preserve"> cu </w:t>
      </w:r>
      <w:proofErr w:type="spellStart"/>
      <w:r w:rsidRPr="003650D8">
        <w:rPr>
          <w:rFonts w:asciiTheme="majorHAnsi" w:hAnsiTheme="majorHAnsi" w:cstheme="minorHAnsi"/>
          <w:color w:val="000000" w:themeColor="text1"/>
          <w:w w:val="95"/>
          <w:sz w:val="24"/>
          <w:szCs w:val="24"/>
        </w:rPr>
        <w:t>dizabilități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dependenți</w:t>
      </w:r>
      <w:proofErr w:type="spellEnd"/>
      <w:r w:rsidRPr="003650D8">
        <w:rPr>
          <w:rFonts w:asciiTheme="majorHAnsi" w:hAnsiTheme="majorHAnsi" w:cstheme="minorHAnsi"/>
          <w:color w:val="000000" w:themeColor="text1"/>
          <w:w w:val="95"/>
          <w:sz w:val="24"/>
          <w:szCs w:val="24"/>
        </w:rPr>
        <w:t xml:space="preserve"> de </w:t>
      </w:r>
      <w:proofErr w:type="spellStart"/>
      <w:r w:rsidRPr="003650D8">
        <w:rPr>
          <w:rFonts w:asciiTheme="majorHAnsi" w:hAnsiTheme="majorHAnsi" w:cstheme="minorHAnsi"/>
          <w:color w:val="000000" w:themeColor="text1"/>
          <w:w w:val="95"/>
          <w:sz w:val="24"/>
          <w:szCs w:val="24"/>
        </w:rPr>
        <w:t>droguri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sau</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foști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dependenți</w:t>
      </w:r>
      <w:proofErr w:type="spellEnd"/>
      <w:r w:rsidRPr="003650D8">
        <w:rPr>
          <w:rFonts w:asciiTheme="majorHAnsi" w:hAnsiTheme="majorHAnsi" w:cstheme="minorHAnsi"/>
          <w:color w:val="000000" w:themeColor="text1"/>
          <w:w w:val="95"/>
          <w:sz w:val="24"/>
          <w:szCs w:val="24"/>
        </w:rPr>
        <w:t xml:space="preserve"> de </w:t>
      </w:r>
      <w:proofErr w:type="spellStart"/>
      <w:r w:rsidRPr="003650D8">
        <w:rPr>
          <w:rFonts w:asciiTheme="majorHAnsi" w:hAnsiTheme="majorHAnsi" w:cstheme="minorHAnsi"/>
          <w:color w:val="000000" w:themeColor="text1"/>
          <w:w w:val="95"/>
          <w:sz w:val="24"/>
          <w:szCs w:val="24"/>
        </w:rPr>
        <w:t>droguri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și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tineri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infractori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Aceste</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afaceri</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trebuie</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să</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angajeze</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cel</w:t>
      </w:r>
      <w:proofErr w:type="spellEnd"/>
      <w:r w:rsidRPr="003650D8">
        <w:rPr>
          <w:rFonts w:asciiTheme="majorHAnsi" w:hAnsiTheme="majorHAnsi" w:cstheme="minorHAnsi"/>
          <w:color w:val="000000" w:themeColor="text1"/>
          <w:w w:val="95"/>
          <w:sz w:val="24"/>
          <w:szCs w:val="24"/>
        </w:rPr>
        <w:t xml:space="preserve"> </w:t>
      </w:r>
      <w:proofErr w:type="spellStart"/>
      <w:r w:rsidRPr="003650D8">
        <w:rPr>
          <w:rFonts w:asciiTheme="majorHAnsi" w:hAnsiTheme="majorHAnsi" w:cstheme="minorHAnsi"/>
          <w:color w:val="000000" w:themeColor="text1"/>
          <w:w w:val="95"/>
          <w:sz w:val="24"/>
          <w:szCs w:val="24"/>
        </w:rPr>
        <w:t>puțin</w:t>
      </w:r>
      <w:proofErr w:type="spellEnd"/>
      <w:r w:rsidRPr="003650D8">
        <w:rPr>
          <w:rFonts w:asciiTheme="majorHAnsi" w:hAnsiTheme="majorHAnsi" w:cstheme="minorHAnsi"/>
          <w:color w:val="000000" w:themeColor="text1"/>
          <w:w w:val="95"/>
          <w:sz w:val="24"/>
          <w:szCs w:val="24"/>
        </w:rPr>
        <w:t xml:space="preserve"> 40% </w:t>
      </w:r>
      <w:proofErr w:type="spellStart"/>
      <w:r w:rsidRPr="003650D8">
        <w:rPr>
          <w:rFonts w:asciiTheme="majorHAnsi" w:hAnsiTheme="majorHAnsi" w:cstheme="minorHAnsi"/>
          <w:color w:val="000000" w:themeColor="text1"/>
          <w:w w:val="95"/>
          <w:sz w:val="24"/>
          <w:szCs w:val="24"/>
        </w:rPr>
        <w:t>membri</w:t>
      </w:r>
      <w:proofErr w:type="spellEnd"/>
      <w:r w:rsidRPr="003650D8">
        <w:rPr>
          <w:rFonts w:asciiTheme="majorHAnsi" w:hAnsiTheme="majorHAnsi" w:cstheme="minorHAnsi"/>
          <w:color w:val="000000" w:themeColor="text1"/>
          <w:w w:val="95"/>
          <w:sz w:val="24"/>
          <w:szCs w:val="24"/>
        </w:rPr>
        <w:t xml:space="preserve"> ai </w:t>
      </w:r>
      <w:proofErr w:type="spellStart"/>
      <w:r w:rsidRPr="003650D8">
        <w:rPr>
          <w:rFonts w:asciiTheme="majorHAnsi" w:hAnsiTheme="majorHAnsi" w:cstheme="minorHAnsi"/>
          <w:color w:val="000000" w:themeColor="text1"/>
          <w:w w:val="95"/>
          <w:sz w:val="24"/>
          <w:szCs w:val="24"/>
        </w:rPr>
        <w:t>grupurilor</w:t>
      </w:r>
      <w:proofErr w:type="spellEnd"/>
      <w:r w:rsidRPr="003650D8">
        <w:rPr>
          <w:rFonts w:asciiTheme="majorHAnsi" w:hAnsiTheme="majorHAnsi" w:cstheme="minorHAnsi"/>
          <w:color w:val="000000" w:themeColor="text1"/>
          <w:w w:val="95"/>
          <w:sz w:val="24"/>
          <w:szCs w:val="24"/>
        </w:rPr>
        <w:t xml:space="preserve"> social </w:t>
      </w:r>
      <w:proofErr w:type="spellStart"/>
      <w:r w:rsidRPr="003650D8">
        <w:rPr>
          <w:rFonts w:asciiTheme="majorHAnsi" w:hAnsiTheme="majorHAnsi" w:cstheme="minorHAnsi"/>
          <w:color w:val="000000" w:themeColor="text1"/>
          <w:w w:val="95"/>
          <w:sz w:val="24"/>
          <w:szCs w:val="24"/>
        </w:rPr>
        <w:t>vulnerabile</w:t>
      </w:r>
      <w:proofErr w:type="spellEnd"/>
      <w:r w:rsidR="003511E8" w:rsidRPr="0019132F">
        <w:rPr>
          <w:rFonts w:asciiTheme="majorHAnsi" w:hAnsiTheme="majorHAnsi" w:cstheme="minorHAnsi"/>
          <w:color w:val="000000" w:themeColor="text1"/>
          <w:w w:val="95"/>
          <w:sz w:val="24"/>
          <w:szCs w:val="24"/>
        </w:rPr>
        <w:t>.</w:t>
      </w:r>
    </w:p>
    <w:p w14:paraId="32C78092" w14:textId="77777777" w:rsidR="00241321" w:rsidRPr="0019132F" w:rsidRDefault="00241321" w:rsidP="007C788F">
      <w:pPr>
        <w:spacing w:after="0"/>
        <w:rPr>
          <w:rFonts w:asciiTheme="majorHAnsi" w:hAnsiTheme="majorHAnsi" w:cstheme="minorHAnsi"/>
          <w:color w:val="000000" w:themeColor="text1"/>
          <w:w w:val="95"/>
          <w:sz w:val="24"/>
          <w:szCs w:val="24"/>
          <w:lang w:val="en-US"/>
        </w:rPr>
      </w:pPr>
      <w:r w:rsidRPr="0019132F">
        <w:rPr>
          <w:rFonts w:asciiTheme="majorHAnsi" w:hAnsiTheme="majorHAnsi" w:cstheme="minorHAnsi"/>
          <w:color w:val="000000" w:themeColor="text1"/>
          <w:w w:val="95"/>
          <w:sz w:val="24"/>
          <w:szCs w:val="24"/>
        </w:rPr>
        <w:br w:type="page"/>
      </w:r>
    </w:p>
    <w:p w14:paraId="12D7FB69" w14:textId="77777777" w:rsidR="003511E8" w:rsidRPr="0019132F" w:rsidRDefault="003511E8" w:rsidP="007C788F">
      <w:pPr>
        <w:pStyle w:val="ListParagraph"/>
        <w:widowControl w:val="0"/>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p>
    <w:p w14:paraId="4FCEE22A" w14:textId="59D99CBC" w:rsidR="003511E8" w:rsidRPr="0019132F" w:rsidRDefault="00C90417" w:rsidP="007C788F">
      <w:pPr>
        <w:pStyle w:val="ListParagraph"/>
        <w:widowControl w:val="0"/>
        <w:numPr>
          <w:ilvl w:val="0"/>
          <w:numId w:val="11"/>
        </w:numPr>
        <w:tabs>
          <w:tab w:val="left" w:pos="851"/>
        </w:tabs>
        <w:autoSpaceDE w:val="0"/>
        <w:autoSpaceDN w:val="0"/>
        <w:spacing w:after="0" w:line="360" w:lineRule="auto"/>
        <w:contextualSpacing w:val="0"/>
        <w:jc w:val="both"/>
        <w:rPr>
          <w:rFonts w:asciiTheme="majorHAnsi" w:hAnsiTheme="majorHAnsi" w:cstheme="minorHAnsi"/>
          <w:color w:val="000000" w:themeColor="text1"/>
          <w:sz w:val="24"/>
          <w:szCs w:val="24"/>
        </w:rPr>
      </w:pPr>
      <w:proofErr w:type="spellStart"/>
      <w:r w:rsidRPr="00C90417">
        <w:rPr>
          <w:rFonts w:asciiTheme="majorHAnsi" w:hAnsiTheme="majorHAnsi" w:cstheme="minorHAnsi"/>
          <w:b/>
          <w:bCs/>
          <w:color w:val="000000" w:themeColor="text1"/>
          <w:w w:val="95"/>
          <w:sz w:val="24"/>
          <w:szCs w:val="24"/>
        </w:rPr>
        <w:t>Întreprinderi</w:t>
      </w:r>
      <w:proofErr w:type="spellEnd"/>
      <w:r w:rsidRPr="00C90417">
        <w:rPr>
          <w:rFonts w:asciiTheme="majorHAnsi" w:hAnsiTheme="majorHAnsi" w:cstheme="minorHAnsi"/>
          <w:b/>
          <w:bCs/>
          <w:color w:val="000000" w:themeColor="text1"/>
          <w:w w:val="95"/>
          <w:sz w:val="24"/>
          <w:szCs w:val="24"/>
        </w:rPr>
        <w:t xml:space="preserve"> de </w:t>
      </w:r>
      <w:proofErr w:type="spellStart"/>
      <w:r w:rsidRPr="00C90417">
        <w:rPr>
          <w:rFonts w:asciiTheme="majorHAnsi" w:hAnsiTheme="majorHAnsi" w:cstheme="minorHAnsi"/>
          <w:b/>
          <w:bCs/>
          <w:color w:val="000000" w:themeColor="text1"/>
          <w:w w:val="95"/>
          <w:sz w:val="24"/>
          <w:szCs w:val="24"/>
        </w:rPr>
        <w:t>cooperare</w:t>
      </w:r>
      <w:proofErr w:type="spellEnd"/>
      <w:r w:rsidRPr="00C90417">
        <w:rPr>
          <w:rFonts w:asciiTheme="majorHAnsi" w:hAnsiTheme="majorHAnsi" w:cstheme="minorHAnsi"/>
          <w:b/>
          <w:bCs/>
          <w:color w:val="000000" w:themeColor="text1"/>
          <w:w w:val="95"/>
          <w:sz w:val="24"/>
          <w:szCs w:val="24"/>
        </w:rPr>
        <w:t xml:space="preserve"> </w:t>
      </w:r>
      <w:proofErr w:type="spellStart"/>
      <w:r w:rsidRPr="00C90417">
        <w:rPr>
          <w:rFonts w:asciiTheme="majorHAnsi" w:hAnsiTheme="majorHAnsi" w:cstheme="minorHAnsi"/>
          <w:b/>
          <w:bCs/>
          <w:color w:val="000000" w:themeColor="text1"/>
          <w:w w:val="95"/>
          <w:sz w:val="24"/>
          <w:szCs w:val="24"/>
        </w:rPr>
        <w:t>socială</w:t>
      </w:r>
      <w:proofErr w:type="spellEnd"/>
      <w:r w:rsidRPr="00C90417">
        <w:rPr>
          <w:rFonts w:asciiTheme="majorHAnsi" w:hAnsiTheme="majorHAnsi" w:cstheme="minorHAnsi"/>
          <w:b/>
          <w:bCs/>
          <w:color w:val="000000" w:themeColor="text1"/>
          <w:w w:val="95"/>
          <w:sz w:val="24"/>
          <w:szCs w:val="24"/>
        </w:rPr>
        <w:t xml:space="preserve"> </w:t>
      </w:r>
      <w:proofErr w:type="spellStart"/>
      <w:r w:rsidRPr="00C90417">
        <w:rPr>
          <w:rFonts w:asciiTheme="majorHAnsi" w:hAnsiTheme="majorHAnsi" w:cstheme="minorHAnsi"/>
          <w:b/>
          <w:bCs/>
          <w:color w:val="000000" w:themeColor="text1"/>
          <w:w w:val="95"/>
          <w:sz w:val="24"/>
          <w:szCs w:val="24"/>
        </w:rPr>
        <w:t>pentru</w:t>
      </w:r>
      <w:proofErr w:type="spellEnd"/>
      <w:r w:rsidRPr="00C90417">
        <w:rPr>
          <w:rFonts w:asciiTheme="majorHAnsi" w:hAnsiTheme="majorHAnsi" w:cstheme="minorHAnsi"/>
          <w:b/>
          <w:bCs/>
          <w:color w:val="000000" w:themeColor="text1"/>
          <w:w w:val="95"/>
          <w:sz w:val="24"/>
          <w:szCs w:val="24"/>
        </w:rPr>
        <w:t xml:space="preserve"> </w:t>
      </w:r>
      <w:proofErr w:type="spellStart"/>
      <w:r w:rsidRPr="00C90417">
        <w:rPr>
          <w:rFonts w:asciiTheme="majorHAnsi" w:hAnsiTheme="majorHAnsi" w:cstheme="minorHAnsi"/>
          <w:b/>
          <w:bCs/>
          <w:color w:val="000000" w:themeColor="text1"/>
          <w:w w:val="95"/>
          <w:sz w:val="24"/>
          <w:szCs w:val="24"/>
        </w:rPr>
        <w:t>îngrijire</w:t>
      </w:r>
      <w:proofErr w:type="spellEnd"/>
      <w:r w:rsidRPr="00C90417">
        <w:rPr>
          <w:rFonts w:asciiTheme="majorHAnsi" w:hAnsiTheme="majorHAnsi" w:cstheme="minorHAnsi"/>
          <w:b/>
          <w:bCs/>
          <w:color w:val="000000" w:themeColor="text1"/>
          <w:w w:val="95"/>
          <w:sz w:val="24"/>
          <w:szCs w:val="24"/>
        </w:rPr>
        <w:t xml:space="preserve"> </w:t>
      </w:r>
      <w:proofErr w:type="spellStart"/>
      <w:r w:rsidRPr="00C90417">
        <w:rPr>
          <w:rFonts w:asciiTheme="majorHAnsi" w:hAnsiTheme="majorHAnsi" w:cstheme="minorHAnsi"/>
          <w:b/>
          <w:bCs/>
          <w:color w:val="000000" w:themeColor="text1"/>
          <w:w w:val="95"/>
          <w:sz w:val="24"/>
          <w:szCs w:val="24"/>
        </w:rPr>
        <w:t>socială</w:t>
      </w:r>
      <w:proofErr w:type="spellEnd"/>
      <w:r w:rsidRPr="00C90417">
        <w:rPr>
          <w:rFonts w:asciiTheme="majorHAnsi" w:hAnsiTheme="majorHAnsi" w:cstheme="minorHAnsi"/>
          <w:b/>
          <w:bCs/>
          <w:color w:val="000000" w:themeColor="text1"/>
          <w:w w:val="95"/>
          <w:sz w:val="24"/>
          <w:szCs w:val="24"/>
        </w:rPr>
        <w:t xml:space="preserve"> (</w:t>
      </w:r>
      <w:proofErr w:type="spellStart"/>
      <w:r w:rsidRPr="00C90417">
        <w:rPr>
          <w:rFonts w:asciiTheme="majorHAnsi" w:hAnsiTheme="majorHAnsi" w:cstheme="minorHAnsi"/>
          <w:b/>
          <w:bCs/>
          <w:color w:val="000000" w:themeColor="text1"/>
          <w:w w:val="95"/>
          <w:sz w:val="24"/>
          <w:szCs w:val="24"/>
        </w:rPr>
        <w:t>KoinSEp</w:t>
      </w:r>
      <w:proofErr w:type="spellEnd"/>
      <w:r w:rsidRPr="00C90417">
        <w:rPr>
          <w:rFonts w:asciiTheme="majorHAnsi" w:hAnsiTheme="majorHAnsi" w:cstheme="minorHAnsi"/>
          <w:b/>
          <w:bCs/>
          <w:color w:val="000000" w:themeColor="text1"/>
          <w:w w:val="95"/>
          <w:sz w:val="24"/>
          <w:szCs w:val="24"/>
        </w:rPr>
        <w:t xml:space="preserve"> </w:t>
      </w:r>
      <w:proofErr w:type="spellStart"/>
      <w:r w:rsidRPr="00C90417">
        <w:rPr>
          <w:rFonts w:asciiTheme="majorHAnsi" w:hAnsiTheme="majorHAnsi" w:cstheme="minorHAnsi"/>
          <w:b/>
          <w:bCs/>
          <w:color w:val="000000" w:themeColor="text1"/>
          <w:w w:val="95"/>
          <w:sz w:val="24"/>
          <w:szCs w:val="24"/>
        </w:rPr>
        <w:t>Kinonikis</w:t>
      </w:r>
      <w:proofErr w:type="spellEnd"/>
      <w:r w:rsidRPr="00C90417">
        <w:rPr>
          <w:rFonts w:asciiTheme="majorHAnsi" w:hAnsiTheme="majorHAnsi" w:cstheme="minorHAnsi"/>
          <w:b/>
          <w:bCs/>
          <w:color w:val="000000" w:themeColor="text1"/>
          <w:w w:val="95"/>
          <w:sz w:val="24"/>
          <w:szCs w:val="24"/>
        </w:rPr>
        <w:t xml:space="preserve"> </w:t>
      </w:r>
      <w:proofErr w:type="spellStart"/>
      <w:r w:rsidRPr="00C90417">
        <w:rPr>
          <w:rFonts w:asciiTheme="majorHAnsi" w:hAnsiTheme="majorHAnsi" w:cstheme="minorHAnsi"/>
          <w:b/>
          <w:bCs/>
          <w:color w:val="000000" w:themeColor="text1"/>
          <w:w w:val="95"/>
          <w:sz w:val="24"/>
          <w:szCs w:val="24"/>
        </w:rPr>
        <w:t>Frontidas</w:t>
      </w:r>
      <w:proofErr w:type="spellEnd"/>
      <w:r w:rsidRPr="00C90417">
        <w:rPr>
          <w:rFonts w:asciiTheme="majorHAnsi" w:hAnsiTheme="majorHAnsi" w:cstheme="minorHAnsi"/>
          <w:b/>
          <w:bCs/>
          <w:color w:val="000000" w:themeColor="text1"/>
          <w:w w:val="95"/>
          <w:sz w:val="24"/>
          <w:szCs w:val="24"/>
        </w:rPr>
        <w:t xml:space="preserve">), </w:t>
      </w:r>
      <w:r w:rsidRPr="00C90417">
        <w:rPr>
          <w:rFonts w:asciiTheme="majorHAnsi" w:hAnsiTheme="majorHAnsi" w:cstheme="minorHAnsi"/>
          <w:color w:val="000000" w:themeColor="text1"/>
          <w:w w:val="95"/>
          <w:sz w:val="24"/>
          <w:szCs w:val="24"/>
        </w:rPr>
        <w:t xml:space="preserve">care se </w:t>
      </w:r>
      <w:proofErr w:type="spellStart"/>
      <w:r w:rsidRPr="00C90417">
        <w:rPr>
          <w:rFonts w:asciiTheme="majorHAnsi" w:hAnsiTheme="majorHAnsi" w:cstheme="minorHAnsi"/>
          <w:color w:val="000000" w:themeColor="text1"/>
          <w:w w:val="95"/>
          <w:sz w:val="24"/>
          <w:szCs w:val="24"/>
        </w:rPr>
        <w:t>concentrează</w:t>
      </w:r>
      <w:proofErr w:type="spellEnd"/>
      <w:r w:rsidRPr="00C90417">
        <w:rPr>
          <w:rFonts w:asciiTheme="majorHAnsi" w:hAnsiTheme="majorHAnsi" w:cstheme="minorHAnsi"/>
          <w:color w:val="000000" w:themeColor="text1"/>
          <w:w w:val="95"/>
          <w:sz w:val="24"/>
          <w:szCs w:val="24"/>
        </w:rPr>
        <w:t xml:space="preserve"> pe </w:t>
      </w:r>
      <w:proofErr w:type="spellStart"/>
      <w:r w:rsidRPr="00C90417">
        <w:rPr>
          <w:rFonts w:asciiTheme="majorHAnsi" w:hAnsiTheme="majorHAnsi" w:cstheme="minorHAnsi"/>
          <w:color w:val="000000" w:themeColor="text1"/>
          <w:w w:val="95"/>
          <w:sz w:val="24"/>
          <w:szCs w:val="24"/>
        </w:rPr>
        <w:t>furnizarea</w:t>
      </w:r>
      <w:proofErr w:type="spellEnd"/>
      <w:r w:rsidRPr="00C90417">
        <w:rPr>
          <w:rFonts w:asciiTheme="majorHAnsi" w:hAnsiTheme="majorHAnsi" w:cstheme="minorHAnsi"/>
          <w:color w:val="000000" w:themeColor="text1"/>
          <w:w w:val="95"/>
          <w:sz w:val="24"/>
          <w:szCs w:val="24"/>
        </w:rPr>
        <w:t xml:space="preserve"> de </w:t>
      </w:r>
      <w:proofErr w:type="spellStart"/>
      <w:r w:rsidRPr="00C90417">
        <w:rPr>
          <w:rFonts w:asciiTheme="majorHAnsi" w:hAnsiTheme="majorHAnsi" w:cstheme="minorHAnsi"/>
          <w:color w:val="000000" w:themeColor="text1"/>
          <w:w w:val="95"/>
          <w:sz w:val="24"/>
          <w:szCs w:val="24"/>
        </w:rPr>
        <w:t>servicii</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sociale</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unor</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categorii</w:t>
      </w:r>
      <w:proofErr w:type="spellEnd"/>
      <w:r w:rsidRPr="00C90417">
        <w:rPr>
          <w:rFonts w:asciiTheme="majorHAnsi" w:hAnsiTheme="majorHAnsi" w:cstheme="minorHAnsi"/>
          <w:color w:val="000000" w:themeColor="text1"/>
          <w:w w:val="95"/>
          <w:sz w:val="24"/>
          <w:szCs w:val="24"/>
        </w:rPr>
        <w:t xml:space="preserve"> de </w:t>
      </w:r>
      <w:proofErr w:type="spellStart"/>
      <w:r w:rsidRPr="00C90417">
        <w:rPr>
          <w:rFonts w:asciiTheme="majorHAnsi" w:hAnsiTheme="majorHAnsi" w:cstheme="minorHAnsi"/>
          <w:color w:val="000000" w:themeColor="text1"/>
          <w:w w:val="95"/>
          <w:sz w:val="24"/>
          <w:szCs w:val="24"/>
        </w:rPr>
        <w:t>populație</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particulare</w:t>
      </w:r>
      <w:proofErr w:type="spellEnd"/>
      <w:r w:rsidRPr="00C90417">
        <w:rPr>
          <w:rFonts w:asciiTheme="majorHAnsi" w:hAnsiTheme="majorHAnsi" w:cstheme="minorHAnsi"/>
          <w:color w:val="000000" w:themeColor="text1"/>
          <w:w w:val="95"/>
          <w:sz w:val="24"/>
          <w:szCs w:val="24"/>
        </w:rPr>
        <w:t xml:space="preserve">, cum </w:t>
      </w:r>
      <w:proofErr w:type="spellStart"/>
      <w:r w:rsidRPr="00C90417">
        <w:rPr>
          <w:rFonts w:asciiTheme="majorHAnsi" w:hAnsiTheme="majorHAnsi" w:cstheme="minorHAnsi"/>
          <w:color w:val="000000" w:themeColor="text1"/>
          <w:w w:val="95"/>
          <w:sz w:val="24"/>
          <w:szCs w:val="24"/>
        </w:rPr>
        <w:t>ar</w:t>
      </w:r>
      <w:proofErr w:type="spellEnd"/>
      <w:r w:rsidRPr="00C90417">
        <w:rPr>
          <w:rFonts w:asciiTheme="majorHAnsi" w:hAnsiTheme="majorHAnsi" w:cstheme="minorHAnsi"/>
          <w:color w:val="000000" w:themeColor="text1"/>
          <w:w w:val="95"/>
          <w:sz w:val="24"/>
          <w:szCs w:val="24"/>
        </w:rPr>
        <w:t xml:space="preserve"> fi </w:t>
      </w:r>
      <w:proofErr w:type="spellStart"/>
      <w:r w:rsidRPr="00C90417">
        <w:rPr>
          <w:rFonts w:asciiTheme="majorHAnsi" w:hAnsiTheme="majorHAnsi" w:cstheme="minorHAnsi"/>
          <w:color w:val="000000" w:themeColor="text1"/>
          <w:w w:val="95"/>
          <w:sz w:val="24"/>
          <w:szCs w:val="24"/>
        </w:rPr>
        <w:t>vârstnici</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nou-născuți</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copii</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și</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cei</w:t>
      </w:r>
      <w:proofErr w:type="spellEnd"/>
      <w:r w:rsidRPr="00C90417">
        <w:rPr>
          <w:rFonts w:asciiTheme="majorHAnsi" w:hAnsiTheme="majorHAnsi" w:cstheme="minorHAnsi"/>
          <w:color w:val="000000" w:themeColor="text1"/>
          <w:w w:val="95"/>
          <w:sz w:val="24"/>
          <w:szCs w:val="24"/>
        </w:rPr>
        <w:t xml:space="preserve"> cu </w:t>
      </w:r>
      <w:proofErr w:type="spellStart"/>
      <w:r w:rsidRPr="00C90417">
        <w:rPr>
          <w:rFonts w:asciiTheme="majorHAnsi" w:hAnsiTheme="majorHAnsi" w:cstheme="minorHAnsi"/>
          <w:color w:val="000000" w:themeColor="text1"/>
          <w:w w:val="95"/>
          <w:sz w:val="24"/>
          <w:szCs w:val="24"/>
        </w:rPr>
        <w:t>boli</w:t>
      </w:r>
      <w:proofErr w:type="spellEnd"/>
      <w:r w:rsidRPr="00C90417">
        <w:rPr>
          <w:rFonts w:asciiTheme="majorHAnsi" w:hAnsiTheme="majorHAnsi" w:cstheme="minorHAnsi"/>
          <w:color w:val="000000" w:themeColor="text1"/>
          <w:w w:val="95"/>
          <w:sz w:val="24"/>
          <w:szCs w:val="24"/>
        </w:rPr>
        <w:t xml:space="preserve"> </w:t>
      </w:r>
      <w:proofErr w:type="spellStart"/>
      <w:r w:rsidRPr="00C90417">
        <w:rPr>
          <w:rFonts w:asciiTheme="majorHAnsi" w:hAnsiTheme="majorHAnsi" w:cstheme="minorHAnsi"/>
          <w:color w:val="000000" w:themeColor="text1"/>
          <w:w w:val="95"/>
          <w:sz w:val="24"/>
          <w:szCs w:val="24"/>
        </w:rPr>
        <w:t>cronice</w:t>
      </w:r>
      <w:proofErr w:type="spellEnd"/>
      <w:r w:rsidR="003511E8" w:rsidRPr="0019132F">
        <w:rPr>
          <w:rFonts w:asciiTheme="majorHAnsi" w:hAnsiTheme="majorHAnsi" w:cstheme="minorHAnsi"/>
          <w:color w:val="000000" w:themeColor="text1"/>
          <w:w w:val="95"/>
          <w:sz w:val="24"/>
          <w:szCs w:val="24"/>
        </w:rPr>
        <w:t>.</w:t>
      </w:r>
    </w:p>
    <w:p w14:paraId="4EC75799" w14:textId="2B7EB738" w:rsidR="003511E8" w:rsidRPr="0019132F" w:rsidRDefault="003511E8" w:rsidP="007C788F">
      <w:pPr>
        <w:pStyle w:val="BodyText"/>
        <w:spacing w:line="360" w:lineRule="auto"/>
        <w:ind w:firstLine="567"/>
        <w:jc w:val="both"/>
        <w:rPr>
          <w:rFonts w:asciiTheme="majorHAnsi" w:eastAsiaTheme="minorHAnsi" w:hAnsiTheme="majorHAnsi" w:cstheme="minorHAnsi"/>
          <w:color w:val="000000" w:themeColor="text1"/>
          <w:w w:val="95"/>
        </w:rPr>
      </w:pPr>
      <w:r w:rsidRPr="0019132F">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Întreprinderi</w:t>
      </w:r>
      <w:proofErr w:type="spellEnd"/>
      <w:r w:rsidR="00C90417" w:rsidRPr="00C90417">
        <w:rPr>
          <w:rFonts w:asciiTheme="majorHAnsi" w:eastAsiaTheme="minorHAnsi" w:hAnsiTheme="majorHAnsi" w:cstheme="minorHAnsi"/>
          <w:b/>
          <w:bCs/>
          <w:color w:val="000000" w:themeColor="text1"/>
          <w:w w:val="95"/>
        </w:rPr>
        <w:t xml:space="preserve"> de </w:t>
      </w:r>
      <w:proofErr w:type="spellStart"/>
      <w:r w:rsidR="00C90417" w:rsidRPr="00C90417">
        <w:rPr>
          <w:rFonts w:asciiTheme="majorHAnsi" w:eastAsiaTheme="minorHAnsi" w:hAnsiTheme="majorHAnsi" w:cstheme="minorHAnsi"/>
          <w:b/>
          <w:bCs/>
          <w:color w:val="000000" w:themeColor="text1"/>
          <w:w w:val="95"/>
        </w:rPr>
        <w:t>cooperare</w:t>
      </w:r>
      <w:proofErr w:type="spellEnd"/>
      <w:r w:rsidR="00C90417" w:rsidRPr="00C90417">
        <w:rPr>
          <w:rFonts w:asciiTheme="majorHAnsi" w:eastAsiaTheme="minorHAnsi" w:hAnsiTheme="majorHAnsi" w:cstheme="minorHAnsi"/>
          <w:b/>
          <w:bCs/>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socială</w:t>
      </w:r>
      <w:proofErr w:type="spellEnd"/>
      <w:r w:rsidR="00C90417" w:rsidRPr="00C90417">
        <w:rPr>
          <w:rFonts w:asciiTheme="majorHAnsi" w:eastAsiaTheme="minorHAnsi" w:hAnsiTheme="majorHAnsi" w:cstheme="minorHAnsi"/>
          <w:b/>
          <w:bCs/>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în</w:t>
      </w:r>
      <w:proofErr w:type="spellEnd"/>
      <w:r w:rsidR="00C90417" w:rsidRPr="00C90417">
        <w:rPr>
          <w:rFonts w:asciiTheme="majorHAnsi" w:eastAsiaTheme="minorHAnsi" w:hAnsiTheme="majorHAnsi" w:cstheme="minorHAnsi"/>
          <w:b/>
          <w:bCs/>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scopuri</w:t>
      </w:r>
      <w:proofErr w:type="spellEnd"/>
      <w:r w:rsidR="00C90417" w:rsidRPr="00C90417">
        <w:rPr>
          <w:rFonts w:asciiTheme="majorHAnsi" w:eastAsiaTheme="minorHAnsi" w:hAnsiTheme="majorHAnsi" w:cstheme="minorHAnsi"/>
          <w:b/>
          <w:bCs/>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colective</w:t>
      </w:r>
      <w:proofErr w:type="spellEnd"/>
      <w:r w:rsidR="00C90417" w:rsidRPr="00C90417">
        <w:rPr>
          <w:rFonts w:asciiTheme="majorHAnsi" w:eastAsiaTheme="minorHAnsi" w:hAnsiTheme="majorHAnsi" w:cstheme="minorHAnsi"/>
          <w:b/>
          <w:bCs/>
          <w:color w:val="000000" w:themeColor="text1"/>
          <w:w w:val="95"/>
        </w:rPr>
        <w:t>/productive (</w:t>
      </w:r>
      <w:proofErr w:type="spellStart"/>
      <w:r w:rsidR="00C90417" w:rsidRPr="00C90417">
        <w:rPr>
          <w:rFonts w:asciiTheme="majorHAnsi" w:eastAsiaTheme="minorHAnsi" w:hAnsiTheme="majorHAnsi" w:cstheme="minorHAnsi"/>
          <w:b/>
          <w:bCs/>
          <w:color w:val="000000" w:themeColor="text1"/>
          <w:w w:val="95"/>
        </w:rPr>
        <w:t>KoinSEp</w:t>
      </w:r>
      <w:proofErr w:type="spellEnd"/>
      <w:r w:rsidR="00C90417" w:rsidRPr="00C90417">
        <w:rPr>
          <w:rFonts w:asciiTheme="majorHAnsi" w:eastAsiaTheme="minorHAnsi" w:hAnsiTheme="majorHAnsi" w:cstheme="minorHAnsi"/>
          <w:b/>
          <w:bCs/>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Silogikou</w:t>
      </w:r>
      <w:proofErr w:type="spellEnd"/>
      <w:r w:rsidR="00C90417" w:rsidRPr="00C90417">
        <w:rPr>
          <w:rFonts w:asciiTheme="majorHAnsi" w:eastAsiaTheme="minorHAnsi" w:hAnsiTheme="majorHAnsi" w:cstheme="minorHAnsi"/>
          <w:b/>
          <w:bCs/>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și</w:t>
      </w:r>
      <w:proofErr w:type="spellEnd"/>
      <w:r w:rsidR="00C90417" w:rsidRPr="00C90417">
        <w:rPr>
          <w:rFonts w:asciiTheme="majorHAnsi" w:eastAsiaTheme="minorHAnsi" w:hAnsiTheme="majorHAnsi" w:cstheme="minorHAnsi"/>
          <w:b/>
          <w:bCs/>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Paragogikou</w:t>
      </w:r>
      <w:proofErr w:type="spellEnd"/>
      <w:r w:rsidR="00C90417" w:rsidRPr="00C90417">
        <w:rPr>
          <w:rFonts w:asciiTheme="majorHAnsi" w:eastAsiaTheme="minorHAnsi" w:hAnsiTheme="majorHAnsi" w:cstheme="minorHAnsi"/>
          <w:b/>
          <w:bCs/>
          <w:color w:val="000000" w:themeColor="text1"/>
          <w:w w:val="95"/>
        </w:rPr>
        <w:t xml:space="preserve"> </w:t>
      </w:r>
      <w:proofErr w:type="spellStart"/>
      <w:r w:rsidR="00C90417" w:rsidRPr="00C90417">
        <w:rPr>
          <w:rFonts w:asciiTheme="majorHAnsi" w:eastAsiaTheme="minorHAnsi" w:hAnsiTheme="majorHAnsi" w:cstheme="minorHAnsi"/>
          <w:b/>
          <w:bCs/>
          <w:color w:val="000000" w:themeColor="text1"/>
          <w:w w:val="95"/>
        </w:rPr>
        <w:t>Skopou</w:t>
      </w:r>
      <w:proofErr w:type="spellEnd"/>
      <w:r w:rsidR="00C90417" w:rsidRPr="00C90417">
        <w:rPr>
          <w:rFonts w:asciiTheme="majorHAnsi" w:eastAsiaTheme="minorHAnsi" w:hAnsiTheme="majorHAnsi" w:cstheme="minorHAnsi"/>
          <w:b/>
          <w:bCs/>
          <w:color w:val="000000" w:themeColor="text1"/>
          <w:w w:val="95"/>
        </w:rPr>
        <w:t xml:space="preserve">), </w:t>
      </w:r>
      <w:r w:rsidR="00C90417" w:rsidRPr="00C90417">
        <w:rPr>
          <w:rFonts w:asciiTheme="majorHAnsi" w:eastAsiaTheme="minorHAnsi" w:hAnsiTheme="majorHAnsi" w:cstheme="minorHAnsi"/>
          <w:color w:val="000000" w:themeColor="text1"/>
          <w:w w:val="95"/>
        </w:rPr>
        <w:t xml:space="preserve">care </w:t>
      </w:r>
      <w:proofErr w:type="spellStart"/>
      <w:r w:rsidR="00C90417" w:rsidRPr="00C90417">
        <w:rPr>
          <w:rFonts w:asciiTheme="majorHAnsi" w:eastAsiaTheme="minorHAnsi" w:hAnsiTheme="majorHAnsi" w:cstheme="minorHAnsi"/>
          <w:color w:val="000000" w:themeColor="text1"/>
          <w:w w:val="95"/>
        </w:rPr>
        <w:t>sprijină</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în</w:t>
      </w:r>
      <w:proofErr w:type="spellEnd"/>
      <w:r w:rsidR="00C90417" w:rsidRPr="00C90417">
        <w:rPr>
          <w:rFonts w:asciiTheme="majorHAnsi" w:eastAsiaTheme="minorHAnsi" w:hAnsiTheme="majorHAnsi" w:cstheme="minorHAnsi"/>
          <w:color w:val="000000" w:themeColor="text1"/>
          <w:w w:val="95"/>
        </w:rPr>
        <w:t xml:space="preserve"> mod </w:t>
      </w:r>
      <w:proofErr w:type="spellStart"/>
      <w:r w:rsidR="00C90417" w:rsidRPr="00C90417">
        <w:rPr>
          <w:rFonts w:asciiTheme="majorHAnsi" w:eastAsiaTheme="minorHAnsi" w:hAnsiTheme="majorHAnsi" w:cstheme="minorHAnsi"/>
          <w:color w:val="000000" w:themeColor="text1"/>
          <w:w w:val="95"/>
        </w:rPr>
        <w:t>activ</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angajarea</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promovează</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interesele</w:t>
      </w:r>
      <w:proofErr w:type="spellEnd"/>
      <w:r w:rsidR="00C90417" w:rsidRPr="00C90417">
        <w:rPr>
          <w:rFonts w:asciiTheme="majorHAnsi" w:eastAsiaTheme="minorHAnsi" w:hAnsiTheme="majorHAnsi" w:cstheme="minorHAnsi"/>
          <w:color w:val="000000" w:themeColor="text1"/>
          <w:w w:val="95"/>
        </w:rPr>
        <w:t xml:space="preserve"> locale </w:t>
      </w:r>
      <w:proofErr w:type="spellStart"/>
      <w:r w:rsidR="00C90417" w:rsidRPr="00C90417">
        <w:rPr>
          <w:rFonts w:asciiTheme="majorHAnsi" w:eastAsiaTheme="minorHAnsi" w:hAnsiTheme="majorHAnsi" w:cstheme="minorHAnsi"/>
          <w:color w:val="000000" w:themeColor="text1"/>
          <w:w w:val="95"/>
        </w:rPr>
        <w:t>și</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colective</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și</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promovează</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coeziunea</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socială</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și</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dezvoltarea</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locală</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sau</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regională</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Aceștia</w:t>
      </w:r>
      <w:proofErr w:type="spellEnd"/>
      <w:r w:rsidR="00C90417" w:rsidRPr="00C90417">
        <w:rPr>
          <w:rFonts w:asciiTheme="majorHAnsi" w:eastAsiaTheme="minorHAnsi" w:hAnsiTheme="majorHAnsi" w:cstheme="minorHAnsi"/>
          <w:color w:val="000000" w:themeColor="text1"/>
          <w:w w:val="95"/>
        </w:rPr>
        <w:t xml:space="preserve"> se </w:t>
      </w:r>
      <w:proofErr w:type="spellStart"/>
      <w:r w:rsidR="00C90417" w:rsidRPr="00C90417">
        <w:rPr>
          <w:rFonts w:asciiTheme="majorHAnsi" w:eastAsiaTheme="minorHAnsi" w:hAnsiTheme="majorHAnsi" w:cstheme="minorHAnsi"/>
          <w:color w:val="000000" w:themeColor="text1"/>
          <w:w w:val="95"/>
        </w:rPr>
        <w:t>concentrează</w:t>
      </w:r>
      <w:proofErr w:type="spellEnd"/>
      <w:r w:rsidR="00C90417" w:rsidRPr="00C90417">
        <w:rPr>
          <w:rFonts w:asciiTheme="majorHAnsi" w:eastAsiaTheme="minorHAnsi" w:hAnsiTheme="majorHAnsi" w:cstheme="minorHAnsi"/>
          <w:color w:val="000000" w:themeColor="text1"/>
          <w:w w:val="95"/>
        </w:rPr>
        <w:t xml:space="preserve"> pe </w:t>
      </w:r>
      <w:proofErr w:type="spellStart"/>
      <w:r w:rsidR="00C90417" w:rsidRPr="00C90417">
        <w:rPr>
          <w:rFonts w:asciiTheme="majorHAnsi" w:eastAsiaTheme="minorHAnsi" w:hAnsiTheme="majorHAnsi" w:cstheme="minorHAnsi"/>
          <w:color w:val="000000" w:themeColor="text1"/>
          <w:w w:val="95"/>
        </w:rPr>
        <w:t>crearea</w:t>
      </w:r>
      <w:proofErr w:type="spellEnd"/>
      <w:r w:rsidR="00C90417" w:rsidRPr="00C90417">
        <w:rPr>
          <w:rFonts w:asciiTheme="majorHAnsi" w:eastAsiaTheme="minorHAnsi" w:hAnsiTheme="majorHAnsi" w:cstheme="minorHAnsi"/>
          <w:color w:val="000000" w:themeColor="text1"/>
          <w:w w:val="95"/>
        </w:rPr>
        <w:t xml:space="preserve"> de </w:t>
      </w:r>
      <w:proofErr w:type="spellStart"/>
      <w:r w:rsidR="00C90417" w:rsidRPr="00C90417">
        <w:rPr>
          <w:rFonts w:asciiTheme="majorHAnsi" w:eastAsiaTheme="minorHAnsi" w:hAnsiTheme="majorHAnsi" w:cstheme="minorHAnsi"/>
          <w:color w:val="000000" w:themeColor="text1"/>
          <w:w w:val="95"/>
        </w:rPr>
        <w:t>produse</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și</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servicii</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oferite</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într</w:t>
      </w:r>
      <w:proofErr w:type="spellEnd"/>
      <w:r w:rsidR="00C90417" w:rsidRPr="00C90417">
        <w:rPr>
          <w:rFonts w:asciiTheme="majorHAnsi" w:eastAsiaTheme="minorHAnsi" w:hAnsiTheme="majorHAnsi" w:cstheme="minorHAnsi"/>
          <w:color w:val="000000" w:themeColor="text1"/>
          <w:w w:val="95"/>
        </w:rPr>
        <w:t xml:space="preserve">-o </w:t>
      </w:r>
      <w:proofErr w:type="spellStart"/>
      <w:r w:rsidR="00C90417" w:rsidRPr="00C90417">
        <w:rPr>
          <w:rFonts w:asciiTheme="majorHAnsi" w:eastAsiaTheme="minorHAnsi" w:hAnsiTheme="majorHAnsi" w:cstheme="minorHAnsi"/>
          <w:color w:val="000000" w:themeColor="text1"/>
          <w:w w:val="95"/>
        </w:rPr>
        <w:t>varietate</w:t>
      </w:r>
      <w:proofErr w:type="spellEnd"/>
      <w:r w:rsidR="00C90417" w:rsidRPr="00C90417">
        <w:rPr>
          <w:rFonts w:asciiTheme="majorHAnsi" w:eastAsiaTheme="minorHAnsi" w:hAnsiTheme="majorHAnsi" w:cstheme="minorHAnsi"/>
          <w:color w:val="000000" w:themeColor="text1"/>
          <w:w w:val="95"/>
        </w:rPr>
        <w:t xml:space="preserve"> de </w:t>
      </w:r>
      <w:proofErr w:type="spellStart"/>
      <w:r w:rsidR="00C90417" w:rsidRPr="00C90417">
        <w:rPr>
          <w:rFonts w:asciiTheme="majorHAnsi" w:eastAsiaTheme="minorHAnsi" w:hAnsiTheme="majorHAnsi" w:cstheme="minorHAnsi"/>
          <w:color w:val="000000" w:themeColor="text1"/>
          <w:w w:val="95"/>
        </w:rPr>
        <w:t>domenii</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inclusiv</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cultură</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mediu</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educație</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marketingul</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bunurilor</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regionale</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și</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menținerea</w:t>
      </w:r>
      <w:proofErr w:type="spellEnd"/>
      <w:r w:rsidR="00C90417" w:rsidRPr="00C90417">
        <w:rPr>
          <w:rFonts w:asciiTheme="majorHAnsi" w:eastAsiaTheme="minorHAnsi" w:hAnsiTheme="majorHAnsi" w:cstheme="minorHAnsi"/>
          <w:color w:val="000000" w:themeColor="text1"/>
          <w:w w:val="95"/>
        </w:rPr>
        <w:t xml:space="preserve"> </w:t>
      </w:r>
      <w:proofErr w:type="spellStart"/>
      <w:r w:rsidR="00C90417" w:rsidRPr="00C90417">
        <w:rPr>
          <w:rFonts w:asciiTheme="majorHAnsi" w:eastAsiaTheme="minorHAnsi" w:hAnsiTheme="majorHAnsi" w:cstheme="minorHAnsi"/>
          <w:color w:val="000000" w:themeColor="text1"/>
          <w:w w:val="95"/>
        </w:rPr>
        <w:t>profesiilor</w:t>
      </w:r>
      <w:proofErr w:type="spellEnd"/>
      <w:r w:rsidR="00C90417" w:rsidRPr="00C90417">
        <w:rPr>
          <w:rFonts w:asciiTheme="majorHAnsi" w:eastAsiaTheme="minorHAnsi" w:hAnsiTheme="majorHAnsi" w:cstheme="minorHAnsi"/>
          <w:color w:val="000000" w:themeColor="text1"/>
          <w:w w:val="95"/>
        </w:rPr>
        <w:t xml:space="preserve"> </w:t>
      </w:r>
      <w:proofErr w:type="spellStart"/>
      <w:proofErr w:type="gramStart"/>
      <w:r w:rsidR="00C90417" w:rsidRPr="00C90417">
        <w:rPr>
          <w:rFonts w:asciiTheme="majorHAnsi" w:eastAsiaTheme="minorHAnsi" w:hAnsiTheme="majorHAnsi" w:cstheme="minorHAnsi"/>
          <w:color w:val="000000" w:themeColor="text1"/>
          <w:w w:val="95"/>
        </w:rPr>
        <w:t>tradiționale</w:t>
      </w:r>
      <w:proofErr w:type="spellEnd"/>
      <w:r w:rsidR="00C90417" w:rsidRPr="00C90417">
        <w:rPr>
          <w:rFonts w:asciiTheme="majorHAnsi" w:eastAsiaTheme="minorHAnsi" w:hAnsiTheme="majorHAnsi" w:cstheme="minorHAnsi"/>
          <w:color w:val="000000" w:themeColor="text1"/>
          <w:w w:val="95"/>
        </w:rPr>
        <w:t>.</w:t>
      </w:r>
      <w:r w:rsidRPr="00C90417">
        <w:rPr>
          <w:rFonts w:asciiTheme="majorHAnsi" w:eastAsiaTheme="minorHAnsi" w:hAnsiTheme="majorHAnsi" w:cstheme="minorHAnsi"/>
          <w:color w:val="000000" w:themeColor="text1"/>
          <w:w w:val="95"/>
        </w:rPr>
        <w:t>.</w:t>
      </w:r>
      <w:proofErr w:type="gramEnd"/>
    </w:p>
    <w:p w14:paraId="464F5BDC" w14:textId="77777777" w:rsidR="001E770C" w:rsidRPr="001E770C" w:rsidRDefault="001E770C" w:rsidP="001E770C">
      <w:pPr>
        <w:pStyle w:val="BodyText"/>
        <w:spacing w:line="360" w:lineRule="auto"/>
        <w:ind w:firstLine="567"/>
        <w:jc w:val="both"/>
        <w:rPr>
          <w:rFonts w:asciiTheme="majorHAnsi" w:hAnsiTheme="majorHAnsi" w:cstheme="minorHAnsi"/>
          <w:color w:val="000000" w:themeColor="text1"/>
          <w:w w:val="95"/>
        </w:rPr>
      </w:pPr>
      <w:proofErr w:type="spellStart"/>
      <w:r w:rsidRPr="001E770C">
        <w:rPr>
          <w:rFonts w:asciiTheme="majorHAnsi" w:hAnsiTheme="majorHAnsi" w:cstheme="minorHAnsi"/>
          <w:color w:val="000000" w:themeColor="text1"/>
          <w:w w:val="95"/>
        </w:rPr>
        <w:t>Legea</w:t>
      </w:r>
      <w:proofErr w:type="spellEnd"/>
      <w:r w:rsidRPr="001E770C">
        <w:rPr>
          <w:rFonts w:asciiTheme="majorHAnsi" w:hAnsiTheme="majorHAnsi" w:cstheme="minorHAnsi"/>
          <w:color w:val="000000" w:themeColor="text1"/>
          <w:w w:val="95"/>
        </w:rPr>
        <w:t xml:space="preserve"> 4019/2011 a </w:t>
      </w:r>
      <w:proofErr w:type="spellStart"/>
      <w:r w:rsidRPr="001E770C">
        <w:rPr>
          <w:rFonts w:asciiTheme="majorHAnsi" w:hAnsiTheme="majorHAnsi" w:cstheme="minorHAnsi"/>
          <w:color w:val="000000" w:themeColor="text1"/>
          <w:w w:val="95"/>
        </w:rPr>
        <w:t>înființat</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asemenea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Registrul</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Național</w:t>
      </w:r>
      <w:proofErr w:type="spellEnd"/>
      <w:r w:rsidRPr="001E770C">
        <w:rPr>
          <w:rFonts w:asciiTheme="majorHAnsi" w:hAnsiTheme="majorHAnsi" w:cstheme="minorHAnsi"/>
          <w:color w:val="000000" w:themeColor="text1"/>
          <w:w w:val="95"/>
        </w:rPr>
        <w:t xml:space="preserve"> al </w:t>
      </w:r>
      <w:proofErr w:type="spellStart"/>
      <w:r w:rsidRPr="001E770C">
        <w:rPr>
          <w:rFonts w:asciiTheme="majorHAnsi" w:hAnsiTheme="majorHAnsi" w:cstheme="minorHAnsi"/>
          <w:color w:val="000000" w:themeColor="text1"/>
          <w:w w:val="95"/>
        </w:rPr>
        <w:t>Economiei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Sociale</w:t>
      </w:r>
      <w:proofErr w:type="spellEnd"/>
      <w:r w:rsidRPr="001E770C">
        <w:rPr>
          <w:rFonts w:asciiTheme="majorHAnsi" w:hAnsiTheme="majorHAnsi" w:cstheme="minorHAnsi"/>
          <w:color w:val="000000" w:themeColor="text1"/>
          <w:w w:val="95"/>
        </w:rPr>
        <w:t xml:space="preserve">, care a </w:t>
      </w:r>
      <w:proofErr w:type="spellStart"/>
      <w:r w:rsidRPr="001E770C">
        <w:rPr>
          <w:rFonts w:asciiTheme="majorHAnsi" w:hAnsiTheme="majorHAnsi" w:cstheme="minorHAnsi"/>
          <w:color w:val="000000" w:themeColor="text1"/>
          <w:w w:val="95"/>
        </w:rPr>
        <w:t>luat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ființă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subordinea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Ministerului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Grec</w:t>
      </w:r>
      <w:proofErr w:type="spellEnd"/>
      <w:r w:rsidRPr="001E770C">
        <w:rPr>
          <w:rFonts w:asciiTheme="majorHAnsi" w:hAnsiTheme="majorHAnsi" w:cstheme="minorHAnsi"/>
          <w:color w:val="000000" w:themeColor="text1"/>
          <w:w w:val="95"/>
        </w:rPr>
        <w:t xml:space="preserve"> al </w:t>
      </w:r>
      <w:proofErr w:type="spellStart"/>
      <w:r w:rsidRPr="001E770C">
        <w:rPr>
          <w:rFonts w:asciiTheme="majorHAnsi" w:hAnsiTheme="majorHAnsi" w:cstheme="minorHAnsi"/>
          <w:color w:val="000000" w:themeColor="text1"/>
          <w:w w:val="95"/>
        </w:rPr>
        <w:t>Muncii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2012.</w:t>
      </w:r>
    </w:p>
    <w:p w14:paraId="6D83E255" w14:textId="77777777" w:rsidR="001E770C" w:rsidRPr="001E770C" w:rsidRDefault="001E770C" w:rsidP="001E770C">
      <w:pPr>
        <w:pStyle w:val="BodyText"/>
        <w:spacing w:line="360" w:lineRule="auto"/>
        <w:ind w:firstLine="567"/>
        <w:jc w:val="both"/>
        <w:rPr>
          <w:rFonts w:asciiTheme="majorHAnsi" w:hAnsiTheme="majorHAnsi" w:cstheme="minorHAnsi"/>
          <w:color w:val="000000" w:themeColor="text1"/>
          <w:w w:val="95"/>
        </w:rPr>
      </w:pPr>
      <w:proofErr w:type="spellStart"/>
      <w:r w:rsidRPr="001E770C">
        <w:rPr>
          <w:rFonts w:asciiTheme="majorHAnsi" w:hAnsiTheme="majorHAnsi" w:cstheme="minorHAnsi"/>
          <w:color w:val="000000" w:themeColor="text1"/>
          <w:w w:val="95"/>
        </w:rPr>
        <w:t>Într</w:t>
      </w:r>
      <w:proofErr w:type="spellEnd"/>
      <w:r w:rsidRPr="001E770C">
        <w:rPr>
          <w:rFonts w:asciiTheme="majorHAnsi" w:hAnsiTheme="majorHAnsi" w:cstheme="minorHAnsi"/>
          <w:color w:val="000000" w:themeColor="text1"/>
          <w:w w:val="95"/>
        </w:rPr>
        <w:t xml:space="preserve">-o </w:t>
      </w:r>
      <w:proofErr w:type="spellStart"/>
      <w:r w:rsidRPr="001E770C">
        <w:rPr>
          <w:rFonts w:asciiTheme="majorHAnsi" w:hAnsiTheme="majorHAnsi" w:cstheme="minorHAnsi"/>
          <w:color w:val="000000" w:themeColor="text1"/>
          <w:w w:val="95"/>
        </w:rPr>
        <w:t>perioadă</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instabilitate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economică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politică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semnificativă</w:t>
      </w:r>
      <w:proofErr w:type="spellEnd"/>
      <w:r w:rsidRPr="001E770C">
        <w:rPr>
          <w:rFonts w:asciiTheme="majorHAnsi" w:hAnsiTheme="majorHAnsi" w:cstheme="minorHAnsi"/>
          <w:color w:val="000000" w:themeColor="text1"/>
          <w:w w:val="95"/>
        </w:rPr>
        <w:t xml:space="preserve"> a </w:t>
      </w:r>
      <w:proofErr w:type="spellStart"/>
      <w:r w:rsidRPr="001E770C">
        <w:rPr>
          <w:rFonts w:asciiTheme="majorHAnsi" w:hAnsiTheme="majorHAnsi" w:cstheme="minorHAnsi"/>
          <w:color w:val="000000" w:themeColor="text1"/>
          <w:w w:val="95"/>
        </w:rPr>
        <w:t>fost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introdusă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Legea</w:t>
      </w:r>
      <w:proofErr w:type="spellEnd"/>
      <w:r w:rsidRPr="001E770C">
        <w:rPr>
          <w:rFonts w:asciiTheme="majorHAnsi" w:hAnsiTheme="majorHAnsi" w:cstheme="minorHAnsi"/>
          <w:color w:val="000000" w:themeColor="text1"/>
          <w:w w:val="95"/>
        </w:rPr>
        <w:t xml:space="preserve"> 4019/2011. A </w:t>
      </w:r>
      <w:proofErr w:type="spellStart"/>
      <w:r w:rsidRPr="001E770C">
        <w:rPr>
          <w:rFonts w:asciiTheme="majorHAnsi" w:hAnsiTheme="majorHAnsi" w:cstheme="minorHAnsi"/>
          <w:color w:val="000000" w:themeColor="text1"/>
          <w:w w:val="95"/>
        </w:rPr>
        <w:t>fost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instituționalizată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mai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întâi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într</w:t>
      </w:r>
      <w:proofErr w:type="spellEnd"/>
      <w:r w:rsidRPr="001E770C">
        <w:rPr>
          <w:rFonts w:asciiTheme="majorHAnsi" w:hAnsiTheme="majorHAnsi" w:cstheme="minorHAnsi"/>
          <w:color w:val="000000" w:themeColor="text1"/>
          <w:w w:val="95"/>
        </w:rPr>
        <w:t xml:space="preserve">-o </w:t>
      </w:r>
      <w:proofErr w:type="spellStart"/>
      <w:r w:rsidRPr="001E770C">
        <w:rPr>
          <w:rFonts w:asciiTheme="majorHAnsi" w:hAnsiTheme="majorHAnsi" w:cstheme="minorHAnsi"/>
          <w:color w:val="000000" w:themeColor="text1"/>
          <w:w w:val="95"/>
        </w:rPr>
        <w:t>perioadă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care </w:t>
      </w:r>
      <w:proofErr w:type="spellStart"/>
      <w:r w:rsidRPr="001E770C">
        <w:rPr>
          <w:rFonts w:asciiTheme="majorHAnsi" w:hAnsiTheme="majorHAnsi" w:cstheme="minorHAnsi"/>
          <w:color w:val="000000" w:themeColor="text1"/>
          <w:w w:val="95"/>
        </w:rPr>
        <w:t>criza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economică</w:t>
      </w:r>
      <w:proofErr w:type="spellEnd"/>
      <w:r w:rsidRPr="001E770C">
        <w:rPr>
          <w:rFonts w:asciiTheme="majorHAnsi" w:hAnsiTheme="majorHAnsi" w:cstheme="minorHAnsi"/>
          <w:color w:val="000000" w:themeColor="text1"/>
          <w:w w:val="95"/>
        </w:rPr>
        <w:t xml:space="preserve"> </w:t>
      </w:r>
      <w:proofErr w:type="gramStart"/>
      <w:r w:rsidRPr="001E770C">
        <w:rPr>
          <w:rFonts w:asciiTheme="majorHAnsi" w:hAnsiTheme="majorHAnsi" w:cstheme="minorHAnsi"/>
          <w:color w:val="000000" w:themeColor="text1"/>
          <w:w w:val="95"/>
        </w:rPr>
        <w:t>a</w:t>
      </w:r>
      <w:proofErr w:type="gram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avut</w:t>
      </w:r>
      <w:proofErr w:type="spellEnd"/>
      <w:r w:rsidRPr="001E770C">
        <w:rPr>
          <w:rFonts w:asciiTheme="majorHAnsi" w:hAnsiTheme="majorHAnsi" w:cstheme="minorHAnsi"/>
          <w:color w:val="000000" w:themeColor="text1"/>
          <w:w w:val="95"/>
        </w:rPr>
        <w:t xml:space="preserve"> un impact </w:t>
      </w:r>
      <w:proofErr w:type="spellStart"/>
      <w:r w:rsidRPr="001E770C">
        <w:rPr>
          <w:rFonts w:asciiTheme="majorHAnsi" w:hAnsiTheme="majorHAnsi" w:cstheme="minorHAnsi"/>
          <w:color w:val="000000" w:themeColor="text1"/>
          <w:w w:val="95"/>
        </w:rPr>
        <w:t>semnificativ</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asupra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multor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modele</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afaceri</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lungă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durată</w:t>
      </w:r>
      <w:proofErr w:type="spellEnd"/>
      <w:r w:rsidRPr="001E770C">
        <w:rPr>
          <w:rFonts w:asciiTheme="majorHAnsi" w:hAnsiTheme="majorHAnsi" w:cstheme="minorHAnsi"/>
          <w:color w:val="000000" w:themeColor="text1"/>
          <w:w w:val="95"/>
        </w:rPr>
        <w:t xml:space="preserve">. O </w:t>
      </w:r>
      <w:proofErr w:type="spellStart"/>
      <w:r w:rsidRPr="001E770C">
        <w:rPr>
          <w:rFonts w:asciiTheme="majorHAnsi" w:hAnsiTheme="majorHAnsi" w:cstheme="minorHAnsi"/>
          <w:color w:val="000000" w:themeColor="text1"/>
          <w:w w:val="95"/>
        </w:rPr>
        <w:t>astfel</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instabilitate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economică</w:t>
      </w:r>
      <w:proofErr w:type="spellEnd"/>
      <w:r w:rsidRPr="001E770C">
        <w:rPr>
          <w:rFonts w:asciiTheme="majorHAnsi" w:hAnsiTheme="majorHAnsi" w:cstheme="minorHAnsi"/>
          <w:color w:val="000000" w:themeColor="text1"/>
          <w:w w:val="95"/>
        </w:rPr>
        <w:t xml:space="preserve"> a </w:t>
      </w:r>
      <w:proofErr w:type="spellStart"/>
      <w:r w:rsidRPr="001E770C">
        <w:rPr>
          <w:rFonts w:asciiTheme="majorHAnsi" w:hAnsiTheme="majorHAnsi" w:cstheme="minorHAnsi"/>
          <w:color w:val="000000" w:themeColor="text1"/>
          <w:w w:val="95"/>
        </w:rPr>
        <w:t>crescut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șomajul</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sărăcia</w:t>
      </w:r>
      <w:proofErr w:type="spellEnd"/>
      <w:r w:rsidRPr="001E770C">
        <w:rPr>
          <w:rFonts w:asciiTheme="majorHAnsi" w:hAnsiTheme="majorHAnsi" w:cstheme="minorHAnsi"/>
          <w:color w:val="000000" w:themeColor="text1"/>
          <w:w w:val="95"/>
        </w:rPr>
        <w:t xml:space="preserve"> la </w:t>
      </w:r>
      <w:proofErr w:type="spellStart"/>
      <w:r w:rsidRPr="001E770C">
        <w:rPr>
          <w:rFonts w:asciiTheme="majorHAnsi" w:hAnsiTheme="majorHAnsi" w:cstheme="minorHAnsi"/>
          <w:color w:val="000000" w:themeColor="text1"/>
          <w:w w:val="95"/>
        </w:rPr>
        <w:t>toate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nivelurile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societății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grecești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punând</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pericol</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coeziunea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socială</w:t>
      </w:r>
      <w:proofErr w:type="spellEnd"/>
      <w:r w:rsidRPr="001E770C">
        <w:rPr>
          <w:rFonts w:asciiTheme="majorHAnsi" w:hAnsiTheme="majorHAnsi" w:cstheme="minorHAnsi"/>
          <w:color w:val="000000" w:themeColor="text1"/>
          <w:w w:val="95"/>
        </w:rPr>
        <w:t xml:space="preserve"> a </w:t>
      </w:r>
      <w:proofErr w:type="spellStart"/>
      <w:r w:rsidRPr="001E770C">
        <w:rPr>
          <w:rFonts w:asciiTheme="majorHAnsi" w:hAnsiTheme="majorHAnsi" w:cstheme="minorHAnsi"/>
          <w:color w:val="000000" w:themeColor="text1"/>
          <w:w w:val="95"/>
        </w:rPr>
        <w:t>țării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al </w:t>
      </w:r>
      <w:proofErr w:type="spellStart"/>
      <w:r w:rsidRPr="001E770C">
        <w:rPr>
          <w:rFonts w:asciiTheme="majorHAnsi" w:hAnsiTheme="majorHAnsi" w:cstheme="minorHAnsi"/>
          <w:color w:val="000000" w:themeColor="text1"/>
          <w:w w:val="95"/>
        </w:rPr>
        <w:t>doilea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rând</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ascensiunea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mișcărilor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politice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special „</w:t>
      </w:r>
      <w:proofErr w:type="spellStart"/>
      <w:r w:rsidRPr="001E770C">
        <w:rPr>
          <w:rFonts w:asciiTheme="majorHAnsi" w:hAnsiTheme="majorHAnsi" w:cstheme="minorHAnsi"/>
          <w:color w:val="000000" w:themeColor="text1"/>
          <w:w w:val="95"/>
        </w:rPr>
        <w:t>mișcarea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pătratelor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2011, </w:t>
      </w:r>
      <w:proofErr w:type="spellStart"/>
      <w:r w:rsidRPr="001E770C">
        <w:rPr>
          <w:rFonts w:asciiTheme="majorHAnsi" w:hAnsiTheme="majorHAnsi" w:cstheme="minorHAnsi"/>
          <w:color w:val="000000" w:themeColor="text1"/>
          <w:w w:val="95"/>
        </w:rPr>
        <w:t>dizolvarea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unora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dintre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pilonii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fundamentali</w:t>
      </w:r>
      <w:proofErr w:type="spellEnd"/>
      <w:r w:rsidRPr="001E770C">
        <w:rPr>
          <w:rFonts w:asciiTheme="majorHAnsi" w:hAnsiTheme="majorHAnsi" w:cstheme="minorHAnsi"/>
          <w:color w:val="000000" w:themeColor="text1"/>
          <w:w w:val="95"/>
        </w:rPr>
        <w:t xml:space="preserve"> ai </w:t>
      </w:r>
      <w:proofErr w:type="spellStart"/>
      <w:r w:rsidRPr="001E770C">
        <w:rPr>
          <w:rFonts w:asciiTheme="majorHAnsi" w:hAnsiTheme="majorHAnsi" w:cstheme="minorHAnsi"/>
          <w:color w:val="000000" w:themeColor="text1"/>
          <w:w w:val="95"/>
        </w:rPr>
        <w:t>societății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grecești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apariția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unor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noi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valori</w:t>
      </w:r>
      <w:proofErr w:type="spellEnd"/>
      <w:r w:rsidRPr="001E770C">
        <w:rPr>
          <w:rFonts w:asciiTheme="majorHAnsi" w:hAnsiTheme="majorHAnsi" w:cstheme="minorHAnsi"/>
          <w:color w:val="000000" w:themeColor="text1"/>
          <w:w w:val="95"/>
        </w:rPr>
        <w:t xml:space="preserve"> precum „</w:t>
      </w:r>
      <w:proofErr w:type="spellStart"/>
      <w:r w:rsidRPr="001E770C">
        <w:rPr>
          <w:rFonts w:asciiTheme="majorHAnsi" w:hAnsiTheme="majorHAnsi" w:cstheme="minorHAnsi"/>
          <w:color w:val="000000" w:themeColor="text1"/>
          <w:w w:val="95"/>
        </w:rPr>
        <w:t>solidaritatea</w:t>
      </w:r>
      <w:proofErr w:type="spellEnd"/>
      <w:r w:rsidRPr="001E770C">
        <w:rPr>
          <w:rFonts w:asciiTheme="majorHAnsi" w:hAnsiTheme="majorHAnsi" w:cstheme="minorHAnsi"/>
          <w:color w:val="000000" w:themeColor="text1"/>
          <w:w w:val="95"/>
        </w:rPr>
        <w:t>”, „</w:t>
      </w:r>
      <w:proofErr w:type="spellStart"/>
      <w:r w:rsidRPr="001E770C">
        <w:rPr>
          <w:rFonts w:asciiTheme="majorHAnsi" w:hAnsiTheme="majorHAnsi" w:cstheme="minorHAnsi"/>
          <w:color w:val="000000" w:themeColor="text1"/>
          <w:w w:val="95"/>
        </w:rPr>
        <w:t>cooperarea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cooperarea</w:t>
      </w:r>
      <w:proofErr w:type="spellEnd"/>
      <w:r w:rsidRPr="001E770C">
        <w:rPr>
          <w:rFonts w:asciiTheme="majorHAnsi" w:hAnsiTheme="majorHAnsi" w:cstheme="minorHAnsi"/>
          <w:color w:val="000000" w:themeColor="text1"/>
          <w:w w:val="95"/>
        </w:rPr>
        <w:t>”. commons” (</w:t>
      </w:r>
      <w:proofErr w:type="spellStart"/>
      <w:r w:rsidRPr="001E770C">
        <w:rPr>
          <w:rFonts w:asciiTheme="majorHAnsi" w:hAnsiTheme="majorHAnsi" w:cstheme="minorHAnsi"/>
          <w:color w:val="000000" w:themeColor="text1"/>
          <w:w w:val="95"/>
        </w:rPr>
        <w:t>Varvarousis</w:t>
      </w:r>
      <w:proofErr w:type="spellEnd"/>
      <w:r w:rsidRPr="001E770C">
        <w:rPr>
          <w:rFonts w:asciiTheme="majorHAnsi" w:hAnsiTheme="majorHAnsi" w:cstheme="minorHAnsi"/>
          <w:color w:val="000000" w:themeColor="text1"/>
          <w:w w:val="95"/>
        </w:rPr>
        <w:t xml:space="preserve"> 2019) </w:t>
      </w:r>
      <w:proofErr w:type="gramStart"/>
      <w:r w:rsidRPr="001E770C">
        <w:rPr>
          <w:rFonts w:asciiTheme="majorHAnsi" w:hAnsiTheme="majorHAnsi" w:cstheme="minorHAnsi"/>
          <w:color w:val="000000" w:themeColor="text1"/>
          <w:w w:val="95"/>
        </w:rPr>
        <w:t>a</w:t>
      </w:r>
      <w:proofErr w:type="gram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evidențiat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necesitatea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unor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noi</w:t>
      </w:r>
      <w:proofErr w:type="spellEnd"/>
      <w:r w:rsidRPr="001E770C">
        <w:rPr>
          <w:rFonts w:asciiTheme="majorHAnsi" w:hAnsiTheme="majorHAnsi" w:cstheme="minorHAnsi"/>
          <w:color w:val="000000" w:themeColor="text1"/>
          <w:w w:val="95"/>
        </w:rPr>
        <w:t xml:space="preserve"> cadre </w:t>
      </w:r>
      <w:proofErr w:type="spellStart"/>
      <w:r w:rsidRPr="001E770C">
        <w:rPr>
          <w:rFonts w:asciiTheme="majorHAnsi" w:hAnsiTheme="majorHAnsi" w:cstheme="minorHAnsi"/>
          <w:color w:val="000000" w:themeColor="text1"/>
          <w:w w:val="95"/>
        </w:rPr>
        <w:t>juridice</w:t>
      </w:r>
      <w:proofErr w:type="spellEnd"/>
      <w:r w:rsidRPr="001E770C">
        <w:rPr>
          <w:rFonts w:asciiTheme="majorHAnsi" w:hAnsiTheme="majorHAnsi" w:cstheme="minorHAnsi"/>
          <w:color w:val="000000" w:themeColor="text1"/>
          <w:w w:val="95"/>
        </w:rPr>
        <w:t xml:space="preserve"> care </w:t>
      </w:r>
      <w:proofErr w:type="spellStart"/>
      <w:r w:rsidRPr="001E770C">
        <w:rPr>
          <w:rFonts w:asciiTheme="majorHAnsi" w:hAnsiTheme="majorHAnsi" w:cstheme="minorHAnsi"/>
          <w:color w:val="000000" w:themeColor="text1"/>
          <w:w w:val="95"/>
        </w:rPr>
        <w:t>ar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putea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permite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implementarea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unor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astfel</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valori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viața</w:t>
      </w:r>
      <w:proofErr w:type="spellEnd"/>
      <w:r w:rsidRPr="001E770C">
        <w:rPr>
          <w:rFonts w:asciiTheme="majorHAnsi" w:hAnsiTheme="majorHAnsi" w:cstheme="minorHAnsi"/>
          <w:color w:val="000000" w:themeColor="text1"/>
          <w:w w:val="95"/>
        </w:rPr>
        <w:t xml:space="preserve"> de zi cu zi. </w:t>
      </w:r>
      <w:proofErr w:type="spellStart"/>
      <w:r w:rsidRPr="001E770C">
        <w:rPr>
          <w:rFonts w:asciiTheme="majorHAnsi" w:hAnsiTheme="majorHAnsi" w:cstheme="minorHAnsi"/>
          <w:color w:val="000000" w:themeColor="text1"/>
          <w:w w:val="95"/>
        </w:rPr>
        <w:t>Datorită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tuturor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acestor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factori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Legea</w:t>
      </w:r>
      <w:proofErr w:type="spellEnd"/>
      <w:r w:rsidRPr="001E770C">
        <w:rPr>
          <w:rFonts w:asciiTheme="majorHAnsi" w:hAnsiTheme="majorHAnsi" w:cstheme="minorHAnsi"/>
          <w:color w:val="000000" w:themeColor="text1"/>
          <w:w w:val="95"/>
        </w:rPr>
        <w:t xml:space="preserve"> 4019/2011 a </w:t>
      </w:r>
      <w:proofErr w:type="spellStart"/>
      <w:r w:rsidRPr="001E770C">
        <w:rPr>
          <w:rFonts w:asciiTheme="majorHAnsi" w:hAnsiTheme="majorHAnsi" w:cstheme="minorHAnsi"/>
          <w:color w:val="000000" w:themeColor="text1"/>
          <w:w w:val="95"/>
        </w:rPr>
        <w:t>devenit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centrul</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discuțiilor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privind</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potențialele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soluții</w:t>
      </w:r>
      <w:proofErr w:type="spellEnd"/>
      <w:r w:rsidRPr="001E770C">
        <w:rPr>
          <w:rFonts w:asciiTheme="majorHAnsi" w:hAnsiTheme="majorHAnsi" w:cstheme="minorHAnsi"/>
          <w:color w:val="000000" w:themeColor="text1"/>
          <w:w w:val="95"/>
        </w:rPr>
        <w:t xml:space="preserve"> la </w:t>
      </w:r>
      <w:proofErr w:type="spellStart"/>
      <w:r w:rsidRPr="001E770C">
        <w:rPr>
          <w:rFonts w:asciiTheme="majorHAnsi" w:hAnsiTheme="majorHAnsi" w:cstheme="minorHAnsi"/>
          <w:color w:val="000000" w:themeColor="text1"/>
          <w:w w:val="95"/>
        </w:rPr>
        <w:t>criză</w:t>
      </w:r>
      <w:proofErr w:type="spellEnd"/>
      <w:r w:rsidRPr="001E770C">
        <w:rPr>
          <w:rFonts w:asciiTheme="majorHAnsi" w:hAnsiTheme="majorHAnsi" w:cstheme="minorHAnsi"/>
          <w:color w:val="000000" w:themeColor="text1"/>
          <w:w w:val="95"/>
        </w:rPr>
        <w:t xml:space="preserve"> care </w:t>
      </w:r>
      <w:proofErr w:type="spellStart"/>
      <w:r w:rsidRPr="001E770C">
        <w:rPr>
          <w:rFonts w:asciiTheme="majorHAnsi" w:hAnsiTheme="majorHAnsi" w:cstheme="minorHAnsi"/>
          <w:color w:val="000000" w:themeColor="text1"/>
          <w:w w:val="95"/>
        </w:rPr>
        <w:t>ar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putea</w:t>
      </w:r>
      <w:proofErr w:type="spellEnd"/>
      <w:r w:rsidRPr="001E770C">
        <w:rPr>
          <w:rFonts w:asciiTheme="majorHAnsi" w:hAnsiTheme="majorHAnsi" w:cstheme="minorHAnsi"/>
          <w:color w:val="000000" w:themeColor="text1"/>
          <w:w w:val="95"/>
        </w:rPr>
        <w:t xml:space="preserve"> duce la o </w:t>
      </w:r>
      <w:proofErr w:type="spellStart"/>
      <w:r w:rsidRPr="001E770C">
        <w:rPr>
          <w:rFonts w:asciiTheme="majorHAnsi" w:hAnsiTheme="majorHAnsi" w:cstheme="minorHAnsi"/>
          <w:color w:val="000000" w:themeColor="text1"/>
          <w:w w:val="95"/>
        </w:rPr>
        <w:t>nouă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traiectorie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socioeconomică</w:t>
      </w:r>
      <w:proofErr w:type="spellEnd"/>
      <w:r w:rsidRPr="001E770C">
        <w:rPr>
          <w:rFonts w:asciiTheme="majorHAnsi" w:hAnsiTheme="majorHAnsi" w:cstheme="minorHAnsi"/>
          <w:color w:val="000000" w:themeColor="text1"/>
          <w:w w:val="95"/>
        </w:rPr>
        <w:t>.</w:t>
      </w:r>
    </w:p>
    <w:p w14:paraId="5A74FAC5" w14:textId="2B576B9D" w:rsidR="00E256CE" w:rsidRPr="0019132F" w:rsidRDefault="001E770C" w:rsidP="001E770C">
      <w:pPr>
        <w:pStyle w:val="BodyText"/>
        <w:spacing w:line="360" w:lineRule="auto"/>
        <w:ind w:firstLine="567"/>
        <w:jc w:val="both"/>
        <w:rPr>
          <w:rFonts w:asciiTheme="majorHAnsi" w:hAnsiTheme="majorHAnsi" w:cstheme="minorHAnsi"/>
          <w:color w:val="000000" w:themeColor="text1"/>
        </w:rPr>
      </w:pPr>
      <w:r w:rsidRPr="001E770C">
        <w:rPr>
          <w:rFonts w:asciiTheme="majorHAnsi" w:hAnsiTheme="majorHAnsi" w:cstheme="minorHAnsi"/>
          <w:color w:val="000000" w:themeColor="text1"/>
          <w:w w:val="95"/>
        </w:rPr>
        <w:t xml:space="preserve">Cu </w:t>
      </w:r>
      <w:proofErr w:type="spellStart"/>
      <w:r w:rsidRPr="001E770C">
        <w:rPr>
          <w:rFonts w:asciiTheme="majorHAnsi" w:hAnsiTheme="majorHAnsi" w:cstheme="minorHAnsi"/>
          <w:color w:val="000000" w:themeColor="text1"/>
          <w:w w:val="95"/>
        </w:rPr>
        <w:t>toate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acestea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introducerea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proiectarea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legii</w:t>
      </w:r>
      <w:proofErr w:type="spellEnd"/>
      <w:r w:rsidRPr="001E770C">
        <w:rPr>
          <w:rFonts w:asciiTheme="majorHAnsi" w:hAnsiTheme="majorHAnsi" w:cstheme="minorHAnsi"/>
          <w:color w:val="000000" w:themeColor="text1"/>
          <w:w w:val="95"/>
        </w:rPr>
        <w:t xml:space="preserve"> nu au </w:t>
      </w:r>
      <w:proofErr w:type="spellStart"/>
      <w:r w:rsidRPr="001E770C">
        <w:rPr>
          <w:rFonts w:asciiTheme="majorHAnsi" w:hAnsiTheme="majorHAnsi" w:cstheme="minorHAnsi"/>
          <w:color w:val="000000" w:themeColor="text1"/>
          <w:w w:val="95"/>
        </w:rPr>
        <w:t>fost</w:t>
      </w:r>
      <w:proofErr w:type="spellEnd"/>
      <w:r w:rsidRPr="001E770C">
        <w:rPr>
          <w:rFonts w:asciiTheme="majorHAnsi" w:hAnsiTheme="majorHAnsi" w:cstheme="minorHAnsi"/>
          <w:color w:val="000000" w:themeColor="text1"/>
          <w:w w:val="95"/>
        </w:rPr>
        <w:t xml:space="preserve"> legate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mod natural de </w:t>
      </w:r>
      <w:proofErr w:type="spellStart"/>
      <w:r w:rsidRPr="001E770C">
        <w:rPr>
          <w:rFonts w:asciiTheme="majorHAnsi" w:hAnsiTheme="majorHAnsi" w:cstheme="minorHAnsi"/>
          <w:color w:val="000000" w:themeColor="text1"/>
          <w:w w:val="95"/>
        </w:rPr>
        <w:t>problemele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menționate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mai</w:t>
      </w:r>
      <w:proofErr w:type="spellEnd"/>
      <w:r w:rsidRPr="001E770C">
        <w:rPr>
          <w:rFonts w:asciiTheme="majorHAnsi" w:hAnsiTheme="majorHAnsi" w:cstheme="minorHAnsi"/>
          <w:color w:val="000000" w:themeColor="text1"/>
          <w:w w:val="95"/>
        </w:rPr>
        <w:t xml:space="preserve"> sus, </w:t>
      </w:r>
      <w:proofErr w:type="spellStart"/>
      <w:r w:rsidRPr="001E770C">
        <w:rPr>
          <w:rFonts w:asciiTheme="majorHAnsi" w:hAnsiTheme="majorHAnsi" w:cstheme="minorHAnsi"/>
          <w:color w:val="000000" w:themeColor="text1"/>
          <w:w w:val="95"/>
        </w:rPr>
        <w:t>iar</w:t>
      </w:r>
      <w:proofErr w:type="spellEnd"/>
      <w:r w:rsidRPr="001E770C">
        <w:rPr>
          <w:rFonts w:asciiTheme="majorHAnsi" w:hAnsiTheme="majorHAnsi" w:cstheme="minorHAnsi"/>
          <w:color w:val="000000" w:themeColor="text1"/>
          <w:w w:val="95"/>
        </w:rPr>
        <w:t xml:space="preserve"> o </w:t>
      </w:r>
      <w:proofErr w:type="spellStart"/>
      <w:r w:rsidRPr="001E770C">
        <w:rPr>
          <w:rFonts w:asciiTheme="majorHAnsi" w:hAnsiTheme="majorHAnsi" w:cstheme="minorHAnsi"/>
          <w:color w:val="000000" w:themeColor="text1"/>
          <w:w w:val="95"/>
        </w:rPr>
        <w:t>serie</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inconsecvențe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între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obiectivele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conținutul</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legii</w:t>
      </w:r>
      <w:proofErr w:type="spellEnd"/>
      <w:r w:rsidRPr="001E770C">
        <w:rPr>
          <w:rFonts w:asciiTheme="majorHAnsi" w:hAnsiTheme="majorHAnsi" w:cstheme="minorHAnsi"/>
          <w:color w:val="000000" w:themeColor="text1"/>
          <w:w w:val="95"/>
        </w:rPr>
        <w:t xml:space="preserve"> au </w:t>
      </w:r>
      <w:proofErr w:type="spellStart"/>
      <w:r w:rsidRPr="001E770C">
        <w:rPr>
          <w:rFonts w:asciiTheme="majorHAnsi" w:hAnsiTheme="majorHAnsi" w:cstheme="minorHAnsi"/>
          <w:color w:val="000000" w:themeColor="text1"/>
          <w:w w:val="95"/>
        </w:rPr>
        <w:t>afectat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apoi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modul</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care </w:t>
      </w:r>
      <w:proofErr w:type="spellStart"/>
      <w:r w:rsidRPr="001E770C">
        <w:rPr>
          <w:rFonts w:asciiTheme="majorHAnsi" w:hAnsiTheme="majorHAnsi" w:cstheme="minorHAnsi"/>
          <w:color w:val="000000" w:themeColor="text1"/>
          <w:w w:val="95"/>
        </w:rPr>
        <w:t>aceasta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putea</w:t>
      </w:r>
      <w:proofErr w:type="spellEnd"/>
      <w:r w:rsidRPr="001E770C">
        <w:rPr>
          <w:rFonts w:asciiTheme="majorHAnsi" w:hAnsiTheme="majorHAnsi" w:cstheme="minorHAnsi"/>
          <w:color w:val="000000" w:themeColor="text1"/>
          <w:w w:val="95"/>
        </w:rPr>
        <w:t xml:space="preserve"> fi </w:t>
      </w:r>
      <w:proofErr w:type="spellStart"/>
      <w:r w:rsidRPr="001E770C">
        <w:rPr>
          <w:rFonts w:asciiTheme="majorHAnsi" w:hAnsiTheme="majorHAnsi" w:cstheme="minorHAnsi"/>
          <w:color w:val="000000" w:themeColor="text1"/>
          <w:w w:val="95"/>
        </w:rPr>
        <w:t>utilizată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administrată</w:t>
      </w:r>
      <w:proofErr w:type="spellEnd"/>
      <w:r w:rsidRPr="001E770C">
        <w:rPr>
          <w:rFonts w:asciiTheme="majorHAnsi" w:hAnsiTheme="majorHAnsi" w:cstheme="minorHAnsi"/>
          <w:color w:val="000000" w:themeColor="text1"/>
          <w:w w:val="95"/>
        </w:rPr>
        <w:t xml:space="preserve">. A </w:t>
      </w:r>
      <w:proofErr w:type="spellStart"/>
      <w:r w:rsidRPr="001E770C">
        <w:rPr>
          <w:rFonts w:asciiTheme="majorHAnsi" w:hAnsiTheme="majorHAnsi" w:cstheme="minorHAnsi"/>
          <w:color w:val="000000" w:themeColor="text1"/>
          <w:w w:val="95"/>
        </w:rPr>
        <w:t>fost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creat</w:t>
      </w:r>
      <w:proofErr w:type="spellEnd"/>
      <w:r w:rsidRPr="001E770C">
        <w:rPr>
          <w:rFonts w:asciiTheme="majorHAnsi" w:hAnsiTheme="majorHAnsi" w:cstheme="minorHAnsi"/>
          <w:color w:val="000000" w:themeColor="text1"/>
          <w:w w:val="95"/>
        </w:rPr>
        <w:t xml:space="preserve"> cu un accent sectorial specific pe </w:t>
      </w:r>
      <w:proofErr w:type="spellStart"/>
      <w:r w:rsidRPr="001E770C">
        <w:rPr>
          <w:rFonts w:asciiTheme="majorHAnsi" w:hAnsiTheme="majorHAnsi" w:cstheme="minorHAnsi"/>
          <w:color w:val="000000" w:themeColor="text1"/>
          <w:w w:val="95"/>
        </w:rPr>
        <w:t>economia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spre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deosebire</w:t>
      </w:r>
      <w:proofErr w:type="spellEnd"/>
      <w:r w:rsidRPr="001E770C">
        <w:rPr>
          <w:rFonts w:asciiTheme="majorHAnsi" w:hAnsiTheme="majorHAnsi" w:cstheme="minorHAnsi"/>
          <w:color w:val="000000" w:themeColor="text1"/>
          <w:w w:val="95"/>
        </w:rPr>
        <w:t xml:space="preserve"> de o </w:t>
      </w:r>
      <w:proofErr w:type="spellStart"/>
      <w:r w:rsidRPr="001E770C">
        <w:rPr>
          <w:rFonts w:asciiTheme="majorHAnsi" w:hAnsiTheme="majorHAnsi" w:cstheme="minorHAnsi"/>
          <w:color w:val="000000" w:themeColor="text1"/>
          <w:w w:val="95"/>
        </w:rPr>
        <w:t>perspectivă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transectorială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mai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cuprinzătoare</w:t>
      </w:r>
      <w:proofErr w:type="spellEnd"/>
      <w:r w:rsidRPr="001E770C">
        <w:rPr>
          <w:rFonts w:asciiTheme="majorHAnsi" w:hAnsiTheme="majorHAnsi" w:cstheme="minorHAnsi"/>
          <w:color w:val="000000" w:themeColor="text1"/>
          <w:w w:val="95"/>
        </w:rPr>
        <w:t xml:space="preserve"> (Adam et al. 2018). </w:t>
      </w:r>
      <w:proofErr w:type="spellStart"/>
      <w:r w:rsidRPr="001E770C">
        <w:rPr>
          <w:rFonts w:asciiTheme="majorHAnsi" w:hAnsiTheme="majorHAnsi" w:cstheme="minorHAnsi"/>
          <w:color w:val="000000" w:themeColor="text1"/>
          <w:w w:val="95"/>
        </w:rPr>
        <w:t>Legea</w:t>
      </w:r>
      <w:proofErr w:type="spellEnd"/>
      <w:r w:rsidRPr="001E770C">
        <w:rPr>
          <w:rFonts w:asciiTheme="majorHAnsi" w:hAnsiTheme="majorHAnsi" w:cstheme="minorHAnsi"/>
          <w:color w:val="000000" w:themeColor="text1"/>
          <w:w w:val="95"/>
        </w:rPr>
        <w:t xml:space="preserve"> a </w:t>
      </w:r>
      <w:proofErr w:type="spellStart"/>
      <w:r w:rsidRPr="001E770C">
        <w:rPr>
          <w:rFonts w:asciiTheme="majorHAnsi" w:hAnsiTheme="majorHAnsi" w:cstheme="minorHAnsi"/>
          <w:color w:val="000000" w:themeColor="text1"/>
          <w:w w:val="95"/>
        </w:rPr>
        <w:t>favorizat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mod specific </w:t>
      </w:r>
      <w:proofErr w:type="spellStart"/>
      <w:r w:rsidRPr="001E770C">
        <w:rPr>
          <w:rFonts w:asciiTheme="majorHAnsi" w:hAnsiTheme="majorHAnsi" w:cstheme="minorHAnsi"/>
          <w:color w:val="000000" w:themeColor="text1"/>
          <w:w w:val="95"/>
        </w:rPr>
        <w:t>asistența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includerea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grupurilor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vulnerabile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dezvoltarea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locală</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coeziunea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socială</w:t>
      </w:r>
      <w:proofErr w:type="spellEnd"/>
      <w:r w:rsidRPr="001E770C">
        <w:rPr>
          <w:rFonts w:asciiTheme="majorHAnsi" w:hAnsiTheme="majorHAnsi" w:cstheme="minorHAnsi"/>
          <w:color w:val="000000" w:themeColor="text1"/>
          <w:w w:val="95"/>
        </w:rPr>
        <w:t xml:space="preserve"> ca </w:t>
      </w:r>
      <w:proofErr w:type="spellStart"/>
      <w:r w:rsidRPr="001E770C">
        <w:rPr>
          <w:rFonts w:asciiTheme="majorHAnsi" w:hAnsiTheme="majorHAnsi" w:cstheme="minorHAnsi"/>
          <w:color w:val="000000" w:themeColor="text1"/>
          <w:w w:val="95"/>
        </w:rPr>
        <w:t>modalități</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promovare</w:t>
      </w:r>
      <w:proofErr w:type="spellEnd"/>
      <w:r w:rsidRPr="001E770C">
        <w:rPr>
          <w:rFonts w:asciiTheme="majorHAnsi" w:hAnsiTheme="majorHAnsi" w:cstheme="minorHAnsi"/>
          <w:color w:val="000000" w:themeColor="text1"/>
          <w:w w:val="95"/>
        </w:rPr>
        <w:t xml:space="preserve"> </w:t>
      </w:r>
      <w:proofErr w:type="gramStart"/>
      <w:r w:rsidRPr="001E770C">
        <w:rPr>
          <w:rFonts w:asciiTheme="majorHAnsi" w:hAnsiTheme="majorHAnsi" w:cstheme="minorHAnsi"/>
          <w:color w:val="000000" w:themeColor="text1"/>
          <w:w w:val="95"/>
        </w:rPr>
        <w:t>a</w:t>
      </w:r>
      <w:proofErr w:type="gram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economiei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ciuda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acestui</w:t>
      </w:r>
      <w:proofErr w:type="spellEnd"/>
      <w:r w:rsidRPr="001E770C">
        <w:rPr>
          <w:rFonts w:asciiTheme="majorHAnsi" w:hAnsiTheme="majorHAnsi" w:cstheme="minorHAnsi"/>
          <w:color w:val="000000" w:themeColor="text1"/>
          <w:w w:val="95"/>
        </w:rPr>
        <w:t xml:space="preserve"> accent, </w:t>
      </w:r>
      <w:proofErr w:type="spellStart"/>
      <w:r w:rsidRPr="001E770C">
        <w:rPr>
          <w:rFonts w:asciiTheme="majorHAnsi" w:hAnsiTheme="majorHAnsi" w:cstheme="minorHAnsi"/>
          <w:color w:val="000000" w:themeColor="text1"/>
          <w:w w:val="95"/>
        </w:rPr>
        <w:t>marea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majoritate</w:t>
      </w:r>
      <w:proofErr w:type="spellEnd"/>
      <w:r w:rsidRPr="001E770C">
        <w:rPr>
          <w:rFonts w:asciiTheme="majorHAnsi" w:hAnsiTheme="majorHAnsi" w:cstheme="minorHAnsi"/>
          <w:color w:val="000000" w:themeColor="text1"/>
          <w:w w:val="95"/>
        </w:rPr>
        <w:t xml:space="preserve"> </w:t>
      </w:r>
      <w:proofErr w:type="gramStart"/>
      <w:r w:rsidRPr="001E770C">
        <w:rPr>
          <w:rFonts w:asciiTheme="majorHAnsi" w:hAnsiTheme="majorHAnsi" w:cstheme="minorHAnsi"/>
          <w:color w:val="000000" w:themeColor="text1"/>
          <w:w w:val="95"/>
        </w:rPr>
        <w:t>a</w:t>
      </w:r>
      <w:proofErr w:type="gram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afacerilor</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înființate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în</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acest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cadru</w:t>
      </w:r>
      <w:proofErr w:type="spellEnd"/>
      <w:r w:rsidRPr="001E770C">
        <w:rPr>
          <w:rFonts w:asciiTheme="majorHAnsi" w:hAnsiTheme="majorHAnsi" w:cstheme="minorHAnsi"/>
          <w:color w:val="000000" w:themeColor="text1"/>
          <w:w w:val="95"/>
        </w:rPr>
        <w:t xml:space="preserve"> au </w:t>
      </w:r>
      <w:proofErr w:type="spellStart"/>
      <w:r w:rsidRPr="001E770C">
        <w:rPr>
          <w:rFonts w:asciiTheme="majorHAnsi" w:hAnsiTheme="majorHAnsi" w:cstheme="minorHAnsi"/>
          <w:color w:val="000000" w:themeColor="text1"/>
          <w:w w:val="95"/>
        </w:rPr>
        <w:t>prioritizat</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combaterea</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șomajului</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prin</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activități</w:t>
      </w:r>
      <w:proofErr w:type="spellEnd"/>
      <w:r w:rsidRPr="001E770C">
        <w:rPr>
          <w:rFonts w:asciiTheme="majorHAnsi" w:hAnsiTheme="majorHAnsi" w:cstheme="minorHAnsi"/>
          <w:color w:val="000000" w:themeColor="text1"/>
          <w:w w:val="95"/>
        </w:rPr>
        <w:t xml:space="preserve"> benefice cu „</w:t>
      </w:r>
      <w:proofErr w:type="spellStart"/>
      <w:r w:rsidRPr="001E770C">
        <w:rPr>
          <w:rFonts w:asciiTheme="majorHAnsi" w:hAnsiTheme="majorHAnsi" w:cstheme="minorHAnsi"/>
          <w:color w:val="000000" w:themeColor="text1"/>
          <w:w w:val="95"/>
        </w:rPr>
        <w:t>obiectiv</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comun</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față</w:t>
      </w:r>
      <w:proofErr w:type="spellEnd"/>
      <w:r w:rsidRPr="001E770C">
        <w:rPr>
          <w:rFonts w:asciiTheme="majorHAnsi" w:hAnsiTheme="majorHAnsi" w:cstheme="minorHAnsi"/>
          <w:color w:val="000000" w:themeColor="text1"/>
          <w:w w:val="95"/>
        </w:rPr>
        <w:t xml:space="preserve"> de „</w:t>
      </w:r>
      <w:proofErr w:type="spellStart"/>
      <w:r w:rsidRPr="001E770C">
        <w:rPr>
          <w:rFonts w:asciiTheme="majorHAnsi" w:hAnsiTheme="majorHAnsi" w:cstheme="minorHAnsi"/>
          <w:color w:val="000000" w:themeColor="text1"/>
          <w:w w:val="95"/>
        </w:rPr>
        <w:t>scopurile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sociale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menționate</w:t>
      </w:r>
      <w:proofErr w:type="spellEnd"/>
      <w:r w:rsidRPr="001E770C">
        <w:rPr>
          <w:rFonts w:asciiTheme="majorHAnsi" w:hAnsiTheme="majorHAnsi" w:cstheme="minorHAnsi"/>
          <w:color w:val="000000" w:themeColor="text1"/>
          <w:w w:val="95"/>
        </w:rPr>
        <w:t xml:space="preserve"> </w:t>
      </w:r>
      <w:proofErr w:type="spellStart"/>
      <w:r w:rsidRPr="001E770C">
        <w:rPr>
          <w:rFonts w:asciiTheme="majorHAnsi" w:hAnsiTheme="majorHAnsi" w:cstheme="minorHAnsi"/>
          <w:color w:val="000000" w:themeColor="text1"/>
          <w:w w:val="95"/>
        </w:rPr>
        <w:t>mai</w:t>
      </w:r>
      <w:proofErr w:type="spellEnd"/>
      <w:r w:rsidRPr="001E770C">
        <w:rPr>
          <w:rFonts w:asciiTheme="majorHAnsi" w:hAnsiTheme="majorHAnsi" w:cstheme="minorHAnsi"/>
          <w:color w:val="000000" w:themeColor="text1"/>
          <w:w w:val="95"/>
        </w:rPr>
        <w:t xml:space="preserve"> sus (Adam 2016).</w:t>
      </w:r>
    </w:p>
    <w:p w14:paraId="54C531B4" w14:textId="321EC446" w:rsidR="007C788F" w:rsidRPr="0019132F" w:rsidRDefault="007C788F">
      <w:pPr>
        <w:rPr>
          <w:rFonts w:asciiTheme="majorHAnsi" w:eastAsia="Trebuchet MS" w:hAnsiTheme="majorHAnsi" w:cstheme="minorHAnsi"/>
          <w:color w:val="000000" w:themeColor="text1"/>
          <w:sz w:val="24"/>
          <w:szCs w:val="24"/>
          <w:lang w:val="en-US"/>
        </w:rPr>
      </w:pPr>
      <w:r w:rsidRPr="0019132F">
        <w:rPr>
          <w:rFonts w:asciiTheme="majorHAnsi" w:hAnsiTheme="majorHAnsi" w:cstheme="minorHAnsi"/>
          <w:color w:val="000000" w:themeColor="text1"/>
          <w:sz w:val="24"/>
          <w:szCs w:val="24"/>
        </w:rPr>
        <w:br w:type="page"/>
      </w:r>
    </w:p>
    <w:p w14:paraId="615C8D4A" w14:textId="77777777" w:rsidR="00E256CE" w:rsidRPr="0019132F" w:rsidRDefault="00E256CE" w:rsidP="007C788F">
      <w:pPr>
        <w:pStyle w:val="BodyText"/>
        <w:spacing w:line="360" w:lineRule="auto"/>
        <w:rPr>
          <w:rFonts w:asciiTheme="majorHAnsi" w:hAnsiTheme="majorHAnsi" w:cstheme="minorHAnsi"/>
          <w:color w:val="000000" w:themeColor="text1"/>
        </w:rPr>
      </w:pPr>
    </w:p>
    <w:p w14:paraId="2C10B3F0" w14:textId="1D1363DD" w:rsidR="00E256CE" w:rsidRPr="0019132F" w:rsidRDefault="00046BA1" w:rsidP="007C788F">
      <w:pPr>
        <w:widowControl w:val="0"/>
        <w:tabs>
          <w:tab w:val="left" w:pos="2098"/>
        </w:tabs>
        <w:autoSpaceDE w:val="0"/>
        <w:autoSpaceDN w:val="0"/>
        <w:spacing w:after="0" w:line="360" w:lineRule="auto"/>
        <w:ind w:firstLine="567"/>
        <w:rPr>
          <w:rFonts w:asciiTheme="majorHAnsi" w:hAnsiTheme="majorHAnsi" w:cstheme="minorHAnsi"/>
          <w:b/>
          <w:bCs/>
          <w:color w:val="000000" w:themeColor="text1"/>
          <w:sz w:val="24"/>
          <w:szCs w:val="24"/>
        </w:rPr>
      </w:pPr>
      <w:r w:rsidRPr="00046BA1">
        <w:rPr>
          <w:rFonts w:asciiTheme="majorHAnsi" w:hAnsiTheme="majorHAnsi" w:cstheme="minorHAnsi"/>
          <w:b/>
          <w:bCs/>
          <w:color w:val="000000" w:themeColor="text1"/>
          <w:w w:val="90"/>
          <w:sz w:val="24"/>
          <w:szCs w:val="24"/>
        </w:rPr>
        <w:t>De la economia socială și antreprenoriatul social la economia socială și solidară</w:t>
      </w:r>
    </w:p>
    <w:p w14:paraId="05332426" w14:textId="77777777" w:rsidR="007C788F" w:rsidRPr="0019132F" w:rsidRDefault="007C788F" w:rsidP="007C788F">
      <w:pPr>
        <w:pStyle w:val="BodyText"/>
        <w:spacing w:line="360" w:lineRule="auto"/>
        <w:ind w:firstLine="567"/>
        <w:jc w:val="both"/>
        <w:rPr>
          <w:rFonts w:asciiTheme="majorHAnsi" w:hAnsiTheme="majorHAnsi" w:cstheme="minorHAnsi"/>
          <w:color w:val="000000" w:themeColor="text1"/>
          <w:w w:val="85"/>
        </w:rPr>
      </w:pPr>
    </w:p>
    <w:p w14:paraId="5D211096" w14:textId="77777777" w:rsidR="00AF7635" w:rsidRPr="00AF7635" w:rsidRDefault="00AF7635" w:rsidP="00AF7635">
      <w:pPr>
        <w:pStyle w:val="BodyText"/>
        <w:spacing w:line="360" w:lineRule="auto"/>
        <w:ind w:firstLine="567"/>
        <w:jc w:val="both"/>
        <w:rPr>
          <w:rFonts w:asciiTheme="majorHAnsi" w:hAnsiTheme="majorHAnsi" w:cstheme="minorHAnsi"/>
          <w:color w:val="000000" w:themeColor="text1"/>
          <w:w w:val="85"/>
        </w:rPr>
      </w:pPr>
      <w:proofErr w:type="spellStart"/>
      <w:r w:rsidRPr="00AF7635">
        <w:rPr>
          <w:rFonts w:asciiTheme="majorHAnsi" w:hAnsiTheme="majorHAnsi" w:cstheme="minorHAnsi"/>
          <w:color w:val="000000" w:themeColor="text1"/>
          <w:w w:val="85"/>
        </w:rPr>
        <w:t>Într</w:t>
      </w:r>
      <w:proofErr w:type="spellEnd"/>
      <w:r w:rsidRPr="00AF7635">
        <w:rPr>
          <w:rFonts w:asciiTheme="majorHAnsi" w:hAnsiTheme="majorHAnsi" w:cstheme="minorHAnsi"/>
          <w:color w:val="000000" w:themeColor="text1"/>
          <w:w w:val="85"/>
        </w:rPr>
        <w:t xml:space="preserve">-un </w:t>
      </w:r>
      <w:proofErr w:type="spellStart"/>
      <w:r w:rsidRPr="00AF7635">
        <w:rPr>
          <w:rFonts w:asciiTheme="majorHAnsi" w:hAnsiTheme="majorHAnsi" w:cstheme="minorHAnsi"/>
          <w:color w:val="000000" w:themeColor="text1"/>
          <w:w w:val="85"/>
        </w:rPr>
        <w:t>climat</w:t>
      </w:r>
      <w:proofErr w:type="spellEnd"/>
      <w:r w:rsidRPr="00AF7635">
        <w:rPr>
          <w:rFonts w:asciiTheme="majorHAnsi" w:hAnsiTheme="majorHAnsi" w:cstheme="minorHAnsi"/>
          <w:color w:val="000000" w:themeColor="text1"/>
          <w:w w:val="85"/>
        </w:rPr>
        <w:t xml:space="preserve"> social, politic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economic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continuă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schimbare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4019/2011 s-a </w:t>
      </w:r>
      <w:proofErr w:type="spellStart"/>
      <w:r w:rsidRPr="00AF7635">
        <w:rPr>
          <w:rFonts w:asciiTheme="majorHAnsi" w:hAnsiTheme="majorHAnsi" w:cstheme="minorHAnsi"/>
          <w:color w:val="000000" w:themeColor="text1"/>
          <w:w w:val="85"/>
        </w:rPr>
        <w:t>dovedit</w:t>
      </w:r>
      <w:proofErr w:type="spellEnd"/>
      <w:r w:rsidRPr="00AF7635">
        <w:rPr>
          <w:rFonts w:asciiTheme="majorHAnsi" w:hAnsiTheme="majorHAnsi" w:cstheme="minorHAnsi"/>
          <w:color w:val="000000" w:themeColor="text1"/>
          <w:w w:val="85"/>
        </w:rPr>
        <w:t xml:space="preserve"> a fi o </w:t>
      </w:r>
      <w:proofErr w:type="spellStart"/>
      <w:r w:rsidRPr="00AF7635">
        <w:rPr>
          <w:rFonts w:asciiTheme="majorHAnsi" w:hAnsiTheme="majorHAnsi" w:cstheme="minorHAnsi"/>
          <w:color w:val="000000" w:themeColor="text1"/>
          <w:w w:val="85"/>
        </w:rPr>
        <w:t>lege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tranzitorie</w:t>
      </w:r>
      <w:proofErr w:type="spellEnd"/>
      <w:r w:rsidRPr="00AF7635">
        <w:rPr>
          <w:rFonts w:asciiTheme="majorHAnsi" w:hAnsiTheme="majorHAnsi" w:cstheme="minorHAnsi"/>
          <w:color w:val="000000" w:themeColor="text1"/>
          <w:w w:val="85"/>
        </w:rPr>
        <w:t xml:space="preserve">. O </w:t>
      </w:r>
      <w:proofErr w:type="spellStart"/>
      <w:r w:rsidRPr="00AF7635">
        <w:rPr>
          <w:rFonts w:asciiTheme="majorHAnsi" w:hAnsiTheme="majorHAnsi" w:cstheme="minorHAnsi"/>
          <w:color w:val="000000" w:themeColor="text1"/>
          <w:w w:val="85"/>
        </w:rPr>
        <w:t>nouă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rundă</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consultare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publică</w:t>
      </w:r>
      <w:proofErr w:type="spellEnd"/>
      <w:r w:rsidRPr="00AF7635">
        <w:rPr>
          <w:rFonts w:asciiTheme="majorHAnsi" w:hAnsiTheme="majorHAnsi" w:cstheme="minorHAnsi"/>
          <w:color w:val="000000" w:themeColor="text1"/>
          <w:w w:val="85"/>
        </w:rPr>
        <w:t xml:space="preserve"> cu </w:t>
      </w:r>
      <w:proofErr w:type="spellStart"/>
      <w:r w:rsidRPr="00AF7635">
        <w:rPr>
          <w:rFonts w:asciiTheme="majorHAnsi" w:hAnsiTheme="majorHAnsi" w:cstheme="minorHAnsi"/>
          <w:color w:val="000000" w:themeColor="text1"/>
          <w:w w:val="85"/>
        </w:rPr>
        <w:t>privire</w:t>
      </w:r>
      <w:proofErr w:type="spellEnd"/>
      <w:r w:rsidRPr="00AF7635">
        <w:rPr>
          <w:rFonts w:asciiTheme="majorHAnsi" w:hAnsiTheme="majorHAnsi" w:cstheme="minorHAnsi"/>
          <w:color w:val="000000" w:themeColor="text1"/>
          <w:w w:val="85"/>
        </w:rPr>
        <w:t xml:space="preserve"> la </w:t>
      </w:r>
      <w:proofErr w:type="spellStart"/>
      <w:r w:rsidRPr="00AF7635">
        <w:rPr>
          <w:rFonts w:asciiTheme="majorHAnsi" w:hAnsiTheme="majorHAnsi" w:cstheme="minorHAnsi"/>
          <w:color w:val="000000" w:themeColor="text1"/>
          <w:w w:val="85"/>
        </w:rPr>
        <w:t>reforma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legală</w:t>
      </w:r>
      <w:proofErr w:type="spellEnd"/>
      <w:r w:rsidRPr="00AF7635">
        <w:rPr>
          <w:rFonts w:asciiTheme="majorHAnsi" w:hAnsiTheme="majorHAnsi" w:cstheme="minorHAnsi"/>
          <w:color w:val="000000" w:themeColor="text1"/>
          <w:w w:val="85"/>
        </w:rPr>
        <w:t xml:space="preserve"> </w:t>
      </w:r>
      <w:proofErr w:type="gramStart"/>
      <w:r w:rsidRPr="00AF7635">
        <w:rPr>
          <w:rFonts w:asciiTheme="majorHAnsi" w:hAnsiTheme="majorHAnsi" w:cstheme="minorHAnsi"/>
          <w:color w:val="000000" w:themeColor="text1"/>
          <w:w w:val="85"/>
        </w:rPr>
        <w:t>a</w:t>
      </w:r>
      <w:proofErr w:type="gram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afacerilor</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sociale</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fost</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începută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urma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alegerilor</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naționale</w:t>
      </w:r>
      <w:proofErr w:type="spellEnd"/>
      <w:r w:rsidRPr="00AF7635">
        <w:rPr>
          <w:rFonts w:asciiTheme="majorHAnsi" w:hAnsiTheme="majorHAnsi" w:cstheme="minorHAnsi"/>
          <w:color w:val="000000" w:themeColor="text1"/>
          <w:w w:val="85"/>
        </w:rPr>
        <w:t xml:space="preserve"> din Grecia din 2015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victoriei</w:t>
      </w:r>
      <w:proofErr w:type="spellEnd"/>
      <w:r w:rsidRPr="00AF7635">
        <w:rPr>
          <w:rFonts w:asciiTheme="majorHAnsi" w:hAnsiTheme="majorHAnsi" w:cstheme="minorHAnsi"/>
          <w:color w:val="000000" w:themeColor="text1"/>
          <w:w w:val="85"/>
        </w:rPr>
        <w:t xml:space="preserve"> SYRIZA. Drept </w:t>
      </w:r>
      <w:proofErr w:type="spellStart"/>
      <w:r w:rsidRPr="00AF7635">
        <w:rPr>
          <w:rFonts w:asciiTheme="majorHAnsi" w:hAnsiTheme="majorHAnsi" w:cstheme="minorHAnsi"/>
          <w:color w:val="000000" w:themeColor="text1"/>
          <w:w w:val="85"/>
        </w:rPr>
        <w:t>urmare</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fost</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creată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4430/2016, care </w:t>
      </w:r>
      <w:proofErr w:type="spellStart"/>
      <w:r w:rsidRPr="00AF7635">
        <w:rPr>
          <w:rFonts w:asciiTheme="majorHAnsi" w:hAnsiTheme="majorHAnsi" w:cstheme="minorHAnsi"/>
          <w:color w:val="000000" w:themeColor="text1"/>
          <w:w w:val="85"/>
        </w:rPr>
        <w:t>rămâne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continuare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actul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legislativ</w:t>
      </w:r>
      <w:proofErr w:type="spellEnd"/>
      <w:r w:rsidRPr="00AF7635">
        <w:rPr>
          <w:rFonts w:asciiTheme="majorHAnsi" w:hAnsiTheme="majorHAnsi" w:cstheme="minorHAnsi"/>
          <w:color w:val="000000" w:themeColor="text1"/>
          <w:w w:val="85"/>
        </w:rPr>
        <w:t xml:space="preserve"> principal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acest</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domeniu</w:t>
      </w:r>
      <w:proofErr w:type="spellEnd"/>
      <w:r w:rsidRPr="00AF7635">
        <w:rPr>
          <w:rFonts w:asciiTheme="majorHAnsi" w:hAnsiTheme="majorHAnsi" w:cstheme="minorHAnsi"/>
          <w:color w:val="000000" w:themeColor="text1"/>
          <w:w w:val="85"/>
        </w:rPr>
        <w:t>.</w:t>
      </w:r>
    </w:p>
    <w:p w14:paraId="3289B372" w14:textId="785D2F48" w:rsidR="00E256CE" w:rsidRPr="0019132F" w:rsidRDefault="00AF7635" w:rsidP="00AF7635">
      <w:pPr>
        <w:pStyle w:val="BodyText"/>
        <w:spacing w:line="360" w:lineRule="auto"/>
        <w:ind w:firstLine="567"/>
        <w:jc w:val="both"/>
        <w:rPr>
          <w:rFonts w:asciiTheme="majorHAnsi" w:hAnsiTheme="majorHAnsi" w:cstheme="minorHAnsi"/>
          <w:color w:val="000000" w:themeColor="text1"/>
        </w:rPr>
      </w:pPr>
      <w:proofErr w:type="spellStart"/>
      <w:r w:rsidRPr="00AF7635">
        <w:rPr>
          <w:rFonts w:asciiTheme="majorHAnsi" w:hAnsiTheme="majorHAnsi" w:cstheme="minorHAnsi"/>
          <w:color w:val="000000" w:themeColor="text1"/>
          <w:w w:val="85"/>
        </w:rPr>
        <w:t>Scopul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noii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administrații</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fost</w:t>
      </w:r>
      <w:proofErr w:type="spellEnd"/>
      <w:r w:rsidRPr="00AF7635">
        <w:rPr>
          <w:rFonts w:asciiTheme="majorHAnsi" w:hAnsiTheme="majorHAnsi" w:cstheme="minorHAnsi"/>
          <w:color w:val="000000" w:themeColor="text1"/>
          <w:w w:val="85"/>
        </w:rPr>
        <w:t xml:space="preserve"> de a </w:t>
      </w:r>
      <w:proofErr w:type="spellStart"/>
      <w:r w:rsidRPr="00AF7635">
        <w:rPr>
          <w:rFonts w:asciiTheme="majorHAnsi" w:hAnsiTheme="majorHAnsi" w:cstheme="minorHAnsi"/>
          <w:color w:val="000000" w:themeColor="text1"/>
          <w:w w:val="85"/>
        </w:rPr>
        <w:t>schimba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cursul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de </w:t>
      </w:r>
      <w:proofErr w:type="gramStart"/>
      <w:r w:rsidRPr="00AF7635">
        <w:rPr>
          <w:rFonts w:asciiTheme="majorHAnsi" w:hAnsiTheme="majorHAnsi" w:cstheme="minorHAnsi"/>
          <w:color w:val="000000" w:themeColor="text1"/>
          <w:w w:val="85"/>
        </w:rPr>
        <w:t>a</w:t>
      </w:r>
      <w:proofErr w:type="gram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adopta</w:t>
      </w:r>
      <w:proofErr w:type="spellEnd"/>
      <w:r w:rsidRPr="00AF7635">
        <w:rPr>
          <w:rFonts w:asciiTheme="majorHAnsi" w:hAnsiTheme="majorHAnsi" w:cstheme="minorHAnsi"/>
          <w:color w:val="000000" w:themeColor="text1"/>
          <w:w w:val="85"/>
        </w:rPr>
        <w:t xml:space="preserve"> o </w:t>
      </w:r>
      <w:proofErr w:type="spellStart"/>
      <w:r w:rsidRPr="00AF7635">
        <w:rPr>
          <w:rFonts w:asciiTheme="majorHAnsi" w:hAnsiTheme="majorHAnsi" w:cstheme="minorHAnsi"/>
          <w:color w:val="000000" w:themeColor="text1"/>
          <w:w w:val="85"/>
        </w:rPr>
        <w:t>abordare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mai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structurală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transsectorială</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economiei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spre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deosebire</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cea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anterioară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constrânsă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Conceptul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sectorului</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fost</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schimbat</w:t>
      </w:r>
      <w:proofErr w:type="spellEnd"/>
      <w:r w:rsidRPr="00AF7635">
        <w:rPr>
          <w:rFonts w:asciiTheme="majorHAnsi" w:hAnsiTheme="majorHAnsi" w:cstheme="minorHAnsi"/>
          <w:color w:val="000000" w:themeColor="text1"/>
          <w:w w:val="85"/>
        </w:rPr>
        <w:t xml:space="preserve"> de la „</w:t>
      </w:r>
      <w:proofErr w:type="spellStart"/>
      <w:r w:rsidRPr="00AF7635">
        <w:rPr>
          <w:rFonts w:asciiTheme="majorHAnsi" w:hAnsiTheme="majorHAnsi" w:cstheme="minorHAnsi"/>
          <w:color w:val="000000" w:themeColor="text1"/>
          <w:w w:val="85"/>
        </w:rPr>
        <w:t>economie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antreprenoriat</w:t>
      </w:r>
      <w:proofErr w:type="spellEnd"/>
      <w:r w:rsidRPr="00AF7635">
        <w:rPr>
          <w:rFonts w:asciiTheme="majorHAnsi" w:hAnsiTheme="majorHAnsi" w:cstheme="minorHAnsi"/>
          <w:color w:val="000000" w:themeColor="text1"/>
          <w:w w:val="85"/>
        </w:rPr>
        <w:t xml:space="preserve"> social” la „</w:t>
      </w:r>
      <w:proofErr w:type="spellStart"/>
      <w:r w:rsidRPr="00AF7635">
        <w:rPr>
          <w:rFonts w:asciiTheme="majorHAnsi" w:hAnsiTheme="majorHAnsi" w:cstheme="minorHAnsi"/>
          <w:color w:val="000000" w:themeColor="text1"/>
          <w:w w:val="85"/>
        </w:rPr>
        <w:t>economia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solidară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pentru</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semnifica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această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schimbare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Primele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articole</w:t>
      </w:r>
      <w:proofErr w:type="spellEnd"/>
      <w:r w:rsidRPr="00AF7635">
        <w:rPr>
          <w:rFonts w:asciiTheme="majorHAnsi" w:hAnsiTheme="majorHAnsi" w:cstheme="minorHAnsi"/>
          <w:color w:val="000000" w:themeColor="text1"/>
          <w:w w:val="85"/>
        </w:rPr>
        <w:t xml:space="preserve"> din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4430/2016 </w:t>
      </w:r>
      <w:proofErr w:type="spellStart"/>
      <w:r w:rsidRPr="00AF7635">
        <w:rPr>
          <w:rFonts w:asciiTheme="majorHAnsi" w:hAnsiTheme="majorHAnsi" w:cstheme="minorHAnsi"/>
          <w:color w:val="000000" w:themeColor="text1"/>
          <w:w w:val="85"/>
        </w:rPr>
        <w:t>demonstrează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această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evoluție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deoarece</w:t>
      </w:r>
      <w:proofErr w:type="spellEnd"/>
      <w:r w:rsidRPr="00AF7635">
        <w:rPr>
          <w:rFonts w:asciiTheme="majorHAnsi" w:hAnsiTheme="majorHAnsi" w:cstheme="minorHAnsi"/>
          <w:color w:val="000000" w:themeColor="text1"/>
          <w:w w:val="85"/>
        </w:rPr>
        <w:t xml:space="preserve"> sunt </w:t>
      </w:r>
      <w:proofErr w:type="spellStart"/>
      <w:r w:rsidRPr="00AF7635">
        <w:rPr>
          <w:rFonts w:asciiTheme="majorHAnsi" w:hAnsiTheme="majorHAnsi" w:cstheme="minorHAnsi"/>
          <w:color w:val="000000" w:themeColor="text1"/>
          <w:w w:val="85"/>
        </w:rPr>
        <w:t>semnificativ</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diferite</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secțiunile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corespunzătoare</w:t>
      </w:r>
      <w:proofErr w:type="spellEnd"/>
      <w:r w:rsidRPr="00AF7635">
        <w:rPr>
          <w:rFonts w:asciiTheme="majorHAnsi" w:hAnsiTheme="majorHAnsi" w:cstheme="minorHAnsi"/>
          <w:color w:val="000000" w:themeColor="text1"/>
          <w:w w:val="85"/>
        </w:rPr>
        <w:t xml:space="preserve"> ale </w:t>
      </w:r>
      <w:proofErr w:type="spellStart"/>
      <w:r w:rsidRPr="00AF7635">
        <w:rPr>
          <w:rFonts w:asciiTheme="majorHAnsi" w:hAnsiTheme="majorHAnsi" w:cstheme="minorHAnsi"/>
          <w:color w:val="000000" w:themeColor="text1"/>
          <w:w w:val="85"/>
        </w:rPr>
        <w:t>Legii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anterioare</w:t>
      </w:r>
      <w:proofErr w:type="spellEnd"/>
      <w:r w:rsidRPr="00AF7635">
        <w:rPr>
          <w:rFonts w:asciiTheme="majorHAnsi" w:hAnsiTheme="majorHAnsi" w:cstheme="minorHAnsi"/>
          <w:color w:val="000000" w:themeColor="text1"/>
          <w:w w:val="85"/>
        </w:rPr>
        <w:t xml:space="preserve"> 4019/2011. </w:t>
      </w:r>
      <w:proofErr w:type="spellStart"/>
      <w:r w:rsidRPr="00AF7635">
        <w:rPr>
          <w:rFonts w:asciiTheme="majorHAnsi" w:hAnsiTheme="majorHAnsi" w:cstheme="minorHAnsi"/>
          <w:color w:val="000000" w:themeColor="text1"/>
          <w:w w:val="85"/>
        </w:rPr>
        <w:t>După</w:t>
      </w:r>
      <w:proofErr w:type="spellEnd"/>
      <w:r w:rsidRPr="00AF7635">
        <w:rPr>
          <w:rFonts w:asciiTheme="majorHAnsi" w:hAnsiTheme="majorHAnsi" w:cstheme="minorHAnsi"/>
          <w:color w:val="000000" w:themeColor="text1"/>
          <w:w w:val="85"/>
        </w:rPr>
        <w:t xml:space="preserve"> cum se </w:t>
      </w:r>
      <w:proofErr w:type="spellStart"/>
      <w:r w:rsidRPr="00AF7635">
        <w:rPr>
          <w:rFonts w:asciiTheme="majorHAnsi" w:hAnsiTheme="majorHAnsi" w:cstheme="minorHAnsi"/>
          <w:color w:val="000000" w:themeColor="text1"/>
          <w:w w:val="85"/>
        </w:rPr>
        <w:t>precizează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primul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articol</w:t>
      </w:r>
      <w:proofErr w:type="spellEnd"/>
      <w:r w:rsidRPr="00AF7635">
        <w:rPr>
          <w:rFonts w:asciiTheme="majorHAnsi" w:hAnsiTheme="majorHAnsi" w:cstheme="minorHAnsi"/>
          <w:color w:val="000000" w:themeColor="text1"/>
          <w:w w:val="85"/>
        </w:rPr>
        <w:t xml:space="preserve"> al </w:t>
      </w:r>
      <w:proofErr w:type="spellStart"/>
      <w:r w:rsidRPr="00AF7635">
        <w:rPr>
          <w:rFonts w:asciiTheme="majorHAnsi" w:hAnsiTheme="majorHAnsi" w:cstheme="minorHAnsi"/>
          <w:color w:val="000000" w:themeColor="text1"/>
          <w:w w:val="85"/>
        </w:rPr>
        <w:t>noii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legi</w:t>
      </w:r>
      <w:proofErr w:type="spellEnd"/>
      <w:r w:rsidRPr="00AF7635">
        <w:rPr>
          <w:rFonts w:asciiTheme="majorHAnsi" w:hAnsiTheme="majorHAnsi" w:cstheme="minorHAnsi"/>
          <w:color w:val="000000" w:themeColor="text1"/>
          <w:w w:val="85"/>
        </w:rPr>
        <w:t>, „</w:t>
      </w:r>
      <w:proofErr w:type="spellStart"/>
      <w:r w:rsidRPr="00AF7635">
        <w:rPr>
          <w:rFonts w:asciiTheme="majorHAnsi" w:hAnsiTheme="majorHAnsi" w:cstheme="minorHAnsi"/>
          <w:color w:val="000000" w:themeColor="text1"/>
          <w:w w:val="85"/>
        </w:rPr>
        <w:t>prezenta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urmărește</w:t>
      </w:r>
      <w:proofErr w:type="spellEnd"/>
      <w:r w:rsidRPr="00AF7635">
        <w:rPr>
          <w:rFonts w:asciiTheme="majorHAnsi" w:hAnsiTheme="majorHAnsi" w:cstheme="minorHAnsi"/>
          <w:color w:val="000000" w:themeColor="text1"/>
          <w:w w:val="85"/>
        </w:rPr>
        <w:t xml:space="preserve"> [...] </w:t>
      </w:r>
      <w:proofErr w:type="spellStart"/>
      <w:r w:rsidRPr="00AF7635">
        <w:rPr>
          <w:rFonts w:asciiTheme="majorHAnsi" w:hAnsiTheme="majorHAnsi" w:cstheme="minorHAnsi"/>
          <w:color w:val="000000" w:themeColor="text1"/>
          <w:w w:val="85"/>
        </w:rPr>
        <w:t>difuzarea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economiei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solidare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toate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sectoarele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fezabile</w:t>
      </w:r>
      <w:proofErr w:type="spellEnd"/>
      <w:r w:rsidRPr="00AF7635">
        <w:rPr>
          <w:rFonts w:asciiTheme="majorHAnsi" w:hAnsiTheme="majorHAnsi" w:cstheme="minorHAnsi"/>
          <w:color w:val="000000" w:themeColor="text1"/>
          <w:w w:val="85"/>
        </w:rPr>
        <w:t xml:space="preserve"> ale </w:t>
      </w:r>
      <w:proofErr w:type="spellStart"/>
      <w:r w:rsidRPr="00AF7635">
        <w:rPr>
          <w:rFonts w:asciiTheme="majorHAnsi" w:hAnsiTheme="majorHAnsi" w:cstheme="minorHAnsi"/>
          <w:color w:val="000000" w:themeColor="text1"/>
          <w:w w:val="85"/>
        </w:rPr>
        <w:t>activității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economice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4019/2011,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schimb</w:t>
      </w:r>
      <w:proofErr w:type="spellEnd"/>
      <w:r w:rsidRPr="00AF7635">
        <w:rPr>
          <w:rFonts w:asciiTheme="majorHAnsi" w:hAnsiTheme="majorHAnsi" w:cstheme="minorHAnsi"/>
          <w:color w:val="000000" w:themeColor="text1"/>
          <w:w w:val="85"/>
        </w:rPr>
        <w:t xml:space="preserve">, nu </w:t>
      </w:r>
      <w:proofErr w:type="spellStart"/>
      <w:r w:rsidRPr="00AF7635">
        <w:rPr>
          <w:rFonts w:asciiTheme="majorHAnsi" w:hAnsiTheme="majorHAnsi" w:cstheme="minorHAnsi"/>
          <w:color w:val="000000" w:themeColor="text1"/>
          <w:w w:val="85"/>
        </w:rPr>
        <w:t>avea</w:t>
      </w:r>
      <w:proofErr w:type="spellEnd"/>
      <w:r w:rsidRPr="00AF7635">
        <w:rPr>
          <w:rFonts w:asciiTheme="majorHAnsi" w:hAnsiTheme="majorHAnsi" w:cstheme="minorHAnsi"/>
          <w:color w:val="000000" w:themeColor="text1"/>
          <w:w w:val="85"/>
        </w:rPr>
        <w:t xml:space="preserve"> un </w:t>
      </w:r>
      <w:proofErr w:type="spellStart"/>
      <w:r w:rsidRPr="00AF7635">
        <w:rPr>
          <w:rFonts w:asciiTheme="majorHAnsi" w:hAnsiTheme="majorHAnsi" w:cstheme="minorHAnsi"/>
          <w:color w:val="000000" w:themeColor="text1"/>
          <w:w w:val="85"/>
        </w:rPr>
        <w:t>obiectiv</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corespunzător</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4430/2016 </w:t>
      </w:r>
      <w:proofErr w:type="spellStart"/>
      <w:r w:rsidRPr="00AF7635">
        <w:rPr>
          <w:rFonts w:asciiTheme="majorHAnsi" w:hAnsiTheme="majorHAnsi" w:cstheme="minorHAnsi"/>
          <w:color w:val="000000" w:themeColor="text1"/>
          <w:w w:val="85"/>
        </w:rPr>
        <w:t>acordă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prioritate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dezvoltării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durabile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analizând</w:t>
      </w:r>
      <w:proofErr w:type="spellEnd"/>
      <w:r w:rsidRPr="00AF7635">
        <w:rPr>
          <w:rFonts w:asciiTheme="majorHAnsi" w:hAnsiTheme="majorHAnsi" w:cstheme="minorHAnsi"/>
          <w:color w:val="000000" w:themeColor="text1"/>
          <w:w w:val="85"/>
        </w:rPr>
        <w:t xml:space="preserve">-o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mod explicit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14 </w:t>
      </w:r>
      <w:proofErr w:type="spellStart"/>
      <w:r w:rsidRPr="00AF7635">
        <w:rPr>
          <w:rFonts w:asciiTheme="majorHAnsi" w:hAnsiTheme="majorHAnsi" w:cstheme="minorHAnsi"/>
          <w:color w:val="000000" w:themeColor="text1"/>
          <w:w w:val="85"/>
        </w:rPr>
        <w:t>paragrafe</w:t>
      </w:r>
      <w:proofErr w:type="spellEnd"/>
      <w:r w:rsidRPr="00AF7635">
        <w:rPr>
          <w:rFonts w:asciiTheme="majorHAnsi" w:hAnsiTheme="majorHAnsi" w:cstheme="minorHAnsi"/>
          <w:color w:val="000000" w:themeColor="text1"/>
          <w:w w:val="85"/>
        </w:rPr>
        <w:t xml:space="preserve"> separate care </w:t>
      </w:r>
      <w:proofErr w:type="spellStart"/>
      <w:r w:rsidRPr="00AF7635">
        <w:rPr>
          <w:rFonts w:asciiTheme="majorHAnsi" w:hAnsiTheme="majorHAnsi" w:cstheme="minorHAnsi"/>
          <w:color w:val="000000" w:themeColor="text1"/>
          <w:w w:val="85"/>
        </w:rPr>
        <w:t>acoperă</w:t>
      </w:r>
      <w:proofErr w:type="spellEnd"/>
      <w:r w:rsidRPr="00AF7635">
        <w:rPr>
          <w:rFonts w:asciiTheme="majorHAnsi" w:hAnsiTheme="majorHAnsi" w:cstheme="minorHAnsi"/>
          <w:color w:val="000000" w:themeColor="text1"/>
          <w:w w:val="85"/>
        </w:rPr>
        <w:t xml:space="preserve"> o </w:t>
      </w:r>
      <w:proofErr w:type="spellStart"/>
      <w:r w:rsidRPr="00AF7635">
        <w:rPr>
          <w:rFonts w:asciiTheme="majorHAnsi" w:hAnsiTheme="majorHAnsi" w:cstheme="minorHAnsi"/>
          <w:color w:val="000000" w:themeColor="text1"/>
          <w:w w:val="85"/>
        </w:rPr>
        <w:t>gamă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largă</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activități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economice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spre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deosebire</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4019/2011, care s-a </w:t>
      </w:r>
      <w:proofErr w:type="spellStart"/>
      <w:r w:rsidRPr="00AF7635">
        <w:rPr>
          <w:rFonts w:asciiTheme="majorHAnsi" w:hAnsiTheme="majorHAnsi" w:cstheme="minorHAnsi"/>
          <w:color w:val="000000" w:themeColor="text1"/>
          <w:w w:val="85"/>
        </w:rPr>
        <w:t>concentrat</w:t>
      </w:r>
      <w:proofErr w:type="spellEnd"/>
      <w:r w:rsidRPr="00AF7635">
        <w:rPr>
          <w:rFonts w:asciiTheme="majorHAnsi" w:hAnsiTheme="majorHAnsi" w:cstheme="minorHAnsi"/>
          <w:color w:val="000000" w:themeColor="text1"/>
          <w:w w:val="85"/>
        </w:rPr>
        <w:t xml:space="preserve"> pe </w:t>
      </w:r>
      <w:proofErr w:type="spellStart"/>
      <w:r w:rsidRPr="00AF7635">
        <w:rPr>
          <w:rFonts w:asciiTheme="majorHAnsi" w:hAnsiTheme="majorHAnsi" w:cstheme="minorHAnsi"/>
          <w:color w:val="000000" w:themeColor="text1"/>
          <w:w w:val="85"/>
        </w:rPr>
        <w:t>îngrijirea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integrarea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fără</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menționa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sustenabilitatea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sau</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dezvoltarea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durabilă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4430/2016 </w:t>
      </w:r>
      <w:proofErr w:type="spellStart"/>
      <w:r w:rsidRPr="00AF7635">
        <w:rPr>
          <w:rFonts w:asciiTheme="majorHAnsi" w:hAnsiTheme="majorHAnsi" w:cstheme="minorHAnsi"/>
          <w:color w:val="000000" w:themeColor="text1"/>
          <w:w w:val="85"/>
        </w:rPr>
        <w:t>menționează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mod </w:t>
      </w:r>
      <w:proofErr w:type="spellStart"/>
      <w:r w:rsidRPr="00AF7635">
        <w:rPr>
          <w:rFonts w:asciiTheme="majorHAnsi" w:hAnsiTheme="majorHAnsi" w:cstheme="minorHAnsi"/>
          <w:color w:val="000000" w:themeColor="text1"/>
          <w:w w:val="85"/>
        </w:rPr>
        <w:t>expres</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agricultura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susținută</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comunitate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energia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regenerabilă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turismul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durabil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producția</w:t>
      </w:r>
      <w:proofErr w:type="spellEnd"/>
      <w:r w:rsidRPr="00AF7635">
        <w:rPr>
          <w:rFonts w:asciiTheme="majorHAnsi" w:hAnsiTheme="majorHAnsi" w:cstheme="minorHAnsi"/>
          <w:color w:val="000000" w:themeColor="text1"/>
          <w:w w:val="85"/>
        </w:rPr>
        <w:t xml:space="preserve"> P2P </w:t>
      </w:r>
      <w:proofErr w:type="spellStart"/>
      <w:r w:rsidRPr="00AF7635">
        <w:rPr>
          <w:rFonts w:asciiTheme="majorHAnsi" w:hAnsiTheme="majorHAnsi" w:cstheme="minorHAnsi"/>
          <w:color w:val="000000" w:themeColor="text1"/>
          <w:w w:val="85"/>
        </w:rPr>
        <w:t>bazată</w:t>
      </w:r>
      <w:proofErr w:type="spellEnd"/>
      <w:r w:rsidRPr="00AF7635">
        <w:rPr>
          <w:rFonts w:asciiTheme="majorHAnsi" w:hAnsiTheme="majorHAnsi" w:cstheme="minorHAnsi"/>
          <w:color w:val="000000" w:themeColor="text1"/>
          <w:w w:val="85"/>
        </w:rPr>
        <w:t xml:space="preserve"> pe </w:t>
      </w:r>
      <w:proofErr w:type="spellStart"/>
      <w:r w:rsidRPr="00AF7635">
        <w:rPr>
          <w:rFonts w:asciiTheme="majorHAnsi" w:hAnsiTheme="majorHAnsi" w:cstheme="minorHAnsi"/>
          <w:color w:val="000000" w:themeColor="text1"/>
          <w:w w:val="85"/>
        </w:rPr>
        <w:t>bunuri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comune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managementul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participativ</w:t>
      </w:r>
      <w:proofErr w:type="spellEnd"/>
      <w:r w:rsidRPr="00AF7635">
        <w:rPr>
          <w:rFonts w:asciiTheme="majorHAnsi" w:hAnsiTheme="majorHAnsi" w:cstheme="minorHAnsi"/>
          <w:color w:val="000000" w:themeColor="text1"/>
          <w:w w:val="85"/>
        </w:rPr>
        <w:t xml:space="preserve"> al </w:t>
      </w:r>
      <w:proofErr w:type="spellStart"/>
      <w:r w:rsidRPr="00AF7635">
        <w:rPr>
          <w:rFonts w:asciiTheme="majorHAnsi" w:hAnsiTheme="majorHAnsi" w:cstheme="minorHAnsi"/>
          <w:color w:val="000000" w:themeColor="text1"/>
          <w:w w:val="85"/>
        </w:rPr>
        <w:t>deșeurilor</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reciclarea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alte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procese</w:t>
      </w:r>
      <w:proofErr w:type="spellEnd"/>
      <w:r w:rsidRPr="00AF7635">
        <w:rPr>
          <w:rFonts w:asciiTheme="majorHAnsi" w:hAnsiTheme="majorHAnsi" w:cstheme="minorHAnsi"/>
          <w:color w:val="000000" w:themeColor="text1"/>
          <w:w w:val="85"/>
        </w:rPr>
        <w:t xml:space="preserve"> productive care </w:t>
      </w:r>
      <w:proofErr w:type="spellStart"/>
      <w:r w:rsidRPr="00AF7635">
        <w:rPr>
          <w:rFonts w:asciiTheme="majorHAnsi" w:hAnsiTheme="majorHAnsi" w:cstheme="minorHAnsi"/>
          <w:color w:val="000000" w:themeColor="text1"/>
          <w:w w:val="85"/>
        </w:rPr>
        <w:t>reprezintă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vârful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inovației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globale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moderne</w:t>
      </w:r>
      <w:proofErr w:type="spellEnd"/>
      <w:r w:rsidRPr="00AF7635">
        <w:rPr>
          <w:rFonts w:asciiTheme="majorHAnsi" w:hAnsiTheme="majorHAnsi" w:cstheme="minorHAnsi"/>
          <w:color w:val="000000" w:themeColor="text1"/>
          <w:w w:val="85"/>
        </w:rPr>
        <w:t xml:space="preserve">. Pe </w:t>
      </w:r>
      <w:proofErr w:type="spellStart"/>
      <w:r w:rsidRPr="00AF7635">
        <w:rPr>
          <w:rFonts w:asciiTheme="majorHAnsi" w:hAnsiTheme="majorHAnsi" w:cstheme="minorHAnsi"/>
          <w:color w:val="000000" w:themeColor="text1"/>
          <w:w w:val="85"/>
        </w:rPr>
        <w:t>scurt</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întreprinderile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sociale</w:t>
      </w:r>
      <w:proofErr w:type="spellEnd"/>
      <w:r w:rsidRPr="00AF7635">
        <w:rPr>
          <w:rFonts w:asciiTheme="majorHAnsi" w:hAnsiTheme="majorHAnsi" w:cstheme="minorHAnsi"/>
          <w:color w:val="000000" w:themeColor="text1"/>
          <w:w w:val="85"/>
        </w:rPr>
        <w:t xml:space="preserve"> sunt </w:t>
      </w:r>
      <w:proofErr w:type="spellStart"/>
      <w:r w:rsidRPr="00AF7635">
        <w:rPr>
          <w:rFonts w:asciiTheme="majorHAnsi" w:hAnsiTheme="majorHAnsi" w:cstheme="minorHAnsi"/>
          <w:color w:val="000000" w:themeColor="text1"/>
          <w:w w:val="85"/>
        </w:rPr>
        <w:t>acum</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privite</w:t>
      </w:r>
      <w:proofErr w:type="spellEnd"/>
      <w:r w:rsidRPr="00AF7635">
        <w:rPr>
          <w:rFonts w:asciiTheme="majorHAnsi" w:hAnsiTheme="majorHAnsi" w:cstheme="minorHAnsi"/>
          <w:color w:val="000000" w:themeColor="text1"/>
          <w:w w:val="85"/>
        </w:rPr>
        <w:t xml:space="preserve"> ca un instrument </w:t>
      </w:r>
      <w:proofErr w:type="spellStart"/>
      <w:r w:rsidRPr="00AF7635">
        <w:rPr>
          <w:rFonts w:asciiTheme="majorHAnsi" w:hAnsiTheme="majorHAnsi" w:cstheme="minorHAnsi"/>
          <w:color w:val="000000" w:themeColor="text1"/>
          <w:w w:val="85"/>
        </w:rPr>
        <w:t>semnificativ</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pentru</w:t>
      </w:r>
      <w:proofErr w:type="spellEnd"/>
      <w:r w:rsidRPr="00AF7635">
        <w:rPr>
          <w:rFonts w:asciiTheme="majorHAnsi" w:hAnsiTheme="majorHAnsi" w:cstheme="minorHAnsi"/>
          <w:color w:val="000000" w:themeColor="text1"/>
          <w:w w:val="85"/>
        </w:rPr>
        <w:t xml:space="preserve"> o </w:t>
      </w:r>
      <w:proofErr w:type="spellStart"/>
      <w:r w:rsidRPr="00AF7635">
        <w:rPr>
          <w:rFonts w:asciiTheme="majorHAnsi" w:hAnsiTheme="majorHAnsi" w:cstheme="minorHAnsi"/>
          <w:color w:val="000000" w:themeColor="text1"/>
          <w:w w:val="85"/>
        </w:rPr>
        <w:t>reformă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societală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mai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amplă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temeiul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Legii</w:t>
      </w:r>
      <w:proofErr w:type="spellEnd"/>
      <w:r w:rsidRPr="00AF7635">
        <w:rPr>
          <w:rFonts w:asciiTheme="majorHAnsi" w:hAnsiTheme="majorHAnsi" w:cstheme="minorHAnsi"/>
          <w:color w:val="000000" w:themeColor="text1"/>
          <w:w w:val="85"/>
        </w:rPr>
        <w:t xml:space="preserve"> 4430/2016, </w:t>
      </w:r>
      <w:proofErr w:type="spellStart"/>
      <w:r w:rsidRPr="00AF7635">
        <w:rPr>
          <w:rFonts w:asciiTheme="majorHAnsi" w:hAnsiTheme="majorHAnsi" w:cstheme="minorHAnsi"/>
          <w:color w:val="000000" w:themeColor="text1"/>
          <w:w w:val="85"/>
        </w:rPr>
        <w:t>spre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deosebire</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4019/2011, care le </w:t>
      </w:r>
      <w:proofErr w:type="spellStart"/>
      <w:r w:rsidRPr="00AF7635">
        <w:rPr>
          <w:rFonts w:asciiTheme="majorHAnsi" w:hAnsiTheme="majorHAnsi" w:cstheme="minorHAnsi"/>
          <w:color w:val="000000" w:themeColor="text1"/>
          <w:w w:val="85"/>
        </w:rPr>
        <w:t>considera</w:t>
      </w:r>
      <w:proofErr w:type="spellEnd"/>
      <w:r w:rsidRPr="00AF7635">
        <w:rPr>
          <w:rFonts w:asciiTheme="majorHAnsi" w:hAnsiTheme="majorHAnsi" w:cstheme="minorHAnsi"/>
          <w:color w:val="000000" w:themeColor="text1"/>
          <w:w w:val="85"/>
        </w:rPr>
        <w:t xml:space="preserve"> un sector </w:t>
      </w:r>
      <w:proofErr w:type="spellStart"/>
      <w:r w:rsidRPr="00AF7635">
        <w:rPr>
          <w:rFonts w:asciiTheme="majorHAnsi" w:hAnsiTheme="majorHAnsi" w:cstheme="minorHAnsi"/>
          <w:color w:val="000000" w:themeColor="text1"/>
          <w:w w:val="85"/>
        </w:rPr>
        <w:t>complementar</w:t>
      </w:r>
      <w:proofErr w:type="spellEnd"/>
      <w:r w:rsidRPr="00AF7635">
        <w:rPr>
          <w:rFonts w:asciiTheme="majorHAnsi" w:hAnsiTheme="majorHAnsi" w:cstheme="minorHAnsi"/>
          <w:color w:val="000000" w:themeColor="text1"/>
          <w:w w:val="85"/>
        </w:rPr>
        <w:t xml:space="preserve"> al </w:t>
      </w:r>
      <w:proofErr w:type="spellStart"/>
      <w:r w:rsidRPr="00AF7635">
        <w:rPr>
          <w:rFonts w:asciiTheme="majorHAnsi" w:hAnsiTheme="majorHAnsi" w:cstheme="minorHAnsi"/>
          <w:color w:val="000000" w:themeColor="text1"/>
          <w:w w:val="85"/>
        </w:rPr>
        <w:t>economiei</w:t>
      </w:r>
      <w:proofErr w:type="spellEnd"/>
      <w:r w:rsidRPr="00AF7635">
        <w:rPr>
          <w:rFonts w:asciiTheme="majorHAnsi" w:hAnsiTheme="majorHAnsi" w:cstheme="minorHAnsi"/>
          <w:color w:val="000000" w:themeColor="text1"/>
          <w:w w:val="85"/>
        </w:rPr>
        <w:t xml:space="preserve">. „O </w:t>
      </w:r>
      <w:proofErr w:type="spellStart"/>
      <w:r w:rsidRPr="00AF7635">
        <w:rPr>
          <w:rFonts w:asciiTheme="majorHAnsi" w:hAnsiTheme="majorHAnsi" w:cstheme="minorHAnsi"/>
          <w:color w:val="000000" w:themeColor="text1"/>
          <w:w w:val="85"/>
        </w:rPr>
        <w:t>formă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alternativă</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aranjare</w:t>
      </w:r>
      <w:proofErr w:type="spellEnd"/>
      <w:r w:rsidRPr="00AF7635">
        <w:rPr>
          <w:rFonts w:asciiTheme="majorHAnsi" w:hAnsiTheme="majorHAnsi" w:cstheme="minorHAnsi"/>
          <w:color w:val="000000" w:themeColor="text1"/>
          <w:w w:val="85"/>
        </w:rPr>
        <w:t xml:space="preserve"> a </w:t>
      </w:r>
      <w:proofErr w:type="spellStart"/>
      <w:r w:rsidRPr="00AF7635">
        <w:rPr>
          <w:rFonts w:asciiTheme="majorHAnsi" w:hAnsiTheme="majorHAnsi" w:cstheme="minorHAnsi"/>
          <w:color w:val="000000" w:themeColor="text1"/>
          <w:w w:val="85"/>
        </w:rPr>
        <w:t>legăturilor</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sociale</w:t>
      </w:r>
      <w:proofErr w:type="spellEnd"/>
      <w:r w:rsidRPr="00AF7635">
        <w:rPr>
          <w:rFonts w:asciiTheme="majorHAnsi" w:hAnsiTheme="majorHAnsi" w:cstheme="minorHAnsi"/>
          <w:color w:val="000000" w:themeColor="text1"/>
          <w:w w:val="85"/>
        </w:rPr>
        <w:t xml:space="preserve">, productive, de </w:t>
      </w:r>
      <w:proofErr w:type="spellStart"/>
      <w:r w:rsidRPr="00AF7635">
        <w:rPr>
          <w:rFonts w:asciiTheme="majorHAnsi" w:hAnsiTheme="majorHAnsi" w:cstheme="minorHAnsi"/>
          <w:color w:val="000000" w:themeColor="text1"/>
          <w:w w:val="85"/>
        </w:rPr>
        <w:t>distribuție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consum</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reinvestire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într</w:t>
      </w:r>
      <w:proofErr w:type="spellEnd"/>
      <w:r w:rsidRPr="00AF7635">
        <w:rPr>
          <w:rFonts w:asciiTheme="majorHAnsi" w:hAnsiTheme="majorHAnsi" w:cstheme="minorHAnsi"/>
          <w:color w:val="000000" w:themeColor="text1"/>
          <w:w w:val="85"/>
        </w:rPr>
        <w:t xml:space="preserve">-o </w:t>
      </w:r>
      <w:proofErr w:type="spellStart"/>
      <w:r w:rsidRPr="00AF7635">
        <w:rPr>
          <w:rFonts w:asciiTheme="majorHAnsi" w:hAnsiTheme="majorHAnsi" w:cstheme="minorHAnsi"/>
          <w:color w:val="000000" w:themeColor="text1"/>
          <w:w w:val="85"/>
        </w:rPr>
        <w:t>manieră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democratică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bazată</w:t>
      </w:r>
      <w:proofErr w:type="spellEnd"/>
      <w:r w:rsidRPr="00AF7635">
        <w:rPr>
          <w:rFonts w:asciiTheme="majorHAnsi" w:hAnsiTheme="majorHAnsi" w:cstheme="minorHAnsi"/>
          <w:color w:val="000000" w:themeColor="text1"/>
          <w:w w:val="85"/>
        </w:rPr>
        <w:t xml:space="preserve"> pe </w:t>
      </w:r>
      <w:proofErr w:type="spellStart"/>
      <w:r w:rsidRPr="00AF7635">
        <w:rPr>
          <w:rFonts w:asciiTheme="majorHAnsi" w:hAnsiTheme="majorHAnsi" w:cstheme="minorHAnsi"/>
          <w:color w:val="000000" w:themeColor="text1"/>
          <w:w w:val="85"/>
        </w:rPr>
        <w:t>valorile</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solidaritate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echitate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cooperare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față</w:t>
      </w:r>
      <w:proofErr w:type="spellEnd"/>
      <w:r w:rsidRPr="00AF7635">
        <w:rPr>
          <w:rFonts w:asciiTheme="majorHAnsi" w:hAnsiTheme="majorHAnsi" w:cstheme="minorHAnsi"/>
          <w:color w:val="000000" w:themeColor="text1"/>
          <w:w w:val="85"/>
        </w:rPr>
        <w:t xml:space="preserve"> de </w:t>
      </w:r>
      <w:proofErr w:type="spellStart"/>
      <w:r w:rsidRPr="00AF7635">
        <w:rPr>
          <w:rFonts w:asciiTheme="majorHAnsi" w:hAnsiTheme="majorHAnsi" w:cstheme="minorHAnsi"/>
          <w:color w:val="000000" w:themeColor="text1"/>
          <w:w w:val="85"/>
        </w:rPr>
        <w:t>mediul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uman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natural” </w:t>
      </w:r>
      <w:proofErr w:type="spellStart"/>
      <w:r w:rsidRPr="00AF7635">
        <w:rPr>
          <w:rFonts w:asciiTheme="majorHAnsi" w:hAnsiTheme="majorHAnsi" w:cstheme="minorHAnsi"/>
          <w:color w:val="000000" w:themeColor="text1"/>
          <w:w w:val="85"/>
        </w:rPr>
        <w:t>este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inclusă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mod specific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noua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lege</w:t>
      </w:r>
      <w:proofErr w:type="spellEnd"/>
      <w:r w:rsidRPr="00AF7635">
        <w:rPr>
          <w:rFonts w:asciiTheme="majorHAnsi" w:hAnsiTheme="majorHAnsi" w:cstheme="minorHAnsi"/>
          <w:color w:val="000000" w:themeColor="text1"/>
          <w:w w:val="85"/>
        </w:rPr>
        <w:t xml:space="preserve">. Similar cu </w:t>
      </w:r>
      <w:proofErr w:type="spellStart"/>
      <w:r w:rsidRPr="00AF7635">
        <w:rPr>
          <w:rFonts w:asciiTheme="majorHAnsi" w:hAnsiTheme="majorHAnsi" w:cstheme="minorHAnsi"/>
          <w:color w:val="000000" w:themeColor="text1"/>
          <w:w w:val="85"/>
        </w:rPr>
        <w:t>Legea</w:t>
      </w:r>
      <w:proofErr w:type="spellEnd"/>
      <w:r w:rsidRPr="00AF7635">
        <w:rPr>
          <w:rFonts w:asciiTheme="majorHAnsi" w:hAnsiTheme="majorHAnsi" w:cstheme="minorHAnsi"/>
          <w:color w:val="000000" w:themeColor="text1"/>
          <w:w w:val="85"/>
        </w:rPr>
        <w:t xml:space="preserve"> 4430/2016, care face </w:t>
      </w:r>
      <w:proofErr w:type="spellStart"/>
      <w:r w:rsidRPr="00AF7635">
        <w:rPr>
          <w:rFonts w:asciiTheme="majorHAnsi" w:hAnsiTheme="majorHAnsi" w:cstheme="minorHAnsi"/>
          <w:color w:val="000000" w:themeColor="text1"/>
          <w:w w:val="85"/>
        </w:rPr>
        <w:t>efectiv</w:t>
      </w:r>
      <w:proofErr w:type="spellEnd"/>
      <w:r w:rsidRPr="00AF7635">
        <w:rPr>
          <w:rFonts w:asciiTheme="majorHAnsi" w:hAnsiTheme="majorHAnsi" w:cstheme="minorHAnsi"/>
          <w:color w:val="000000" w:themeColor="text1"/>
          <w:w w:val="85"/>
        </w:rPr>
        <w:t xml:space="preserve"> ca </w:t>
      </w:r>
      <w:proofErr w:type="spellStart"/>
      <w:r w:rsidRPr="00AF7635">
        <w:rPr>
          <w:rFonts w:asciiTheme="majorHAnsi" w:hAnsiTheme="majorHAnsi" w:cstheme="minorHAnsi"/>
          <w:color w:val="000000" w:themeColor="text1"/>
          <w:w w:val="85"/>
        </w:rPr>
        <w:t>întreaga</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societate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elenă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să</w:t>
      </w:r>
      <w:proofErr w:type="spellEnd"/>
      <w:r w:rsidRPr="00AF7635">
        <w:rPr>
          <w:rFonts w:asciiTheme="majorHAnsi" w:hAnsiTheme="majorHAnsi" w:cstheme="minorHAnsi"/>
          <w:color w:val="000000" w:themeColor="text1"/>
          <w:w w:val="85"/>
        </w:rPr>
        <w:t xml:space="preserve"> fie </w:t>
      </w:r>
      <w:proofErr w:type="spellStart"/>
      <w:r w:rsidRPr="00AF7635">
        <w:rPr>
          <w:rFonts w:asciiTheme="majorHAnsi" w:hAnsiTheme="majorHAnsi" w:cstheme="minorHAnsi"/>
          <w:color w:val="000000" w:themeColor="text1"/>
          <w:w w:val="85"/>
        </w:rPr>
        <w:t>grupul</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țintă</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pentru</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afacerile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sociale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în</w:t>
      </w:r>
      <w:proofErr w:type="spellEnd"/>
      <w:r w:rsidRPr="00AF7635">
        <w:rPr>
          <w:rFonts w:asciiTheme="majorHAnsi" w:hAnsiTheme="majorHAnsi" w:cstheme="minorHAnsi"/>
          <w:color w:val="000000" w:themeColor="text1"/>
          <w:w w:val="85"/>
        </w:rPr>
        <w:t xml:space="preserve"> loc de </w:t>
      </w:r>
      <w:proofErr w:type="spellStart"/>
      <w:r w:rsidRPr="00AF7635">
        <w:rPr>
          <w:rFonts w:asciiTheme="majorHAnsi" w:hAnsiTheme="majorHAnsi" w:cstheme="minorHAnsi"/>
          <w:color w:val="000000" w:themeColor="text1"/>
          <w:w w:val="85"/>
        </w:rPr>
        <w:t>doar</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grupurile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dezavantajate</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și</w:t>
      </w:r>
      <w:proofErr w:type="spellEnd"/>
      <w:r w:rsidRPr="00AF7635">
        <w:rPr>
          <w:rFonts w:asciiTheme="majorHAnsi" w:hAnsiTheme="majorHAnsi" w:cstheme="minorHAnsi"/>
          <w:color w:val="000000" w:themeColor="text1"/>
          <w:w w:val="85"/>
        </w:rPr>
        <w:t xml:space="preserve"> </w:t>
      </w:r>
      <w:proofErr w:type="spellStart"/>
      <w:r w:rsidRPr="00AF7635">
        <w:rPr>
          <w:rFonts w:asciiTheme="majorHAnsi" w:hAnsiTheme="majorHAnsi" w:cstheme="minorHAnsi"/>
          <w:color w:val="000000" w:themeColor="text1"/>
          <w:w w:val="85"/>
        </w:rPr>
        <w:t>speciale</w:t>
      </w:r>
      <w:proofErr w:type="spellEnd"/>
      <w:r w:rsidRPr="00AF7635">
        <w:rPr>
          <w:rFonts w:asciiTheme="majorHAnsi" w:hAnsiTheme="majorHAnsi" w:cstheme="minorHAnsi"/>
          <w:color w:val="000000" w:themeColor="text1"/>
          <w:w w:val="85"/>
        </w:rPr>
        <w:t xml:space="preserve"> (Adam et al. 2018).</w:t>
      </w:r>
    </w:p>
    <w:p w14:paraId="67B5DA14" w14:textId="6BE768A7" w:rsidR="00E256CE" w:rsidRPr="0019132F" w:rsidRDefault="00FB5647" w:rsidP="007C788F">
      <w:pPr>
        <w:pStyle w:val="BodyText"/>
        <w:spacing w:line="360" w:lineRule="auto"/>
        <w:ind w:firstLine="709"/>
        <w:jc w:val="both"/>
        <w:rPr>
          <w:rFonts w:asciiTheme="majorHAnsi" w:hAnsiTheme="majorHAnsi" w:cstheme="minorHAnsi"/>
          <w:color w:val="000000" w:themeColor="text1"/>
        </w:rPr>
      </w:pPr>
      <w:proofErr w:type="spellStart"/>
      <w:r w:rsidRPr="00FB5647">
        <w:rPr>
          <w:rFonts w:asciiTheme="majorHAnsi" w:hAnsiTheme="majorHAnsi" w:cstheme="minorHAnsi"/>
          <w:color w:val="000000" w:themeColor="text1"/>
          <w:w w:val="95"/>
        </w:rPr>
        <w:t>Dintre</w:t>
      </w:r>
      <w:proofErr w:type="spellEnd"/>
      <w:r w:rsidRPr="00FB5647">
        <w:rPr>
          <w:rFonts w:asciiTheme="majorHAnsi" w:hAnsiTheme="majorHAnsi" w:cstheme="minorHAnsi"/>
          <w:color w:val="000000" w:themeColor="text1"/>
          <w:w w:val="95"/>
        </w:rPr>
        <w:t xml:space="preserve"> </w:t>
      </w:r>
      <w:proofErr w:type="spellStart"/>
      <w:r w:rsidRPr="00FB5647">
        <w:rPr>
          <w:rFonts w:asciiTheme="majorHAnsi" w:hAnsiTheme="majorHAnsi" w:cstheme="minorHAnsi"/>
          <w:color w:val="000000" w:themeColor="text1"/>
          <w:w w:val="95"/>
        </w:rPr>
        <w:t>toate</w:t>
      </w:r>
      <w:proofErr w:type="spellEnd"/>
      <w:r w:rsidRPr="00FB5647">
        <w:rPr>
          <w:rFonts w:asciiTheme="majorHAnsi" w:hAnsiTheme="majorHAnsi" w:cstheme="minorHAnsi"/>
          <w:color w:val="000000" w:themeColor="text1"/>
          <w:w w:val="95"/>
        </w:rPr>
        <w:t xml:space="preserve"> </w:t>
      </w:r>
      <w:proofErr w:type="spellStart"/>
      <w:r w:rsidRPr="00FB5647">
        <w:rPr>
          <w:rFonts w:asciiTheme="majorHAnsi" w:hAnsiTheme="majorHAnsi" w:cstheme="minorHAnsi"/>
          <w:color w:val="000000" w:themeColor="text1"/>
          <w:w w:val="95"/>
        </w:rPr>
        <w:t>formele</w:t>
      </w:r>
      <w:proofErr w:type="spellEnd"/>
      <w:r w:rsidRPr="00FB5647">
        <w:rPr>
          <w:rFonts w:asciiTheme="majorHAnsi" w:hAnsiTheme="majorHAnsi" w:cstheme="minorHAnsi"/>
          <w:color w:val="000000" w:themeColor="text1"/>
          <w:w w:val="95"/>
        </w:rPr>
        <w:t xml:space="preserve"> </w:t>
      </w:r>
      <w:proofErr w:type="spellStart"/>
      <w:r w:rsidRPr="00FB5647">
        <w:rPr>
          <w:rFonts w:asciiTheme="majorHAnsi" w:hAnsiTheme="majorHAnsi" w:cstheme="minorHAnsi"/>
          <w:color w:val="000000" w:themeColor="text1"/>
          <w:w w:val="95"/>
        </w:rPr>
        <w:t>juridice</w:t>
      </w:r>
      <w:proofErr w:type="spellEnd"/>
      <w:r w:rsidRPr="00FB5647">
        <w:rPr>
          <w:rFonts w:asciiTheme="majorHAnsi" w:hAnsiTheme="majorHAnsi" w:cstheme="minorHAnsi"/>
          <w:color w:val="000000" w:themeColor="text1"/>
          <w:w w:val="95"/>
        </w:rPr>
        <w:t xml:space="preserve"> pe care </w:t>
      </w:r>
      <w:proofErr w:type="spellStart"/>
      <w:r w:rsidRPr="00FB5647">
        <w:rPr>
          <w:rFonts w:asciiTheme="majorHAnsi" w:hAnsiTheme="majorHAnsi" w:cstheme="minorHAnsi"/>
          <w:color w:val="000000" w:themeColor="text1"/>
          <w:w w:val="95"/>
        </w:rPr>
        <w:t>Legea</w:t>
      </w:r>
      <w:proofErr w:type="spellEnd"/>
      <w:r w:rsidRPr="00FB5647">
        <w:rPr>
          <w:rFonts w:asciiTheme="majorHAnsi" w:hAnsiTheme="majorHAnsi" w:cstheme="minorHAnsi"/>
          <w:color w:val="000000" w:themeColor="text1"/>
          <w:w w:val="95"/>
        </w:rPr>
        <w:t xml:space="preserve"> 4430/2016 le introduce ca </w:t>
      </w:r>
      <w:proofErr w:type="spellStart"/>
      <w:r w:rsidRPr="00FB5647">
        <w:rPr>
          <w:rFonts w:asciiTheme="majorHAnsi" w:hAnsiTheme="majorHAnsi" w:cstheme="minorHAnsi"/>
          <w:color w:val="000000" w:themeColor="text1"/>
          <w:w w:val="95"/>
        </w:rPr>
        <w:t>entități</w:t>
      </w:r>
      <w:proofErr w:type="spellEnd"/>
      <w:r w:rsidRPr="00FB5647">
        <w:rPr>
          <w:rFonts w:asciiTheme="majorHAnsi" w:hAnsiTheme="majorHAnsi" w:cstheme="minorHAnsi"/>
          <w:color w:val="000000" w:themeColor="text1"/>
          <w:w w:val="95"/>
        </w:rPr>
        <w:t xml:space="preserve"> </w:t>
      </w:r>
      <w:proofErr w:type="spellStart"/>
      <w:r w:rsidRPr="00FB5647">
        <w:rPr>
          <w:rFonts w:asciiTheme="majorHAnsi" w:hAnsiTheme="majorHAnsi" w:cstheme="minorHAnsi"/>
          <w:color w:val="000000" w:themeColor="text1"/>
          <w:w w:val="95"/>
        </w:rPr>
        <w:t>implicite</w:t>
      </w:r>
      <w:proofErr w:type="spellEnd"/>
      <w:r w:rsidRPr="00FB5647">
        <w:rPr>
          <w:rFonts w:asciiTheme="majorHAnsi" w:hAnsiTheme="majorHAnsi" w:cstheme="minorHAnsi"/>
          <w:color w:val="000000" w:themeColor="text1"/>
          <w:w w:val="95"/>
        </w:rPr>
        <w:t xml:space="preserve"> ale </w:t>
      </w:r>
      <w:proofErr w:type="spellStart"/>
      <w:r w:rsidRPr="00FB5647">
        <w:rPr>
          <w:rFonts w:asciiTheme="majorHAnsi" w:hAnsiTheme="majorHAnsi" w:cstheme="minorHAnsi"/>
          <w:color w:val="000000" w:themeColor="text1"/>
          <w:w w:val="95"/>
        </w:rPr>
        <w:t>noului</w:t>
      </w:r>
      <w:proofErr w:type="spellEnd"/>
      <w:r w:rsidRPr="00FB5647">
        <w:rPr>
          <w:rFonts w:asciiTheme="majorHAnsi" w:hAnsiTheme="majorHAnsi" w:cstheme="minorHAnsi"/>
          <w:color w:val="000000" w:themeColor="text1"/>
          <w:w w:val="95"/>
        </w:rPr>
        <w:t xml:space="preserve"> sector ESS, sunt </w:t>
      </w:r>
      <w:proofErr w:type="spellStart"/>
      <w:r w:rsidRPr="00FB5647">
        <w:rPr>
          <w:rFonts w:asciiTheme="majorHAnsi" w:hAnsiTheme="majorHAnsi" w:cstheme="minorHAnsi"/>
          <w:color w:val="000000" w:themeColor="text1"/>
          <w:w w:val="95"/>
        </w:rPr>
        <w:t>identificate</w:t>
      </w:r>
      <w:proofErr w:type="spellEnd"/>
      <w:r w:rsidRPr="00FB5647">
        <w:rPr>
          <w:rFonts w:asciiTheme="majorHAnsi" w:hAnsiTheme="majorHAnsi" w:cstheme="minorHAnsi"/>
          <w:color w:val="000000" w:themeColor="text1"/>
          <w:w w:val="95"/>
        </w:rPr>
        <w:t xml:space="preserve"> </w:t>
      </w:r>
      <w:proofErr w:type="spellStart"/>
      <w:r w:rsidRPr="00FB5647">
        <w:rPr>
          <w:rFonts w:asciiTheme="majorHAnsi" w:hAnsiTheme="majorHAnsi" w:cstheme="minorHAnsi"/>
          <w:color w:val="000000" w:themeColor="text1"/>
          <w:w w:val="95"/>
        </w:rPr>
        <w:t>următoarele</w:t>
      </w:r>
      <w:proofErr w:type="spellEnd"/>
      <w:r w:rsidRPr="00FB5647">
        <w:rPr>
          <w:rFonts w:asciiTheme="majorHAnsi" w:hAnsiTheme="majorHAnsi" w:cstheme="minorHAnsi"/>
          <w:color w:val="000000" w:themeColor="text1"/>
          <w:w w:val="95"/>
        </w:rPr>
        <w:t xml:space="preserve"> </w:t>
      </w:r>
      <w:proofErr w:type="spellStart"/>
      <w:r w:rsidRPr="00FB5647">
        <w:rPr>
          <w:rFonts w:asciiTheme="majorHAnsi" w:hAnsiTheme="majorHAnsi" w:cstheme="minorHAnsi"/>
          <w:color w:val="000000" w:themeColor="text1"/>
          <w:w w:val="95"/>
        </w:rPr>
        <w:t>tipuri</w:t>
      </w:r>
      <w:proofErr w:type="spellEnd"/>
      <w:r w:rsidR="00E256CE" w:rsidRPr="0019132F">
        <w:rPr>
          <w:rFonts w:asciiTheme="majorHAnsi" w:hAnsiTheme="majorHAnsi" w:cstheme="minorHAnsi"/>
          <w:color w:val="000000" w:themeColor="text1"/>
        </w:rPr>
        <w:t>:</w:t>
      </w:r>
    </w:p>
    <w:p w14:paraId="20ECB03E" w14:textId="77777777" w:rsidR="00852302" w:rsidRPr="00852302" w:rsidRDefault="00852302" w:rsidP="00852302">
      <w:pPr>
        <w:pStyle w:val="ListParagraph"/>
        <w:widowControl w:val="0"/>
        <w:numPr>
          <w:ilvl w:val="3"/>
          <w:numId w:val="9"/>
        </w:numPr>
        <w:tabs>
          <w:tab w:val="left" w:pos="284"/>
        </w:tabs>
        <w:autoSpaceDE w:val="0"/>
        <w:autoSpaceDN w:val="0"/>
        <w:spacing w:after="0" w:line="360" w:lineRule="auto"/>
        <w:ind w:left="803"/>
        <w:jc w:val="both"/>
        <w:rPr>
          <w:rFonts w:asciiTheme="majorHAnsi" w:hAnsiTheme="majorHAnsi" w:cstheme="minorHAnsi"/>
          <w:color w:val="000000" w:themeColor="text1"/>
          <w:w w:val="95"/>
          <w:sz w:val="24"/>
          <w:szCs w:val="24"/>
        </w:rPr>
      </w:pPr>
      <w:r>
        <w:rPr>
          <w:rFonts w:asciiTheme="majorHAnsi" w:hAnsiTheme="majorHAnsi" w:cstheme="minorHAnsi"/>
          <w:color w:val="000000" w:themeColor="text1"/>
          <w:w w:val="95"/>
          <w:sz w:val="24"/>
          <w:szCs w:val="24"/>
        </w:rPr>
        <w:t xml:space="preserve"> </w:t>
      </w:r>
      <w:r w:rsidRPr="00852302">
        <w:rPr>
          <w:rFonts w:asciiTheme="majorHAnsi" w:hAnsiTheme="majorHAnsi" w:cstheme="minorHAnsi"/>
          <w:color w:val="000000" w:themeColor="text1"/>
          <w:w w:val="95"/>
          <w:sz w:val="24"/>
          <w:szCs w:val="24"/>
        </w:rPr>
        <w:t xml:space="preserve">O </w:t>
      </w:r>
      <w:proofErr w:type="spellStart"/>
      <w:r w:rsidRPr="00852302">
        <w:rPr>
          <w:rFonts w:asciiTheme="majorHAnsi" w:hAnsiTheme="majorHAnsi" w:cstheme="minorHAnsi"/>
          <w:color w:val="000000" w:themeColor="text1"/>
          <w:w w:val="95"/>
          <w:sz w:val="24"/>
          <w:szCs w:val="24"/>
        </w:rPr>
        <w:t>formă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alternativă</w:t>
      </w:r>
      <w:proofErr w:type="spellEnd"/>
      <w:r w:rsidRPr="00852302">
        <w:rPr>
          <w:rFonts w:asciiTheme="majorHAnsi" w:hAnsiTheme="majorHAnsi" w:cstheme="minorHAnsi"/>
          <w:color w:val="000000" w:themeColor="text1"/>
          <w:w w:val="95"/>
          <w:sz w:val="24"/>
          <w:szCs w:val="24"/>
        </w:rPr>
        <w:t xml:space="preserve"> de </w:t>
      </w:r>
      <w:proofErr w:type="spellStart"/>
      <w:r w:rsidRPr="00852302">
        <w:rPr>
          <w:rFonts w:asciiTheme="majorHAnsi" w:hAnsiTheme="majorHAnsi" w:cstheme="minorHAnsi"/>
          <w:color w:val="000000" w:themeColor="text1"/>
          <w:w w:val="95"/>
          <w:sz w:val="24"/>
          <w:szCs w:val="24"/>
        </w:rPr>
        <w:t>aranjare</w:t>
      </w:r>
      <w:proofErr w:type="spellEnd"/>
      <w:r w:rsidRPr="00852302">
        <w:rPr>
          <w:rFonts w:asciiTheme="majorHAnsi" w:hAnsiTheme="majorHAnsi" w:cstheme="minorHAnsi"/>
          <w:color w:val="000000" w:themeColor="text1"/>
          <w:w w:val="95"/>
          <w:sz w:val="24"/>
          <w:szCs w:val="24"/>
        </w:rPr>
        <w:t xml:space="preserve"> a </w:t>
      </w:r>
      <w:proofErr w:type="spellStart"/>
      <w:r w:rsidRPr="00852302">
        <w:rPr>
          <w:rFonts w:asciiTheme="majorHAnsi" w:hAnsiTheme="majorHAnsi" w:cstheme="minorHAnsi"/>
          <w:color w:val="000000" w:themeColor="text1"/>
          <w:w w:val="95"/>
          <w:sz w:val="24"/>
          <w:szCs w:val="24"/>
        </w:rPr>
        <w:t>legăturilor</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sociale</w:t>
      </w:r>
      <w:proofErr w:type="spellEnd"/>
      <w:r w:rsidRPr="00852302">
        <w:rPr>
          <w:rFonts w:asciiTheme="majorHAnsi" w:hAnsiTheme="majorHAnsi" w:cstheme="minorHAnsi"/>
          <w:color w:val="000000" w:themeColor="text1"/>
          <w:w w:val="95"/>
          <w:sz w:val="24"/>
          <w:szCs w:val="24"/>
        </w:rPr>
        <w:t xml:space="preserve">, productive, de </w:t>
      </w:r>
      <w:proofErr w:type="spellStart"/>
      <w:r w:rsidRPr="00852302">
        <w:rPr>
          <w:rFonts w:asciiTheme="majorHAnsi" w:hAnsiTheme="majorHAnsi" w:cstheme="minorHAnsi"/>
          <w:color w:val="000000" w:themeColor="text1"/>
          <w:w w:val="95"/>
          <w:sz w:val="24"/>
          <w:szCs w:val="24"/>
        </w:rPr>
        <w:t>distribuție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consum</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și</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reinvestire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într</w:t>
      </w:r>
      <w:proofErr w:type="spellEnd"/>
      <w:r w:rsidRPr="00852302">
        <w:rPr>
          <w:rFonts w:asciiTheme="majorHAnsi" w:hAnsiTheme="majorHAnsi" w:cstheme="minorHAnsi"/>
          <w:color w:val="000000" w:themeColor="text1"/>
          <w:w w:val="95"/>
          <w:sz w:val="24"/>
          <w:szCs w:val="24"/>
        </w:rPr>
        <w:t xml:space="preserve">-o </w:t>
      </w:r>
      <w:proofErr w:type="spellStart"/>
      <w:r w:rsidRPr="00852302">
        <w:rPr>
          <w:rFonts w:asciiTheme="majorHAnsi" w:hAnsiTheme="majorHAnsi" w:cstheme="minorHAnsi"/>
          <w:color w:val="000000" w:themeColor="text1"/>
          <w:w w:val="95"/>
          <w:sz w:val="24"/>
          <w:szCs w:val="24"/>
        </w:rPr>
        <w:t>manieră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democratică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bazată</w:t>
      </w:r>
      <w:proofErr w:type="spellEnd"/>
      <w:r w:rsidRPr="00852302">
        <w:rPr>
          <w:rFonts w:asciiTheme="majorHAnsi" w:hAnsiTheme="majorHAnsi" w:cstheme="minorHAnsi"/>
          <w:color w:val="000000" w:themeColor="text1"/>
          <w:w w:val="95"/>
          <w:sz w:val="24"/>
          <w:szCs w:val="24"/>
        </w:rPr>
        <w:t xml:space="preserve"> pe </w:t>
      </w:r>
      <w:proofErr w:type="spellStart"/>
      <w:r w:rsidRPr="00852302">
        <w:rPr>
          <w:rFonts w:asciiTheme="majorHAnsi" w:hAnsiTheme="majorHAnsi" w:cstheme="minorHAnsi"/>
          <w:color w:val="000000" w:themeColor="text1"/>
          <w:w w:val="95"/>
          <w:sz w:val="24"/>
          <w:szCs w:val="24"/>
        </w:rPr>
        <w:t>valorile</w:t>
      </w:r>
      <w:proofErr w:type="spellEnd"/>
      <w:r w:rsidRPr="00852302">
        <w:rPr>
          <w:rFonts w:asciiTheme="majorHAnsi" w:hAnsiTheme="majorHAnsi" w:cstheme="minorHAnsi"/>
          <w:color w:val="000000" w:themeColor="text1"/>
          <w:w w:val="95"/>
          <w:sz w:val="24"/>
          <w:szCs w:val="24"/>
        </w:rPr>
        <w:t xml:space="preserve"> de </w:t>
      </w:r>
      <w:proofErr w:type="spellStart"/>
      <w:r w:rsidRPr="00852302">
        <w:rPr>
          <w:rFonts w:asciiTheme="majorHAnsi" w:hAnsiTheme="majorHAnsi" w:cstheme="minorHAnsi"/>
          <w:color w:val="000000" w:themeColor="text1"/>
          <w:w w:val="95"/>
          <w:sz w:val="24"/>
          <w:szCs w:val="24"/>
        </w:rPr>
        <w:t>solidaritate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echitate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și</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cooperare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față</w:t>
      </w:r>
      <w:proofErr w:type="spellEnd"/>
      <w:r w:rsidRPr="00852302">
        <w:rPr>
          <w:rFonts w:asciiTheme="majorHAnsi" w:hAnsiTheme="majorHAnsi" w:cstheme="minorHAnsi"/>
          <w:color w:val="000000" w:themeColor="text1"/>
          <w:w w:val="95"/>
          <w:sz w:val="24"/>
          <w:szCs w:val="24"/>
        </w:rPr>
        <w:t xml:space="preserve"> de </w:t>
      </w:r>
      <w:proofErr w:type="spellStart"/>
      <w:r w:rsidRPr="00852302">
        <w:rPr>
          <w:rFonts w:asciiTheme="majorHAnsi" w:hAnsiTheme="majorHAnsi" w:cstheme="minorHAnsi"/>
          <w:color w:val="000000" w:themeColor="text1"/>
          <w:w w:val="95"/>
          <w:sz w:val="24"/>
          <w:szCs w:val="24"/>
        </w:rPr>
        <w:t>mediul</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uman</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și</w:t>
      </w:r>
      <w:proofErr w:type="spellEnd"/>
      <w:r w:rsidRPr="00852302">
        <w:rPr>
          <w:rFonts w:asciiTheme="majorHAnsi" w:hAnsiTheme="majorHAnsi" w:cstheme="minorHAnsi"/>
          <w:color w:val="000000" w:themeColor="text1"/>
          <w:w w:val="95"/>
          <w:sz w:val="24"/>
          <w:szCs w:val="24"/>
        </w:rPr>
        <w:t xml:space="preserve"> natural” </w:t>
      </w:r>
      <w:proofErr w:type="spellStart"/>
      <w:r w:rsidRPr="00852302">
        <w:rPr>
          <w:rFonts w:asciiTheme="majorHAnsi" w:hAnsiTheme="majorHAnsi" w:cstheme="minorHAnsi"/>
          <w:color w:val="000000" w:themeColor="text1"/>
          <w:w w:val="95"/>
          <w:sz w:val="24"/>
          <w:szCs w:val="24"/>
        </w:rPr>
        <w:t>este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inclusă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în</w:t>
      </w:r>
      <w:proofErr w:type="spellEnd"/>
      <w:r w:rsidRPr="00852302">
        <w:rPr>
          <w:rFonts w:asciiTheme="majorHAnsi" w:hAnsiTheme="majorHAnsi" w:cstheme="minorHAnsi"/>
          <w:color w:val="000000" w:themeColor="text1"/>
          <w:w w:val="95"/>
          <w:sz w:val="24"/>
          <w:szCs w:val="24"/>
        </w:rPr>
        <w:t xml:space="preserve"> mod specific </w:t>
      </w:r>
      <w:proofErr w:type="spellStart"/>
      <w:r w:rsidRPr="00852302">
        <w:rPr>
          <w:rFonts w:asciiTheme="majorHAnsi" w:hAnsiTheme="majorHAnsi" w:cstheme="minorHAnsi"/>
          <w:color w:val="000000" w:themeColor="text1"/>
          <w:w w:val="95"/>
          <w:sz w:val="24"/>
          <w:szCs w:val="24"/>
        </w:rPr>
        <w:t>în</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lastRenderedPageBreak/>
        <w:t>noua</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lege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Legea</w:t>
      </w:r>
      <w:proofErr w:type="spellEnd"/>
      <w:r w:rsidRPr="00852302">
        <w:rPr>
          <w:rFonts w:asciiTheme="majorHAnsi" w:hAnsiTheme="majorHAnsi" w:cstheme="minorHAnsi"/>
          <w:color w:val="000000" w:themeColor="text1"/>
          <w:w w:val="95"/>
          <w:sz w:val="24"/>
          <w:szCs w:val="24"/>
        </w:rPr>
        <w:t xml:space="preserve"> 4430/2016, care face ca </w:t>
      </w:r>
      <w:proofErr w:type="spellStart"/>
      <w:r w:rsidRPr="00852302">
        <w:rPr>
          <w:rFonts w:asciiTheme="majorHAnsi" w:hAnsiTheme="majorHAnsi" w:cstheme="minorHAnsi"/>
          <w:color w:val="000000" w:themeColor="text1"/>
          <w:w w:val="95"/>
          <w:sz w:val="24"/>
          <w:szCs w:val="24"/>
        </w:rPr>
        <w:t>întreaga</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societate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elenă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devină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grupul</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țintă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pentru</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afacerile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sociale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în</w:t>
      </w:r>
      <w:proofErr w:type="spellEnd"/>
      <w:r w:rsidRPr="00852302">
        <w:rPr>
          <w:rFonts w:asciiTheme="majorHAnsi" w:hAnsiTheme="majorHAnsi" w:cstheme="minorHAnsi"/>
          <w:color w:val="000000" w:themeColor="text1"/>
          <w:w w:val="95"/>
          <w:sz w:val="24"/>
          <w:szCs w:val="24"/>
        </w:rPr>
        <w:t xml:space="preserve"> loc de </w:t>
      </w:r>
      <w:proofErr w:type="spellStart"/>
      <w:r w:rsidRPr="00852302">
        <w:rPr>
          <w:rFonts w:asciiTheme="majorHAnsi" w:hAnsiTheme="majorHAnsi" w:cstheme="minorHAnsi"/>
          <w:color w:val="000000" w:themeColor="text1"/>
          <w:w w:val="95"/>
          <w:sz w:val="24"/>
          <w:szCs w:val="24"/>
        </w:rPr>
        <w:t>doar</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grupurile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dezavantajate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și</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speciale</w:t>
      </w:r>
      <w:proofErr w:type="spellEnd"/>
      <w:r w:rsidRPr="00852302">
        <w:rPr>
          <w:rFonts w:asciiTheme="majorHAnsi" w:hAnsiTheme="majorHAnsi" w:cstheme="minorHAnsi"/>
          <w:color w:val="000000" w:themeColor="text1"/>
          <w:w w:val="95"/>
          <w:sz w:val="24"/>
          <w:szCs w:val="24"/>
        </w:rPr>
        <w:t xml:space="preserve"> (Adam et al. 2018). </w:t>
      </w:r>
      <w:proofErr w:type="spellStart"/>
      <w:r w:rsidRPr="00852302">
        <w:rPr>
          <w:rFonts w:asciiTheme="majorHAnsi" w:hAnsiTheme="majorHAnsi" w:cstheme="minorHAnsi"/>
          <w:color w:val="000000" w:themeColor="text1"/>
          <w:w w:val="95"/>
          <w:sz w:val="24"/>
          <w:szCs w:val="24"/>
        </w:rPr>
        <w:t>KoiSPE</w:t>
      </w:r>
      <w:proofErr w:type="spellEnd"/>
      <w:r w:rsidRPr="00852302">
        <w:rPr>
          <w:rFonts w:asciiTheme="majorHAnsi" w:hAnsiTheme="majorHAnsi" w:cstheme="minorHAnsi"/>
          <w:color w:val="000000" w:themeColor="text1"/>
          <w:w w:val="95"/>
          <w:sz w:val="24"/>
          <w:szCs w:val="24"/>
        </w:rPr>
        <w:t xml:space="preserve">-urile sunt o </w:t>
      </w:r>
      <w:proofErr w:type="spellStart"/>
      <w:r w:rsidRPr="00852302">
        <w:rPr>
          <w:rFonts w:asciiTheme="majorHAnsi" w:hAnsiTheme="majorHAnsi" w:cstheme="minorHAnsi"/>
          <w:color w:val="000000" w:themeColor="text1"/>
          <w:w w:val="95"/>
          <w:sz w:val="24"/>
          <w:szCs w:val="24"/>
        </w:rPr>
        <w:t>formă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juridică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distinctă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în</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Legea</w:t>
      </w:r>
      <w:proofErr w:type="spellEnd"/>
      <w:r w:rsidRPr="00852302">
        <w:rPr>
          <w:rFonts w:asciiTheme="majorHAnsi" w:hAnsiTheme="majorHAnsi" w:cstheme="minorHAnsi"/>
          <w:color w:val="000000" w:themeColor="text1"/>
          <w:w w:val="95"/>
          <w:sz w:val="24"/>
          <w:szCs w:val="24"/>
        </w:rPr>
        <w:t xml:space="preserve"> 4430/2016.</w:t>
      </w:r>
    </w:p>
    <w:p w14:paraId="3331F425" w14:textId="77777777" w:rsidR="00852302" w:rsidRPr="00852302" w:rsidRDefault="00852302" w:rsidP="00852302">
      <w:pPr>
        <w:pStyle w:val="ListParagraph"/>
        <w:widowControl w:val="0"/>
        <w:numPr>
          <w:ilvl w:val="3"/>
          <w:numId w:val="9"/>
        </w:numPr>
        <w:tabs>
          <w:tab w:val="left" w:pos="284"/>
        </w:tabs>
        <w:autoSpaceDE w:val="0"/>
        <w:autoSpaceDN w:val="0"/>
        <w:spacing w:after="0" w:line="360" w:lineRule="auto"/>
        <w:ind w:left="803"/>
        <w:jc w:val="both"/>
        <w:rPr>
          <w:rFonts w:asciiTheme="majorHAnsi" w:hAnsiTheme="majorHAnsi" w:cstheme="minorHAnsi"/>
          <w:color w:val="000000" w:themeColor="text1"/>
          <w:w w:val="95"/>
          <w:sz w:val="24"/>
          <w:szCs w:val="24"/>
        </w:rPr>
      </w:pPr>
      <w:r w:rsidRPr="00852302">
        <w:rPr>
          <w:rFonts w:asciiTheme="majorHAnsi" w:hAnsiTheme="majorHAnsi" w:cstheme="minorHAnsi"/>
          <w:color w:val="000000" w:themeColor="text1"/>
          <w:w w:val="95"/>
          <w:sz w:val="24"/>
          <w:szCs w:val="24"/>
        </w:rPr>
        <w:t xml:space="preserve">&gt; </w:t>
      </w:r>
      <w:proofErr w:type="spellStart"/>
      <w:r w:rsidRPr="00852302">
        <w:rPr>
          <w:rFonts w:asciiTheme="majorHAnsi" w:hAnsiTheme="majorHAnsi" w:cstheme="minorHAnsi"/>
          <w:color w:val="000000" w:themeColor="text1"/>
          <w:w w:val="95"/>
          <w:sz w:val="24"/>
          <w:szCs w:val="24"/>
        </w:rPr>
        <w:t>Cooperativele</w:t>
      </w:r>
      <w:proofErr w:type="spellEnd"/>
      <w:r w:rsidRPr="00852302">
        <w:rPr>
          <w:rFonts w:asciiTheme="majorHAnsi" w:hAnsiTheme="majorHAnsi" w:cstheme="minorHAnsi"/>
          <w:color w:val="000000" w:themeColor="text1"/>
          <w:w w:val="95"/>
          <w:sz w:val="24"/>
          <w:szCs w:val="24"/>
        </w:rPr>
        <w:t xml:space="preserve"> de </w:t>
      </w:r>
      <w:proofErr w:type="spellStart"/>
      <w:r w:rsidRPr="00852302">
        <w:rPr>
          <w:rFonts w:asciiTheme="majorHAnsi" w:hAnsiTheme="majorHAnsi" w:cstheme="minorHAnsi"/>
          <w:color w:val="000000" w:themeColor="text1"/>
          <w:w w:val="95"/>
          <w:sz w:val="24"/>
          <w:szCs w:val="24"/>
        </w:rPr>
        <w:t>muncitori</w:t>
      </w:r>
      <w:proofErr w:type="spellEnd"/>
      <w:r w:rsidRPr="00852302">
        <w:rPr>
          <w:rFonts w:asciiTheme="majorHAnsi" w:hAnsiTheme="majorHAnsi" w:cstheme="minorHAnsi"/>
          <w:color w:val="000000" w:themeColor="text1"/>
          <w:w w:val="95"/>
          <w:sz w:val="24"/>
          <w:szCs w:val="24"/>
        </w:rPr>
        <w:t xml:space="preserve"> au </w:t>
      </w:r>
      <w:proofErr w:type="spellStart"/>
      <w:r w:rsidRPr="00852302">
        <w:rPr>
          <w:rFonts w:asciiTheme="majorHAnsi" w:hAnsiTheme="majorHAnsi" w:cstheme="minorHAnsi"/>
          <w:color w:val="000000" w:themeColor="text1"/>
          <w:w w:val="95"/>
          <w:sz w:val="24"/>
          <w:szCs w:val="24"/>
        </w:rPr>
        <w:t>fost</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introduse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pentru</w:t>
      </w:r>
      <w:proofErr w:type="spellEnd"/>
      <w:r w:rsidRPr="00852302">
        <w:rPr>
          <w:rFonts w:asciiTheme="majorHAnsi" w:hAnsiTheme="majorHAnsi" w:cstheme="minorHAnsi"/>
          <w:color w:val="000000" w:themeColor="text1"/>
          <w:w w:val="95"/>
          <w:sz w:val="24"/>
          <w:szCs w:val="24"/>
        </w:rPr>
        <w:t xml:space="preserve"> prima </w:t>
      </w:r>
      <w:proofErr w:type="spellStart"/>
      <w:r w:rsidRPr="00852302">
        <w:rPr>
          <w:rFonts w:asciiTheme="majorHAnsi" w:hAnsiTheme="majorHAnsi" w:cstheme="minorHAnsi"/>
          <w:color w:val="000000" w:themeColor="text1"/>
          <w:w w:val="95"/>
          <w:sz w:val="24"/>
          <w:szCs w:val="24"/>
        </w:rPr>
        <w:t>dată</w:t>
      </w:r>
      <w:proofErr w:type="spellEnd"/>
      <w:r w:rsidRPr="00852302">
        <w:rPr>
          <w:rFonts w:asciiTheme="majorHAnsi" w:hAnsiTheme="majorHAnsi" w:cstheme="minorHAnsi"/>
          <w:color w:val="000000" w:themeColor="text1"/>
          <w:w w:val="95"/>
          <w:sz w:val="24"/>
          <w:szCs w:val="24"/>
        </w:rPr>
        <w:t xml:space="preserve"> ca </w:t>
      </w:r>
      <w:proofErr w:type="spellStart"/>
      <w:r w:rsidRPr="00852302">
        <w:rPr>
          <w:rFonts w:asciiTheme="majorHAnsi" w:hAnsiTheme="majorHAnsi" w:cstheme="minorHAnsi"/>
          <w:color w:val="000000" w:themeColor="text1"/>
          <w:w w:val="95"/>
          <w:sz w:val="24"/>
          <w:szCs w:val="24"/>
        </w:rPr>
        <w:t>entități</w:t>
      </w:r>
      <w:proofErr w:type="spellEnd"/>
      <w:r w:rsidRPr="00852302">
        <w:rPr>
          <w:rFonts w:asciiTheme="majorHAnsi" w:hAnsiTheme="majorHAnsi" w:cstheme="minorHAnsi"/>
          <w:color w:val="000000" w:themeColor="text1"/>
          <w:w w:val="95"/>
          <w:sz w:val="24"/>
          <w:szCs w:val="24"/>
        </w:rPr>
        <w:t xml:space="preserve"> ESS </w:t>
      </w:r>
      <w:proofErr w:type="spellStart"/>
      <w:r w:rsidRPr="00852302">
        <w:rPr>
          <w:rFonts w:asciiTheme="majorHAnsi" w:hAnsiTheme="majorHAnsi" w:cstheme="minorHAnsi"/>
          <w:color w:val="000000" w:themeColor="text1"/>
          <w:w w:val="95"/>
          <w:sz w:val="24"/>
          <w:szCs w:val="24"/>
        </w:rPr>
        <w:t>implicite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în</w:t>
      </w:r>
      <w:proofErr w:type="spellEnd"/>
      <w:r w:rsidRPr="00852302">
        <w:rPr>
          <w:rFonts w:asciiTheme="majorHAnsi" w:hAnsiTheme="majorHAnsi" w:cstheme="minorHAnsi"/>
          <w:color w:val="000000" w:themeColor="text1"/>
          <w:w w:val="95"/>
          <w:sz w:val="24"/>
          <w:szCs w:val="24"/>
        </w:rPr>
        <w:t xml:space="preserve"> 2016.</w:t>
      </w:r>
    </w:p>
    <w:p w14:paraId="309B06A1" w14:textId="1E6FFD12" w:rsidR="00AC3011" w:rsidRPr="0019132F" w:rsidRDefault="00852302" w:rsidP="00852302">
      <w:pPr>
        <w:pStyle w:val="ListParagraph"/>
        <w:widowControl w:val="0"/>
        <w:numPr>
          <w:ilvl w:val="3"/>
          <w:numId w:val="9"/>
        </w:numPr>
        <w:tabs>
          <w:tab w:val="left" w:pos="284"/>
        </w:tabs>
        <w:autoSpaceDE w:val="0"/>
        <w:autoSpaceDN w:val="0"/>
        <w:spacing w:after="0" w:line="360" w:lineRule="auto"/>
        <w:ind w:left="803"/>
        <w:contextualSpacing w:val="0"/>
        <w:jc w:val="both"/>
        <w:rPr>
          <w:rFonts w:asciiTheme="majorHAnsi" w:hAnsiTheme="majorHAnsi" w:cstheme="minorHAnsi"/>
          <w:color w:val="000000" w:themeColor="text1"/>
          <w:sz w:val="24"/>
          <w:szCs w:val="24"/>
        </w:rPr>
      </w:pPr>
      <w:r w:rsidRPr="00852302">
        <w:rPr>
          <w:rFonts w:asciiTheme="majorHAnsi" w:hAnsiTheme="majorHAnsi" w:cstheme="minorHAnsi"/>
          <w:color w:val="000000" w:themeColor="text1"/>
          <w:w w:val="95"/>
          <w:sz w:val="24"/>
          <w:szCs w:val="24"/>
        </w:rPr>
        <w:t xml:space="preserve">&gt; </w:t>
      </w:r>
      <w:proofErr w:type="spellStart"/>
      <w:r w:rsidRPr="00852302">
        <w:rPr>
          <w:rFonts w:asciiTheme="majorHAnsi" w:hAnsiTheme="majorHAnsi" w:cstheme="minorHAnsi"/>
          <w:color w:val="000000" w:themeColor="text1"/>
          <w:w w:val="95"/>
          <w:sz w:val="24"/>
          <w:szCs w:val="24"/>
        </w:rPr>
        <w:t>Legea</w:t>
      </w:r>
      <w:proofErr w:type="spellEnd"/>
      <w:r w:rsidRPr="00852302">
        <w:rPr>
          <w:rFonts w:asciiTheme="majorHAnsi" w:hAnsiTheme="majorHAnsi" w:cstheme="minorHAnsi"/>
          <w:color w:val="000000" w:themeColor="text1"/>
          <w:w w:val="95"/>
          <w:sz w:val="24"/>
          <w:szCs w:val="24"/>
        </w:rPr>
        <w:t xml:space="preserve"> 4430/2016 a </w:t>
      </w:r>
      <w:proofErr w:type="spellStart"/>
      <w:r w:rsidRPr="00852302">
        <w:rPr>
          <w:rFonts w:asciiTheme="majorHAnsi" w:hAnsiTheme="majorHAnsi" w:cstheme="minorHAnsi"/>
          <w:color w:val="000000" w:themeColor="text1"/>
          <w:w w:val="95"/>
          <w:sz w:val="24"/>
          <w:szCs w:val="24"/>
        </w:rPr>
        <w:t>instituit</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Secretarul</w:t>
      </w:r>
      <w:proofErr w:type="spellEnd"/>
      <w:r w:rsidRPr="00852302">
        <w:rPr>
          <w:rFonts w:asciiTheme="majorHAnsi" w:hAnsiTheme="majorHAnsi" w:cstheme="minorHAnsi"/>
          <w:color w:val="000000" w:themeColor="text1"/>
          <w:w w:val="95"/>
          <w:sz w:val="24"/>
          <w:szCs w:val="24"/>
        </w:rPr>
        <w:t xml:space="preserve"> Special </w:t>
      </w:r>
      <w:proofErr w:type="spellStart"/>
      <w:r w:rsidRPr="00852302">
        <w:rPr>
          <w:rFonts w:asciiTheme="majorHAnsi" w:hAnsiTheme="majorHAnsi" w:cstheme="minorHAnsi"/>
          <w:color w:val="000000" w:themeColor="text1"/>
          <w:w w:val="95"/>
          <w:sz w:val="24"/>
          <w:szCs w:val="24"/>
        </w:rPr>
        <w:t>pentru</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Economie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Socială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și</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Solidară</w:t>
      </w:r>
      <w:proofErr w:type="spellEnd"/>
      <w:r w:rsidRPr="00852302">
        <w:rPr>
          <w:rFonts w:asciiTheme="majorHAnsi" w:hAnsiTheme="majorHAnsi" w:cstheme="minorHAnsi"/>
          <w:color w:val="000000" w:themeColor="text1"/>
          <w:w w:val="95"/>
          <w:sz w:val="24"/>
          <w:szCs w:val="24"/>
        </w:rPr>
        <w:t xml:space="preserve">, o </w:t>
      </w:r>
      <w:proofErr w:type="spellStart"/>
      <w:r w:rsidRPr="00852302">
        <w:rPr>
          <w:rFonts w:asciiTheme="majorHAnsi" w:hAnsiTheme="majorHAnsi" w:cstheme="minorHAnsi"/>
          <w:color w:val="000000" w:themeColor="text1"/>
          <w:w w:val="95"/>
          <w:sz w:val="24"/>
          <w:szCs w:val="24"/>
        </w:rPr>
        <w:t>autoritate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administrativă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unică</w:t>
      </w:r>
      <w:proofErr w:type="spellEnd"/>
      <w:r w:rsidRPr="00852302">
        <w:rPr>
          <w:rFonts w:asciiTheme="majorHAnsi" w:hAnsiTheme="majorHAnsi" w:cstheme="minorHAnsi"/>
          <w:color w:val="000000" w:themeColor="text1"/>
          <w:w w:val="95"/>
          <w:sz w:val="24"/>
          <w:szCs w:val="24"/>
        </w:rPr>
        <w:t xml:space="preserve"> de </w:t>
      </w:r>
      <w:proofErr w:type="spellStart"/>
      <w:r w:rsidRPr="00852302">
        <w:rPr>
          <w:rFonts w:asciiTheme="majorHAnsi" w:hAnsiTheme="majorHAnsi" w:cstheme="minorHAnsi"/>
          <w:color w:val="000000" w:themeColor="text1"/>
          <w:w w:val="95"/>
          <w:sz w:val="24"/>
          <w:szCs w:val="24"/>
        </w:rPr>
        <w:t>promovare</w:t>
      </w:r>
      <w:proofErr w:type="spellEnd"/>
      <w:r w:rsidRPr="00852302">
        <w:rPr>
          <w:rFonts w:asciiTheme="majorHAnsi" w:hAnsiTheme="majorHAnsi" w:cstheme="minorHAnsi"/>
          <w:color w:val="000000" w:themeColor="text1"/>
          <w:w w:val="95"/>
          <w:sz w:val="24"/>
          <w:szCs w:val="24"/>
        </w:rPr>
        <w:t xml:space="preserve"> </w:t>
      </w:r>
      <w:proofErr w:type="gramStart"/>
      <w:r w:rsidRPr="00852302">
        <w:rPr>
          <w:rFonts w:asciiTheme="majorHAnsi" w:hAnsiTheme="majorHAnsi" w:cstheme="minorHAnsi"/>
          <w:color w:val="000000" w:themeColor="text1"/>
          <w:w w:val="95"/>
          <w:sz w:val="24"/>
          <w:szCs w:val="24"/>
        </w:rPr>
        <w:t>a</w:t>
      </w:r>
      <w:proofErr w:type="gramEnd"/>
      <w:r w:rsidRPr="00852302">
        <w:rPr>
          <w:rFonts w:asciiTheme="majorHAnsi" w:hAnsiTheme="majorHAnsi" w:cstheme="minorHAnsi"/>
          <w:color w:val="000000" w:themeColor="text1"/>
          <w:w w:val="95"/>
          <w:sz w:val="24"/>
          <w:szCs w:val="24"/>
        </w:rPr>
        <w:t xml:space="preserve"> ESS, pe </w:t>
      </w:r>
      <w:proofErr w:type="spellStart"/>
      <w:r w:rsidRPr="00852302">
        <w:rPr>
          <w:rFonts w:asciiTheme="majorHAnsi" w:hAnsiTheme="majorHAnsi" w:cstheme="minorHAnsi"/>
          <w:color w:val="000000" w:themeColor="text1"/>
          <w:w w:val="95"/>
          <w:sz w:val="24"/>
          <w:szCs w:val="24"/>
        </w:rPr>
        <w:t>lângă</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revizuirea</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structurilor</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juridice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anterioare</w:t>
      </w:r>
      <w:proofErr w:type="spellEnd"/>
      <w:r w:rsidRPr="00852302">
        <w:rPr>
          <w:rFonts w:asciiTheme="majorHAnsi" w:hAnsiTheme="majorHAnsi" w:cstheme="minorHAnsi"/>
          <w:color w:val="000000" w:themeColor="text1"/>
          <w:w w:val="95"/>
          <w:sz w:val="24"/>
          <w:szCs w:val="24"/>
        </w:rPr>
        <w:t xml:space="preserve"> ale ESS. </w:t>
      </w:r>
      <w:proofErr w:type="spellStart"/>
      <w:r w:rsidRPr="00852302">
        <w:rPr>
          <w:rFonts w:asciiTheme="majorHAnsi" w:hAnsiTheme="majorHAnsi" w:cstheme="minorHAnsi"/>
          <w:color w:val="000000" w:themeColor="text1"/>
          <w:w w:val="95"/>
          <w:sz w:val="24"/>
          <w:szCs w:val="24"/>
        </w:rPr>
        <w:t>Responsabilitățile</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principale</w:t>
      </w:r>
      <w:proofErr w:type="spellEnd"/>
      <w:r w:rsidRPr="00852302">
        <w:rPr>
          <w:rFonts w:asciiTheme="majorHAnsi" w:hAnsiTheme="majorHAnsi" w:cstheme="minorHAnsi"/>
          <w:color w:val="000000" w:themeColor="text1"/>
          <w:w w:val="95"/>
          <w:sz w:val="24"/>
          <w:szCs w:val="24"/>
        </w:rPr>
        <w:t xml:space="preserve"> ale </w:t>
      </w:r>
      <w:proofErr w:type="spellStart"/>
      <w:r w:rsidRPr="00852302">
        <w:rPr>
          <w:rFonts w:asciiTheme="majorHAnsi" w:hAnsiTheme="majorHAnsi" w:cstheme="minorHAnsi"/>
          <w:color w:val="000000" w:themeColor="text1"/>
          <w:w w:val="95"/>
          <w:sz w:val="24"/>
          <w:szCs w:val="24"/>
        </w:rPr>
        <w:t>noii</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entități</w:t>
      </w:r>
      <w:proofErr w:type="spellEnd"/>
      <w:r w:rsidRPr="00852302">
        <w:rPr>
          <w:rFonts w:asciiTheme="majorHAnsi" w:hAnsiTheme="majorHAnsi" w:cstheme="minorHAnsi"/>
          <w:color w:val="000000" w:themeColor="text1"/>
          <w:w w:val="95"/>
          <w:sz w:val="24"/>
          <w:szCs w:val="24"/>
        </w:rPr>
        <w:t xml:space="preserve"> ale </w:t>
      </w:r>
      <w:proofErr w:type="spellStart"/>
      <w:r w:rsidRPr="00852302">
        <w:rPr>
          <w:rFonts w:asciiTheme="majorHAnsi" w:hAnsiTheme="majorHAnsi" w:cstheme="minorHAnsi"/>
          <w:color w:val="000000" w:themeColor="text1"/>
          <w:w w:val="95"/>
          <w:sz w:val="24"/>
          <w:szCs w:val="24"/>
        </w:rPr>
        <w:t>Ministerului</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Muncii</w:t>
      </w:r>
      <w:proofErr w:type="spellEnd"/>
      <w:r w:rsidRPr="00852302">
        <w:rPr>
          <w:rFonts w:asciiTheme="majorHAnsi" w:hAnsiTheme="majorHAnsi" w:cstheme="minorHAnsi"/>
          <w:color w:val="000000" w:themeColor="text1"/>
          <w:w w:val="95"/>
          <w:sz w:val="24"/>
          <w:szCs w:val="24"/>
        </w:rPr>
        <w:t xml:space="preserve"> sunt </w:t>
      </w:r>
      <w:proofErr w:type="spellStart"/>
      <w:r w:rsidRPr="00852302">
        <w:rPr>
          <w:rFonts w:asciiTheme="majorHAnsi" w:hAnsiTheme="majorHAnsi" w:cstheme="minorHAnsi"/>
          <w:color w:val="000000" w:themeColor="text1"/>
          <w:w w:val="95"/>
          <w:sz w:val="24"/>
          <w:szCs w:val="24"/>
        </w:rPr>
        <w:t>elaborarea</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și</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punerea</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în</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aplicare</w:t>
      </w:r>
      <w:proofErr w:type="spellEnd"/>
      <w:r w:rsidRPr="00852302">
        <w:rPr>
          <w:rFonts w:asciiTheme="majorHAnsi" w:hAnsiTheme="majorHAnsi" w:cstheme="minorHAnsi"/>
          <w:color w:val="000000" w:themeColor="text1"/>
          <w:w w:val="95"/>
          <w:sz w:val="24"/>
          <w:szCs w:val="24"/>
        </w:rPr>
        <w:t xml:space="preserve"> a </w:t>
      </w:r>
      <w:proofErr w:type="spellStart"/>
      <w:r w:rsidRPr="00852302">
        <w:rPr>
          <w:rFonts w:asciiTheme="majorHAnsi" w:hAnsiTheme="majorHAnsi" w:cstheme="minorHAnsi"/>
          <w:color w:val="000000" w:themeColor="text1"/>
          <w:w w:val="95"/>
          <w:sz w:val="24"/>
          <w:szCs w:val="24"/>
        </w:rPr>
        <w:t>politicii</w:t>
      </w:r>
      <w:proofErr w:type="spellEnd"/>
      <w:r w:rsidRPr="00852302">
        <w:rPr>
          <w:rFonts w:asciiTheme="majorHAnsi" w:hAnsiTheme="majorHAnsi" w:cstheme="minorHAnsi"/>
          <w:color w:val="000000" w:themeColor="text1"/>
          <w:w w:val="95"/>
          <w:sz w:val="24"/>
          <w:szCs w:val="24"/>
        </w:rPr>
        <w:t xml:space="preserve"> </w:t>
      </w:r>
      <w:proofErr w:type="spellStart"/>
      <w:r w:rsidRPr="00852302">
        <w:rPr>
          <w:rFonts w:asciiTheme="majorHAnsi" w:hAnsiTheme="majorHAnsi" w:cstheme="minorHAnsi"/>
          <w:color w:val="000000" w:themeColor="text1"/>
          <w:w w:val="95"/>
          <w:sz w:val="24"/>
          <w:szCs w:val="24"/>
        </w:rPr>
        <w:t>naționale</w:t>
      </w:r>
      <w:proofErr w:type="spellEnd"/>
      <w:r w:rsidRPr="00852302">
        <w:rPr>
          <w:rFonts w:asciiTheme="majorHAnsi" w:hAnsiTheme="majorHAnsi" w:cstheme="minorHAnsi"/>
          <w:color w:val="000000" w:themeColor="text1"/>
          <w:w w:val="95"/>
          <w:sz w:val="24"/>
          <w:szCs w:val="24"/>
        </w:rPr>
        <w:t xml:space="preserve"> de ESS</w:t>
      </w:r>
      <w:r w:rsidR="00AC3011" w:rsidRPr="0019132F">
        <w:rPr>
          <w:rFonts w:asciiTheme="majorHAnsi" w:hAnsiTheme="majorHAnsi" w:cstheme="minorHAnsi"/>
          <w:color w:val="000000" w:themeColor="text1"/>
          <w:w w:val="90"/>
          <w:sz w:val="24"/>
          <w:szCs w:val="24"/>
        </w:rPr>
        <w:t>.</w:t>
      </w:r>
    </w:p>
    <w:p w14:paraId="5DD8D854" w14:textId="77777777" w:rsidR="007C788F" w:rsidRPr="0019132F" w:rsidRDefault="007C788F" w:rsidP="007C788F">
      <w:pPr>
        <w:pStyle w:val="BodyText"/>
        <w:spacing w:line="360" w:lineRule="auto"/>
        <w:ind w:firstLine="567"/>
        <w:jc w:val="both"/>
        <w:rPr>
          <w:rFonts w:asciiTheme="majorHAnsi" w:hAnsiTheme="majorHAnsi" w:cstheme="minorHAnsi"/>
          <w:b/>
          <w:bCs/>
          <w:color w:val="000000" w:themeColor="text1"/>
          <w:w w:val="90"/>
        </w:rPr>
      </w:pPr>
    </w:p>
    <w:p w14:paraId="07DD7479" w14:textId="77777777" w:rsidR="007E3A84" w:rsidRPr="007E3A84" w:rsidRDefault="007E3A84" w:rsidP="007E3A84">
      <w:pPr>
        <w:pStyle w:val="BodyText"/>
        <w:spacing w:line="360" w:lineRule="auto"/>
        <w:ind w:firstLine="567"/>
        <w:jc w:val="both"/>
        <w:rPr>
          <w:rFonts w:asciiTheme="majorHAnsi" w:hAnsiTheme="majorHAnsi" w:cstheme="minorHAnsi"/>
          <w:b/>
          <w:bCs/>
          <w:color w:val="000000" w:themeColor="text1"/>
          <w:w w:val="90"/>
        </w:rPr>
      </w:pPr>
      <w:proofErr w:type="spellStart"/>
      <w:r w:rsidRPr="007E3A84">
        <w:rPr>
          <w:rFonts w:asciiTheme="majorHAnsi" w:hAnsiTheme="majorHAnsi" w:cstheme="minorHAnsi"/>
          <w:b/>
          <w:bCs/>
          <w:color w:val="000000" w:themeColor="text1"/>
          <w:w w:val="90"/>
        </w:rPr>
        <w:t>Legea</w:t>
      </w:r>
      <w:proofErr w:type="spellEnd"/>
      <w:r w:rsidRPr="007E3A84">
        <w:rPr>
          <w:rFonts w:asciiTheme="majorHAnsi" w:hAnsiTheme="majorHAnsi" w:cstheme="minorHAnsi"/>
          <w:b/>
          <w:bCs/>
          <w:color w:val="000000" w:themeColor="text1"/>
          <w:w w:val="90"/>
        </w:rPr>
        <w:t xml:space="preserve"> 4430/2016 a </w:t>
      </w:r>
      <w:proofErr w:type="spellStart"/>
      <w:r w:rsidRPr="007E3A84">
        <w:rPr>
          <w:rFonts w:asciiTheme="majorHAnsi" w:hAnsiTheme="majorHAnsi" w:cstheme="minorHAnsi"/>
          <w:b/>
          <w:bCs/>
          <w:color w:val="000000" w:themeColor="text1"/>
          <w:w w:val="90"/>
        </w:rPr>
        <w:t>introdus</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și</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operaționalizat</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principiile</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inovației</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sociale</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și</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dezvoltării</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durabile</w:t>
      </w:r>
      <w:proofErr w:type="spellEnd"/>
      <w:r w:rsidRPr="007E3A84">
        <w:rPr>
          <w:rFonts w:asciiTheme="majorHAnsi" w:hAnsiTheme="majorHAnsi" w:cstheme="minorHAnsi"/>
          <w:b/>
          <w:bCs/>
          <w:color w:val="000000" w:themeColor="text1"/>
          <w:w w:val="90"/>
        </w:rPr>
        <w:t xml:space="preserve"> pe </w:t>
      </w:r>
      <w:proofErr w:type="spellStart"/>
      <w:r w:rsidRPr="007E3A84">
        <w:rPr>
          <w:rFonts w:asciiTheme="majorHAnsi" w:hAnsiTheme="majorHAnsi" w:cstheme="minorHAnsi"/>
          <w:b/>
          <w:bCs/>
          <w:color w:val="000000" w:themeColor="text1"/>
          <w:w w:val="90"/>
        </w:rPr>
        <w:t>lângă</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definirea</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conceptelor</w:t>
      </w:r>
      <w:proofErr w:type="spellEnd"/>
      <w:r w:rsidRPr="007E3A84">
        <w:rPr>
          <w:rFonts w:asciiTheme="majorHAnsi" w:hAnsiTheme="majorHAnsi" w:cstheme="minorHAnsi"/>
          <w:b/>
          <w:bCs/>
          <w:color w:val="000000" w:themeColor="text1"/>
          <w:w w:val="90"/>
        </w:rPr>
        <w:t xml:space="preserve"> de </w:t>
      </w:r>
      <w:proofErr w:type="spellStart"/>
      <w:r w:rsidRPr="007E3A84">
        <w:rPr>
          <w:rFonts w:asciiTheme="majorHAnsi" w:hAnsiTheme="majorHAnsi" w:cstheme="minorHAnsi"/>
          <w:b/>
          <w:bCs/>
          <w:color w:val="000000" w:themeColor="text1"/>
          <w:w w:val="90"/>
        </w:rPr>
        <w:t>beneficiu</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colectiv</w:t>
      </w:r>
      <w:proofErr w:type="spellEnd"/>
      <w:r w:rsidRPr="007E3A84">
        <w:rPr>
          <w:rFonts w:asciiTheme="majorHAnsi" w:hAnsiTheme="majorHAnsi" w:cstheme="minorHAnsi"/>
          <w:b/>
          <w:bCs/>
          <w:color w:val="000000" w:themeColor="text1"/>
          <w:w w:val="90"/>
        </w:rPr>
        <w:t xml:space="preserve"> </w:t>
      </w:r>
      <w:proofErr w:type="spellStart"/>
      <w:r w:rsidRPr="007E3A84">
        <w:rPr>
          <w:rFonts w:asciiTheme="majorHAnsi" w:hAnsiTheme="majorHAnsi" w:cstheme="minorHAnsi"/>
          <w:b/>
          <w:bCs/>
          <w:color w:val="000000" w:themeColor="text1"/>
          <w:w w:val="90"/>
        </w:rPr>
        <w:t>și</w:t>
      </w:r>
      <w:proofErr w:type="spellEnd"/>
      <w:r w:rsidRPr="007E3A84">
        <w:rPr>
          <w:rFonts w:asciiTheme="majorHAnsi" w:hAnsiTheme="majorHAnsi" w:cstheme="minorHAnsi"/>
          <w:b/>
          <w:bCs/>
          <w:color w:val="000000" w:themeColor="text1"/>
          <w:w w:val="90"/>
        </w:rPr>
        <w:t xml:space="preserve"> social. </w:t>
      </w:r>
      <w:proofErr w:type="spellStart"/>
      <w:r w:rsidRPr="007E3A84">
        <w:rPr>
          <w:rFonts w:asciiTheme="majorHAnsi" w:hAnsiTheme="majorHAnsi" w:cstheme="minorHAnsi"/>
          <w:color w:val="000000" w:themeColor="text1"/>
          <w:w w:val="90"/>
        </w:rPr>
        <w:t>În</w:t>
      </w:r>
      <w:proofErr w:type="spellEnd"/>
      <w:r w:rsidRPr="007E3A84">
        <w:rPr>
          <w:rFonts w:asciiTheme="majorHAnsi" w:hAnsiTheme="majorHAnsi" w:cstheme="minorHAnsi"/>
          <w:color w:val="000000" w:themeColor="text1"/>
          <w:w w:val="90"/>
        </w:rPr>
        <w:t xml:space="preserve"> plus, a </w:t>
      </w:r>
      <w:proofErr w:type="spellStart"/>
      <w:r w:rsidRPr="007E3A84">
        <w:rPr>
          <w:rFonts w:asciiTheme="majorHAnsi" w:hAnsiTheme="majorHAnsi" w:cstheme="minorHAnsi"/>
          <w:color w:val="000000" w:themeColor="text1"/>
          <w:w w:val="90"/>
        </w:rPr>
        <w:t>stabilit</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ideea</w:t>
      </w:r>
      <w:proofErr w:type="spellEnd"/>
      <w:r w:rsidRPr="007E3A84">
        <w:rPr>
          <w:rFonts w:asciiTheme="majorHAnsi" w:hAnsiTheme="majorHAnsi" w:cstheme="minorHAnsi"/>
          <w:color w:val="000000" w:themeColor="text1"/>
          <w:w w:val="90"/>
        </w:rPr>
        <w:t xml:space="preserve"> de „</w:t>
      </w:r>
      <w:proofErr w:type="spellStart"/>
      <w:r w:rsidRPr="007E3A84">
        <w:rPr>
          <w:rFonts w:asciiTheme="majorHAnsi" w:hAnsiTheme="majorHAnsi" w:cstheme="minorHAnsi"/>
          <w:color w:val="000000" w:themeColor="text1"/>
          <w:w w:val="90"/>
        </w:rPr>
        <w:t>efect</w:t>
      </w:r>
      <w:proofErr w:type="spellEnd"/>
      <w:r w:rsidRPr="007E3A84">
        <w:rPr>
          <w:rFonts w:asciiTheme="majorHAnsi" w:hAnsiTheme="majorHAnsi" w:cstheme="minorHAnsi"/>
          <w:color w:val="000000" w:themeColor="text1"/>
          <w:w w:val="90"/>
        </w:rPr>
        <w:t xml:space="preserve"> social”, precum </w:t>
      </w:r>
      <w:proofErr w:type="spellStart"/>
      <w:r w:rsidRPr="007E3A84">
        <w:rPr>
          <w:rFonts w:asciiTheme="majorHAnsi" w:hAnsiTheme="majorHAnsi" w:cstheme="minorHAnsi"/>
          <w:color w:val="000000" w:themeColor="text1"/>
          <w:w w:val="90"/>
        </w:rPr>
        <w:t>și</w:t>
      </w:r>
      <w:proofErr w:type="spellEnd"/>
      <w:r w:rsidRPr="007E3A84">
        <w:rPr>
          <w:rFonts w:asciiTheme="majorHAnsi" w:hAnsiTheme="majorHAnsi" w:cstheme="minorHAnsi"/>
          <w:color w:val="000000" w:themeColor="text1"/>
          <w:w w:val="90"/>
        </w:rPr>
        <w:t xml:space="preserve"> un instrument multidimensional </w:t>
      </w:r>
      <w:proofErr w:type="spellStart"/>
      <w:r w:rsidRPr="007E3A84">
        <w:rPr>
          <w:rFonts w:asciiTheme="majorHAnsi" w:hAnsiTheme="majorHAnsi" w:cstheme="minorHAnsi"/>
          <w:color w:val="000000" w:themeColor="text1"/>
          <w:w w:val="90"/>
        </w:rPr>
        <w:t>pentru</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măsurarea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și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evaluarea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acestuia</w:t>
      </w:r>
      <w:proofErr w:type="spellEnd"/>
      <w:r w:rsidRPr="007E3A84">
        <w:rPr>
          <w:rFonts w:asciiTheme="majorHAnsi" w:hAnsiTheme="majorHAnsi" w:cstheme="minorHAnsi"/>
          <w:color w:val="000000" w:themeColor="text1"/>
          <w:w w:val="90"/>
        </w:rPr>
        <w:t>.</w:t>
      </w:r>
    </w:p>
    <w:p w14:paraId="0CA4665D" w14:textId="55C9EC3F" w:rsidR="00E256CE" w:rsidRPr="007E3A84" w:rsidRDefault="007E3A84" w:rsidP="007E3A84">
      <w:pPr>
        <w:pStyle w:val="BodyText"/>
        <w:spacing w:line="360" w:lineRule="auto"/>
        <w:ind w:firstLine="567"/>
        <w:jc w:val="both"/>
        <w:rPr>
          <w:rFonts w:asciiTheme="majorHAnsi" w:hAnsiTheme="majorHAnsi" w:cstheme="minorHAnsi"/>
          <w:color w:val="000000" w:themeColor="text1"/>
        </w:rPr>
      </w:pPr>
      <w:proofErr w:type="spellStart"/>
      <w:r w:rsidRPr="007E3A84">
        <w:rPr>
          <w:rFonts w:asciiTheme="majorHAnsi" w:hAnsiTheme="majorHAnsi" w:cstheme="minorHAnsi"/>
          <w:color w:val="000000" w:themeColor="text1"/>
          <w:w w:val="90"/>
        </w:rPr>
        <w:t>Abaterea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parțială</w:t>
      </w:r>
      <w:proofErr w:type="spellEnd"/>
      <w:r w:rsidRPr="007E3A84">
        <w:rPr>
          <w:rFonts w:asciiTheme="majorHAnsi" w:hAnsiTheme="majorHAnsi" w:cstheme="minorHAnsi"/>
          <w:color w:val="000000" w:themeColor="text1"/>
          <w:w w:val="90"/>
        </w:rPr>
        <w:t xml:space="preserve"> de la </w:t>
      </w:r>
      <w:proofErr w:type="spellStart"/>
      <w:r w:rsidRPr="007E3A84">
        <w:rPr>
          <w:rFonts w:asciiTheme="majorHAnsi" w:hAnsiTheme="majorHAnsi" w:cstheme="minorHAnsi"/>
          <w:color w:val="000000" w:themeColor="text1"/>
          <w:w w:val="90"/>
        </w:rPr>
        <w:t>logica</w:t>
      </w:r>
      <w:proofErr w:type="spellEnd"/>
      <w:r w:rsidRPr="007E3A84">
        <w:rPr>
          <w:rFonts w:asciiTheme="majorHAnsi" w:hAnsiTheme="majorHAnsi" w:cstheme="minorHAnsi"/>
          <w:color w:val="000000" w:themeColor="text1"/>
          <w:w w:val="90"/>
        </w:rPr>
        <w:t xml:space="preserve"> care </w:t>
      </w:r>
      <w:proofErr w:type="spellStart"/>
      <w:r w:rsidRPr="007E3A84">
        <w:rPr>
          <w:rFonts w:asciiTheme="majorHAnsi" w:hAnsiTheme="majorHAnsi" w:cstheme="minorHAnsi"/>
          <w:color w:val="000000" w:themeColor="text1"/>
          <w:w w:val="90"/>
        </w:rPr>
        <w:t>leagă</w:t>
      </w:r>
      <w:proofErr w:type="spellEnd"/>
      <w:r w:rsidRPr="007E3A84">
        <w:rPr>
          <w:rFonts w:asciiTheme="majorHAnsi" w:hAnsiTheme="majorHAnsi" w:cstheme="minorHAnsi"/>
          <w:color w:val="000000" w:themeColor="text1"/>
          <w:w w:val="90"/>
        </w:rPr>
        <w:t xml:space="preserve"> ESS </w:t>
      </w:r>
      <w:proofErr w:type="spellStart"/>
      <w:r w:rsidRPr="007E3A84">
        <w:rPr>
          <w:rFonts w:asciiTheme="majorHAnsi" w:hAnsiTheme="majorHAnsi" w:cstheme="minorHAnsi"/>
          <w:color w:val="000000" w:themeColor="text1"/>
          <w:w w:val="90"/>
        </w:rPr>
        <w:t>și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în</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consecință</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sectorul</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întreprinderilor</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sociale</w:t>
      </w:r>
      <w:proofErr w:type="spellEnd"/>
      <w:r w:rsidRPr="007E3A84">
        <w:rPr>
          <w:rFonts w:asciiTheme="majorHAnsi" w:hAnsiTheme="majorHAnsi" w:cstheme="minorHAnsi"/>
          <w:color w:val="000000" w:themeColor="text1"/>
          <w:w w:val="90"/>
        </w:rPr>
        <w:t xml:space="preserve"> de </w:t>
      </w:r>
      <w:proofErr w:type="spellStart"/>
      <w:r w:rsidRPr="007E3A84">
        <w:rPr>
          <w:rFonts w:asciiTheme="majorHAnsi" w:hAnsiTheme="majorHAnsi" w:cstheme="minorHAnsi"/>
          <w:color w:val="000000" w:themeColor="text1"/>
          <w:w w:val="90"/>
        </w:rPr>
        <w:t>anumite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forme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juridice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în</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favoarea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adoptării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unei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logici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mai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operaționale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bazate</w:t>
      </w:r>
      <w:proofErr w:type="spellEnd"/>
      <w:r w:rsidRPr="007E3A84">
        <w:rPr>
          <w:rFonts w:asciiTheme="majorHAnsi" w:hAnsiTheme="majorHAnsi" w:cstheme="minorHAnsi"/>
          <w:color w:val="000000" w:themeColor="text1"/>
          <w:w w:val="90"/>
        </w:rPr>
        <w:t xml:space="preserve"> pe </w:t>
      </w:r>
      <w:proofErr w:type="spellStart"/>
      <w:r w:rsidRPr="007E3A84">
        <w:rPr>
          <w:rFonts w:asciiTheme="majorHAnsi" w:hAnsiTheme="majorHAnsi" w:cstheme="minorHAnsi"/>
          <w:color w:val="000000" w:themeColor="text1"/>
          <w:w w:val="90"/>
        </w:rPr>
        <w:t>criterii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este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una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dintre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cele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mai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semnificative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și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totuși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controversate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trăsături</w:t>
      </w:r>
      <w:proofErr w:type="spellEnd"/>
      <w:r w:rsidRPr="007E3A84">
        <w:rPr>
          <w:rFonts w:asciiTheme="majorHAnsi" w:hAnsiTheme="majorHAnsi" w:cstheme="minorHAnsi"/>
          <w:color w:val="000000" w:themeColor="text1"/>
          <w:w w:val="90"/>
        </w:rPr>
        <w:t xml:space="preserve"> ale </w:t>
      </w:r>
      <w:proofErr w:type="spellStart"/>
      <w:r w:rsidRPr="007E3A84">
        <w:rPr>
          <w:rFonts w:asciiTheme="majorHAnsi" w:hAnsiTheme="majorHAnsi" w:cstheme="minorHAnsi"/>
          <w:color w:val="000000" w:themeColor="text1"/>
          <w:w w:val="90"/>
        </w:rPr>
        <w:t>Legii</w:t>
      </w:r>
      <w:proofErr w:type="spellEnd"/>
      <w:r w:rsidRPr="007E3A84">
        <w:rPr>
          <w:rFonts w:asciiTheme="majorHAnsi" w:hAnsiTheme="majorHAnsi" w:cstheme="minorHAnsi"/>
          <w:color w:val="000000" w:themeColor="text1"/>
          <w:w w:val="90"/>
        </w:rPr>
        <w:t xml:space="preserve"> 4430/2016. Cu </w:t>
      </w:r>
      <w:proofErr w:type="spellStart"/>
      <w:r w:rsidRPr="007E3A84">
        <w:rPr>
          <w:rFonts w:asciiTheme="majorHAnsi" w:hAnsiTheme="majorHAnsi" w:cstheme="minorHAnsi"/>
          <w:color w:val="000000" w:themeColor="text1"/>
          <w:w w:val="90"/>
        </w:rPr>
        <w:t>alte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cuvinte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Legea</w:t>
      </w:r>
      <w:proofErr w:type="spellEnd"/>
      <w:r w:rsidRPr="007E3A84">
        <w:rPr>
          <w:rFonts w:asciiTheme="majorHAnsi" w:hAnsiTheme="majorHAnsi" w:cstheme="minorHAnsi"/>
          <w:color w:val="000000" w:themeColor="text1"/>
          <w:w w:val="90"/>
        </w:rPr>
        <w:t xml:space="preserve"> 4430/2016 a </w:t>
      </w:r>
      <w:proofErr w:type="spellStart"/>
      <w:r w:rsidRPr="007E3A84">
        <w:rPr>
          <w:rFonts w:asciiTheme="majorHAnsi" w:hAnsiTheme="majorHAnsi" w:cstheme="minorHAnsi"/>
          <w:color w:val="000000" w:themeColor="text1"/>
          <w:w w:val="90"/>
        </w:rPr>
        <w:t>urmărit</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să</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încorporeze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atât</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conceptul</w:t>
      </w:r>
      <w:proofErr w:type="spellEnd"/>
      <w:r w:rsidRPr="007E3A84">
        <w:rPr>
          <w:rFonts w:asciiTheme="majorHAnsi" w:hAnsiTheme="majorHAnsi" w:cstheme="minorHAnsi"/>
          <w:color w:val="000000" w:themeColor="text1"/>
          <w:w w:val="90"/>
        </w:rPr>
        <w:t xml:space="preserve"> de „</w:t>
      </w:r>
      <w:proofErr w:type="spellStart"/>
      <w:r w:rsidRPr="007E3A84">
        <w:rPr>
          <w:rFonts w:asciiTheme="majorHAnsi" w:hAnsiTheme="majorHAnsi" w:cstheme="minorHAnsi"/>
          <w:color w:val="000000" w:themeColor="text1"/>
          <w:w w:val="90"/>
        </w:rPr>
        <w:t>statut</w:t>
      </w:r>
      <w:proofErr w:type="spellEnd"/>
      <w:r w:rsidRPr="007E3A84">
        <w:rPr>
          <w:rFonts w:asciiTheme="majorHAnsi" w:hAnsiTheme="majorHAnsi" w:cstheme="minorHAnsi"/>
          <w:color w:val="000000" w:themeColor="text1"/>
          <w:w w:val="90"/>
        </w:rPr>
        <w:t xml:space="preserve"> juridic”, </w:t>
      </w:r>
      <w:proofErr w:type="spellStart"/>
      <w:r w:rsidRPr="007E3A84">
        <w:rPr>
          <w:rFonts w:asciiTheme="majorHAnsi" w:hAnsiTheme="majorHAnsi" w:cstheme="minorHAnsi"/>
          <w:color w:val="000000" w:themeColor="text1"/>
          <w:w w:val="90"/>
        </w:rPr>
        <w:t>cât</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și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formele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juridice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implicite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existente</w:t>
      </w:r>
      <w:proofErr w:type="spellEnd"/>
      <w:r w:rsidRPr="007E3A84">
        <w:rPr>
          <w:rFonts w:asciiTheme="majorHAnsi" w:hAnsiTheme="majorHAnsi" w:cstheme="minorHAnsi"/>
          <w:color w:val="000000" w:themeColor="text1"/>
          <w:w w:val="90"/>
        </w:rPr>
        <w:t xml:space="preserve">, care </w:t>
      </w:r>
      <w:proofErr w:type="spellStart"/>
      <w:r w:rsidRPr="007E3A84">
        <w:rPr>
          <w:rFonts w:asciiTheme="majorHAnsi" w:hAnsiTheme="majorHAnsi" w:cstheme="minorHAnsi"/>
          <w:color w:val="000000" w:themeColor="text1"/>
          <w:w w:val="90"/>
        </w:rPr>
        <w:t>continuă</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să</w:t>
      </w:r>
      <w:proofErr w:type="spellEnd"/>
      <w:r w:rsidRPr="007E3A84">
        <w:rPr>
          <w:rFonts w:asciiTheme="majorHAnsi" w:hAnsiTheme="majorHAnsi" w:cstheme="minorHAnsi"/>
          <w:color w:val="000000" w:themeColor="text1"/>
          <w:w w:val="90"/>
        </w:rPr>
        <w:t xml:space="preserve"> fie </w:t>
      </w:r>
      <w:proofErr w:type="spellStart"/>
      <w:r w:rsidRPr="007E3A84">
        <w:rPr>
          <w:rFonts w:asciiTheme="majorHAnsi" w:hAnsiTheme="majorHAnsi" w:cstheme="minorHAnsi"/>
          <w:color w:val="000000" w:themeColor="text1"/>
          <w:w w:val="90"/>
        </w:rPr>
        <w:t>fundamentul</w:t>
      </w:r>
      <w:proofErr w:type="spellEnd"/>
      <w:r w:rsidRPr="007E3A84">
        <w:rPr>
          <w:rFonts w:asciiTheme="majorHAnsi" w:hAnsiTheme="majorHAnsi" w:cstheme="minorHAnsi"/>
          <w:color w:val="000000" w:themeColor="text1"/>
          <w:w w:val="90"/>
        </w:rPr>
        <w:t xml:space="preserve"> SSE </w:t>
      </w:r>
      <w:proofErr w:type="spellStart"/>
      <w:r w:rsidRPr="007E3A84">
        <w:rPr>
          <w:rFonts w:asciiTheme="majorHAnsi" w:hAnsiTheme="majorHAnsi" w:cstheme="minorHAnsi"/>
          <w:color w:val="000000" w:themeColor="text1"/>
          <w:w w:val="90"/>
        </w:rPr>
        <w:t>grecești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Acest</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nou</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raționament</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susține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că</w:t>
      </w:r>
      <w:proofErr w:type="spellEnd"/>
      <w:r w:rsidRPr="007E3A84">
        <w:rPr>
          <w:rFonts w:asciiTheme="majorHAnsi" w:hAnsiTheme="majorHAnsi" w:cstheme="minorHAnsi"/>
          <w:color w:val="000000" w:themeColor="text1"/>
          <w:w w:val="90"/>
        </w:rPr>
        <w:t xml:space="preserve"> nu </w:t>
      </w:r>
      <w:proofErr w:type="spellStart"/>
      <w:r w:rsidRPr="007E3A84">
        <w:rPr>
          <w:rFonts w:asciiTheme="majorHAnsi" w:hAnsiTheme="majorHAnsi" w:cstheme="minorHAnsi"/>
          <w:color w:val="000000" w:themeColor="text1"/>
          <w:w w:val="90"/>
        </w:rPr>
        <w:t>este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necesar</w:t>
      </w:r>
      <w:proofErr w:type="spellEnd"/>
      <w:r w:rsidRPr="007E3A84">
        <w:rPr>
          <w:rFonts w:asciiTheme="majorHAnsi" w:hAnsiTheme="majorHAnsi" w:cstheme="minorHAnsi"/>
          <w:color w:val="000000" w:themeColor="text1"/>
          <w:w w:val="90"/>
        </w:rPr>
        <w:t xml:space="preserve"> ca o </w:t>
      </w:r>
      <w:proofErr w:type="spellStart"/>
      <w:r w:rsidRPr="007E3A84">
        <w:rPr>
          <w:rFonts w:asciiTheme="majorHAnsi" w:hAnsiTheme="majorHAnsi" w:cstheme="minorHAnsi"/>
          <w:color w:val="000000" w:themeColor="text1"/>
          <w:w w:val="90"/>
        </w:rPr>
        <w:t>entitate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să</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își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schimbe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statutul</w:t>
      </w:r>
      <w:proofErr w:type="spellEnd"/>
      <w:r w:rsidRPr="007E3A84">
        <w:rPr>
          <w:rFonts w:asciiTheme="majorHAnsi" w:hAnsiTheme="majorHAnsi" w:cstheme="minorHAnsi"/>
          <w:color w:val="000000" w:themeColor="text1"/>
          <w:w w:val="90"/>
        </w:rPr>
        <w:t xml:space="preserve"> juridic </w:t>
      </w:r>
      <w:proofErr w:type="spellStart"/>
      <w:r w:rsidRPr="007E3A84">
        <w:rPr>
          <w:rFonts w:asciiTheme="majorHAnsi" w:hAnsiTheme="majorHAnsi" w:cstheme="minorHAnsi"/>
          <w:color w:val="000000" w:themeColor="text1"/>
          <w:w w:val="90"/>
        </w:rPr>
        <w:t>pentru</w:t>
      </w:r>
      <w:proofErr w:type="spellEnd"/>
      <w:r w:rsidRPr="007E3A84">
        <w:rPr>
          <w:rFonts w:asciiTheme="majorHAnsi" w:hAnsiTheme="majorHAnsi" w:cstheme="minorHAnsi"/>
          <w:color w:val="000000" w:themeColor="text1"/>
          <w:w w:val="90"/>
        </w:rPr>
        <w:t xml:space="preserve"> a </w:t>
      </w:r>
      <w:proofErr w:type="spellStart"/>
      <w:r w:rsidRPr="007E3A84">
        <w:rPr>
          <w:rFonts w:asciiTheme="majorHAnsi" w:hAnsiTheme="majorHAnsi" w:cstheme="minorHAnsi"/>
          <w:color w:val="000000" w:themeColor="text1"/>
          <w:w w:val="90"/>
        </w:rPr>
        <w:t>participa</w:t>
      </w:r>
      <w:proofErr w:type="spellEnd"/>
      <w:r w:rsidRPr="007E3A84">
        <w:rPr>
          <w:rFonts w:asciiTheme="majorHAnsi" w:hAnsiTheme="majorHAnsi" w:cstheme="minorHAnsi"/>
          <w:color w:val="000000" w:themeColor="text1"/>
          <w:w w:val="90"/>
        </w:rPr>
        <w:t xml:space="preserve"> la </w:t>
      </w:r>
      <w:proofErr w:type="spellStart"/>
      <w:r w:rsidRPr="007E3A84">
        <w:rPr>
          <w:rFonts w:asciiTheme="majorHAnsi" w:hAnsiTheme="majorHAnsi" w:cstheme="minorHAnsi"/>
          <w:color w:val="000000" w:themeColor="text1"/>
          <w:w w:val="90"/>
        </w:rPr>
        <w:t>spectrul</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oficial</w:t>
      </w:r>
      <w:proofErr w:type="spellEnd"/>
      <w:r w:rsidRPr="007E3A84">
        <w:rPr>
          <w:rFonts w:asciiTheme="majorHAnsi" w:hAnsiTheme="majorHAnsi" w:cstheme="minorHAnsi"/>
          <w:color w:val="000000" w:themeColor="text1"/>
          <w:w w:val="90"/>
        </w:rPr>
        <w:t xml:space="preserve"> de SSE </w:t>
      </w:r>
      <w:proofErr w:type="spellStart"/>
      <w:r w:rsidRPr="007E3A84">
        <w:rPr>
          <w:rFonts w:asciiTheme="majorHAnsi" w:hAnsiTheme="majorHAnsi" w:cstheme="minorHAnsi"/>
          <w:color w:val="000000" w:themeColor="text1"/>
          <w:w w:val="90"/>
        </w:rPr>
        <w:t>și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pentru</w:t>
      </w:r>
      <w:proofErr w:type="spellEnd"/>
      <w:r w:rsidRPr="007E3A84">
        <w:rPr>
          <w:rFonts w:asciiTheme="majorHAnsi" w:hAnsiTheme="majorHAnsi" w:cstheme="minorHAnsi"/>
          <w:color w:val="000000" w:themeColor="text1"/>
          <w:w w:val="90"/>
        </w:rPr>
        <w:t xml:space="preserve"> a se </w:t>
      </w:r>
      <w:proofErr w:type="spellStart"/>
      <w:r w:rsidRPr="007E3A84">
        <w:rPr>
          <w:rFonts w:asciiTheme="majorHAnsi" w:hAnsiTheme="majorHAnsi" w:cstheme="minorHAnsi"/>
          <w:color w:val="000000" w:themeColor="text1"/>
          <w:w w:val="90"/>
        </w:rPr>
        <w:t>înregistra</w:t>
      </w:r>
      <w:proofErr w:type="spellEnd"/>
      <w:r w:rsidRPr="007E3A84">
        <w:rPr>
          <w:rFonts w:asciiTheme="majorHAnsi" w:hAnsiTheme="majorHAnsi" w:cstheme="minorHAnsi"/>
          <w:color w:val="000000" w:themeColor="text1"/>
          <w:w w:val="90"/>
        </w:rPr>
        <w:t xml:space="preserve"> pe NRSSE. Este </w:t>
      </w:r>
      <w:proofErr w:type="spellStart"/>
      <w:r w:rsidRPr="007E3A84">
        <w:rPr>
          <w:rFonts w:asciiTheme="majorHAnsi" w:hAnsiTheme="majorHAnsi" w:cstheme="minorHAnsi"/>
          <w:color w:val="000000" w:themeColor="text1"/>
          <w:w w:val="90"/>
        </w:rPr>
        <w:t>necesară</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respectarea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unui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număr</w:t>
      </w:r>
      <w:proofErr w:type="spellEnd"/>
      <w:r w:rsidRPr="007E3A84">
        <w:rPr>
          <w:rFonts w:asciiTheme="majorHAnsi" w:hAnsiTheme="majorHAnsi" w:cstheme="minorHAnsi"/>
          <w:color w:val="000000" w:themeColor="text1"/>
          <w:w w:val="90"/>
        </w:rPr>
        <w:t xml:space="preserve"> de </w:t>
      </w:r>
      <w:proofErr w:type="spellStart"/>
      <w:r w:rsidRPr="007E3A84">
        <w:rPr>
          <w:rFonts w:asciiTheme="majorHAnsi" w:hAnsiTheme="majorHAnsi" w:cstheme="minorHAnsi"/>
          <w:color w:val="000000" w:themeColor="text1"/>
          <w:w w:val="90"/>
        </w:rPr>
        <w:t>standarde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operaționale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Reprezentanții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guvernului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grec</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susțin</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că</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acesta</w:t>
      </w:r>
      <w:proofErr w:type="spellEnd"/>
      <w:r w:rsidRPr="007E3A84">
        <w:rPr>
          <w:rFonts w:asciiTheme="majorHAnsi" w:hAnsiTheme="majorHAnsi" w:cstheme="minorHAnsi"/>
          <w:color w:val="000000" w:themeColor="text1"/>
          <w:w w:val="90"/>
        </w:rPr>
        <w:t xml:space="preserve"> a </w:t>
      </w:r>
      <w:proofErr w:type="spellStart"/>
      <w:r w:rsidRPr="007E3A84">
        <w:rPr>
          <w:rFonts w:asciiTheme="majorHAnsi" w:hAnsiTheme="majorHAnsi" w:cstheme="minorHAnsi"/>
          <w:color w:val="000000" w:themeColor="text1"/>
          <w:w w:val="90"/>
        </w:rPr>
        <w:t>fost</w:t>
      </w:r>
      <w:proofErr w:type="spellEnd"/>
      <w:r w:rsidRPr="007E3A84">
        <w:rPr>
          <w:rFonts w:asciiTheme="majorHAnsi" w:hAnsiTheme="majorHAnsi" w:cstheme="minorHAnsi"/>
          <w:color w:val="000000" w:themeColor="text1"/>
          <w:w w:val="90"/>
        </w:rPr>
        <w:t xml:space="preserve"> un pas </w:t>
      </w:r>
      <w:proofErr w:type="spellStart"/>
      <w:r w:rsidRPr="007E3A84">
        <w:rPr>
          <w:rFonts w:asciiTheme="majorHAnsi" w:hAnsiTheme="majorHAnsi" w:cstheme="minorHAnsi"/>
          <w:color w:val="000000" w:themeColor="text1"/>
          <w:w w:val="90"/>
        </w:rPr>
        <w:t>către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aducerea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tuturor</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potențialilor</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actori</w:t>
      </w:r>
      <w:proofErr w:type="spellEnd"/>
      <w:r w:rsidRPr="007E3A84">
        <w:rPr>
          <w:rFonts w:asciiTheme="majorHAnsi" w:hAnsiTheme="majorHAnsi" w:cstheme="minorHAnsi"/>
          <w:color w:val="000000" w:themeColor="text1"/>
          <w:w w:val="90"/>
        </w:rPr>
        <w:t xml:space="preserve"> ESS sub un </w:t>
      </w:r>
      <w:proofErr w:type="spellStart"/>
      <w:r w:rsidRPr="007E3A84">
        <w:rPr>
          <w:rFonts w:asciiTheme="majorHAnsi" w:hAnsiTheme="majorHAnsi" w:cstheme="minorHAnsi"/>
          <w:color w:val="000000" w:themeColor="text1"/>
          <w:w w:val="90"/>
        </w:rPr>
        <w:t>singur</w:t>
      </w:r>
      <w:proofErr w:type="spellEnd"/>
      <w:r w:rsidRPr="007E3A84">
        <w:rPr>
          <w:rFonts w:asciiTheme="majorHAnsi" w:hAnsiTheme="majorHAnsi" w:cstheme="minorHAnsi"/>
          <w:color w:val="000000" w:themeColor="text1"/>
          <w:w w:val="90"/>
        </w:rPr>
        <w:t xml:space="preserve"> set de </w:t>
      </w:r>
      <w:proofErr w:type="spellStart"/>
      <w:r w:rsidRPr="007E3A84">
        <w:rPr>
          <w:rFonts w:asciiTheme="majorHAnsi" w:hAnsiTheme="majorHAnsi" w:cstheme="minorHAnsi"/>
          <w:color w:val="000000" w:themeColor="text1"/>
          <w:w w:val="90"/>
        </w:rPr>
        <w:t>legi</w:t>
      </w:r>
      <w:proofErr w:type="spellEnd"/>
      <w:r w:rsidRPr="007E3A84">
        <w:rPr>
          <w:rFonts w:asciiTheme="majorHAnsi" w:hAnsiTheme="majorHAnsi" w:cstheme="minorHAnsi"/>
          <w:color w:val="000000" w:themeColor="text1"/>
          <w:w w:val="90"/>
        </w:rPr>
        <w:t xml:space="preserve"> (Adam et al. 2018), </w:t>
      </w:r>
      <w:proofErr w:type="spellStart"/>
      <w:r w:rsidRPr="007E3A84">
        <w:rPr>
          <w:rFonts w:asciiTheme="majorHAnsi" w:hAnsiTheme="majorHAnsi" w:cstheme="minorHAnsi"/>
          <w:color w:val="000000" w:themeColor="text1"/>
          <w:w w:val="90"/>
        </w:rPr>
        <w:t>dar</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recunosc</w:t>
      </w:r>
      <w:proofErr w:type="spellEnd"/>
      <w:r w:rsidRPr="007E3A84">
        <w:rPr>
          <w:rFonts w:asciiTheme="majorHAnsi" w:hAnsiTheme="majorHAnsi" w:cstheme="minorHAnsi"/>
          <w:color w:val="000000" w:themeColor="text1"/>
          <w:w w:val="90"/>
        </w:rPr>
        <w:t xml:space="preserve">, de </w:t>
      </w:r>
      <w:proofErr w:type="spellStart"/>
      <w:r w:rsidRPr="007E3A84">
        <w:rPr>
          <w:rFonts w:asciiTheme="majorHAnsi" w:hAnsiTheme="majorHAnsi" w:cstheme="minorHAnsi"/>
          <w:color w:val="000000" w:themeColor="text1"/>
          <w:w w:val="90"/>
        </w:rPr>
        <w:t>asemenea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că</w:t>
      </w:r>
      <w:proofErr w:type="spellEnd"/>
      <w:r w:rsidRPr="007E3A84">
        <w:rPr>
          <w:rFonts w:asciiTheme="majorHAnsi" w:hAnsiTheme="majorHAnsi" w:cstheme="minorHAnsi"/>
          <w:color w:val="000000" w:themeColor="text1"/>
          <w:w w:val="90"/>
        </w:rPr>
        <w:t xml:space="preserve"> sunt </w:t>
      </w:r>
      <w:proofErr w:type="spellStart"/>
      <w:r w:rsidRPr="007E3A84">
        <w:rPr>
          <w:rFonts w:asciiTheme="majorHAnsi" w:hAnsiTheme="majorHAnsi" w:cstheme="minorHAnsi"/>
          <w:color w:val="000000" w:themeColor="text1"/>
          <w:w w:val="90"/>
        </w:rPr>
        <w:t>necesare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mai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multe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eforturi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și</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inițiative</w:t>
      </w:r>
      <w:proofErr w:type="spellEnd"/>
      <w:r w:rsidRPr="007E3A84">
        <w:rPr>
          <w:rFonts w:asciiTheme="majorHAnsi" w:hAnsiTheme="majorHAnsi" w:cstheme="minorHAnsi"/>
          <w:color w:val="000000" w:themeColor="text1"/>
          <w:w w:val="90"/>
        </w:rPr>
        <w:t xml:space="preserve"> legislative </w:t>
      </w:r>
      <w:proofErr w:type="spellStart"/>
      <w:r w:rsidRPr="007E3A84">
        <w:rPr>
          <w:rFonts w:asciiTheme="majorHAnsi" w:hAnsiTheme="majorHAnsi" w:cstheme="minorHAnsi"/>
          <w:color w:val="000000" w:themeColor="text1"/>
          <w:w w:val="90"/>
        </w:rPr>
        <w:t>pentru</w:t>
      </w:r>
      <w:proofErr w:type="spellEnd"/>
      <w:r w:rsidRPr="007E3A84">
        <w:rPr>
          <w:rFonts w:asciiTheme="majorHAnsi" w:hAnsiTheme="majorHAnsi" w:cstheme="minorHAnsi"/>
          <w:color w:val="000000" w:themeColor="text1"/>
          <w:w w:val="90"/>
        </w:rPr>
        <w:t xml:space="preserve"> a </w:t>
      </w:r>
      <w:proofErr w:type="spellStart"/>
      <w:r w:rsidRPr="007E3A84">
        <w:rPr>
          <w:rFonts w:asciiTheme="majorHAnsi" w:hAnsiTheme="majorHAnsi" w:cstheme="minorHAnsi"/>
          <w:color w:val="000000" w:themeColor="text1"/>
          <w:w w:val="90"/>
        </w:rPr>
        <w:t>crea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un</w:t>
      </w:r>
      <w:proofErr w:type="spellEnd"/>
      <w:r w:rsidRPr="007E3A84">
        <w:rPr>
          <w:rFonts w:asciiTheme="majorHAnsi" w:hAnsiTheme="majorHAnsi" w:cstheme="minorHAnsi"/>
          <w:color w:val="000000" w:themeColor="text1"/>
          <w:w w:val="90"/>
        </w:rPr>
        <w:t xml:space="preserve"> set </w:t>
      </w:r>
      <w:proofErr w:type="spellStart"/>
      <w:r w:rsidRPr="007E3A84">
        <w:rPr>
          <w:rFonts w:asciiTheme="majorHAnsi" w:hAnsiTheme="majorHAnsi" w:cstheme="minorHAnsi"/>
          <w:color w:val="000000" w:themeColor="text1"/>
          <w:w w:val="90"/>
        </w:rPr>
        <w:t>cuprinzător</w:t>
      </w:r>
      <w:proofErr w:type="spellEnd"/>
      <w:r w:rsidRPr="007E3A84">
        <w:rPr>
          <w:rFonts w:asciiTheme="majorHAnsi" w:hAnsiTheme="majorHAnsi" w:cstheme="minorHAnsi"/>
          <w:color w:val="000000" w:themeColor="text1"/>
          <w:w w:val="90"/>
        </w:rPr>
        <w:t xml:space="preserve"> de </w:t>
      </w:r>
      <w:proofErr w:type="spellStart"/>
      <w:r w:rsidRPr="007E3A84">
        <w:rPr>
          <w:rFonts w:asciiTheme="majorHAnsi" w:hAnsiTheme="majorHAnsi" w:cstheme="minorHAnsi"/>
          <w:color w:val="000000" w:themeColor="text1"/>
          <w:w w:val="90"/>
        </w:rPr>
        <w:t>legi</w:t>
      </w:r>
      <w:proofErr w:type="spellEnd"/>
      <w:r w:rsidRPr="007E3A84">
        <w:rPr>
          <w:rFonts w:asciiTheme="majorHAnsi" w:hAnsiTheme="majorHAnsi" w:cstheme="minorHAnsi"/>
          <w:color w:val="000000" w:themeColor="text1"/>
          <w:w w:val="90"/>
        </w:rPr>
        <w:t xml:space="preserve"> care </w:t>
      </w:r>
      <w:proofErr w:type="spellStart"/>
      <w:r w:rsidRPr="007E3A84">
        <w:rPr>
          <w:rFonts w:asciiTheme="majorHAnsi" w:hAnsiTheme="majorHAnsi" w:cstheme="minorHAnsi"/>
          <w:color w:val="000000" w:themeColor="text1"/>
          <w:w w:val="90"/>
        </w:rPr>
        <w:t>să</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poată</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reglementa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întreaga</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industrie</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Raportul</w:t>
      </w:r>
      <w:proofErr w:type="spellEnd"/>
      <w:r w:rsidRPr="007E3A84">
        <w:rPr>
          <w:rFonts w:asciiTheme="majorHAnsi" w:hAnsiTheme="majorHAnsi" w:cstheme="minorHAnsi"/>
          <w:color w:val="000000" w:themeColor="text1"/>
          <w:w w:val="90"/>
        </w:rPr>
        <w:t xml:space="preserve"> </w:t>
      </w:r>
      <w:proofErr w:type="spellStart"/>
      <w:r w:rsidRPr="007E3A84">
        <w:rPr>
          <w:rFonts w:asciiTheme="majorHAnsi" w:hAnsiTheme="majorHAnsi" w:cstheme="minorHAnsi"/>
          <w:color w:val="000000" w:themeColor="text1"/>
          <w:w w:val="90"/>
        </w:rPr>
        <w:t>anual</w:t>
      </w:r>
      <w:proofErr w:type="spellEnd"/>
      <w:r w:rsidRPr="007E3A84">
        <w:rPr>
          <w:rFonts w:asciiTheme="majorHAnsi" w:hAnsiTheme="majorHAnsi" w:cstheme="minorHAnsi"/>
          <w:color w:val="000000" w:themeColor="text1"/>
          <w:w w:val="90"/>
        </w:rPr>
        <w:t xml:space="preserve"> al SSE din Grecia 2018</w:t>
      </w:r>
      <w:r w:rsidR="000F1A9B" w:rsidRPr="007E3A84">
        <w:rPr>
          <w:rFonts w:asciiTheme="majorHAnsi" w:hAnsiTheme="majorHAnsi" w:cstheme="minorHAnsi"/>
          <w:color w:val="000000" w:themeColor="text1"/>
          <w:spacing w:val="-3"/>
          <w:w w:val="85"/>
        </w:rPr>
        <w:t>).</w:t>
      </w:r>
    </w:p>
    <w:p w14:paraId="19F7AA85" w14:textId="70916284" w:rsidR="0037340F" w:rsidRPr="0019132F" w:rsidRDefault="000A249B" w:rsidP="007C788F">
      <w:pPr>
        <w:pStyle w:val="BodyText"/>
        <w:tabs>
          <w:tab w:val="left" w:pos="7655"/>
          <w:tab w:val="left" w:pos="8789"/>
        </w:tabs>
        <w:spacing w:line="360" w:lineRule="auto"/>
        <w:ind w:firstLine="567"/>
        <w:jc w:val="both"/>
        <w:rPr>
          <w:rFonts w:asciiTheme="majorHAnsi" w:hAnsiTheme="majorHAnsi" w:cstheme="minorHAnsi"/>
          <w:color w:val="000000" w:themeColor="text1"/>
          <w:w w:val="90"/>
        </w:rPr>
      </w:pPr>
      <w:proofErr w:type="spellStart"/>
      <w:r w:rsidRPr="000A249B">
        <w:rPr>
          <w:rFonts w:asciiTheme="majorHAnsi" w:hAnsiTheme="majorHAnsi" w:cstheme="minorHAnsi"/>
          <w:color w:val="000000" w:themeColor="text1"/>
          <w:w w:val="90"/>
        </w:rPr>
        <w:t>Următoarele</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cinci</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criterii</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operaționale</w:t>
      </w:r>
      <w:proofErr w:type="spellEnd"/>
      <w:r w:rsidRPr="000A249B">
        <w:rPr>
          <w:rFonts w:asciiTheme="majorHAnsi" w:hAnsiTheme="majorHAnsi" w:cstheme="minorHAnsi"/>
          <w:color w:val="000000" w:themeColor="text1"/>
          <w:w w:val="90"/>
        </w:rPr>
        <w:t xml:space="preserve"> — care sunt </w:t>
      </w:r>
      <w:proofErr w:type="spellStart"/>
      <w:r w:rsidRPr="000A249B">
        <w:rPr>
          <w:rFonts w:asciiTheme="majorHAnsi" w:hAnsiTheme="majorHAnsi" w:cstheme="minorHAnsi"/>
          <w:color w:val="000000" w:themeColor="text1"/>
          <w:w w:val="90"/>
        </w:rPr>
        <w:t>dispuse</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aici</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în</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funcție</w:t>
      </w:r>
      <w:proofErr w:type="spellEnd"/>
      <w:r w:rsidRPr="000A249B">
        <w:rPr>
          <w:rFonts w:asciiTheme="majorHAnsi" w:hAnsiTheme="majorHAnsi" w:cstheme="minorHAnsi"/>
          <w:color w:val="000000" w:themeColor="text1"/>
          <w:w w:val="90"/>
        </w:rPr>
        <w:t xml:space="preserve"> de </w:t>
      </w:r>
      <w:proofErr w:type="spellStart"/>
      <w:r w:rsidRPr="000A249B">
        <w:rPr>
          <w:rFonts w:asciiTheme="majorHAnsi" w:hAnsiTheme="majorHAnsi" w:cstheme="minorHAnsi"/>
          <w:color w:val="000000" w:themeColor="text1"/>
          <w:w w:val="90"/>
        </w:rPr>
        <w:t>conținutul</w:t>
      </w:r>
      <w:proofErr w:type="spellEnd"/>
      <w:r w:rsidRPr="000A249B">
        <w:rPr>
          <w:rFonts w:asciiTheme="majorHAnsi" w:hAnsiTheme="majorHAnsi" w:cstheme="minorHAnsi"/>
          <w:color w:val="000000" w:themeColor="text1"/>
          <w:w w:val="90"/>
        </w:rPr>
        <w:t xml:space="preserve"> lor — au </w:t>
      </w:r>
      <w:proofErr w:type="spellStart"/>
      <w:r w:rsidRPr="000A249B">
        <w:rPr>
          <w:rFonts w:asciiTheme="majorHAnsi" w:hAnsiTheme="majorHAnsi" w:cstheme="minorHAnsi"/>
          <w:color w:val="000000" w:themeColor="text1"/>
          <w:w w:val="90"/>
        </w:rPr>
        <w:t>fost</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introduse</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mai</w:t>
      </w:r>
      <w:proofErr w:type="spellEnd"/>
      <w:r w:rsidRPr="000A249B">
        <w:rPr>
          <w:rFonts w:asciiTheme="majorHAnsi" w:hAnsiTheme="majorHAnsi" w:cstheme="minorHAnsi"/>
          <w:color w:val="000000" w:themeColor="text1"/>
          <w:w w:val="90"/>
        </w:rPr>
        <w:t xml:space="preserve"> formal </w:t>
      </w:r>
      <w:proofErr w:type="spellStart"/>
      <w:r w:rsidRPr="000A249B">
        <w:rPr>
          <w:rFonts w:asciiTheme="majorHAnsi" w:hAnsiTheme="majorHAnsi" w:cstheme="minorHAnsi"/>
          <w:color w:val="000000" w:themeColor="text1"/>
          <w:w w:val="90"/>
        </w:rPr>
        <w:t>prin</w:t>
      </w:r>
      <w:proofErr w:type="spellEnd"/>
      <w:r w:rsidRPr="000A249B">
        <w:rPr>
          <w:rFonts w:asciiTheme="majorHAnsi" w:hAnsiTheme="majorHAnsi" w:cstheme="minorHAnsi"/>
          <w:color w:val="000000" w:themeColor="text1"/>
          <w:w w:val="90"/>
        </w:rPr>
        <w:t xml:space="preserve"> </w:t>
      </w:r>
      <w:proofErr w:type="spellStart"/>
      <w:r w:rsidRPr="000A249B">
        <w:rPr>
          <w:rFonts w:asciiTheme="majorHAnsi" w:hAnsiTheme="majorHAnsi" w:cstheme="minorHAnsi"/>
          <w:color w:val="000000" w:themeColor="text1"/>
          <w:w w:val="90"/>
        </w:rPr>
        <w:t>Legea</w:t>
      </w:r>
      <w:proofErr w:type="spellEnd"/>
      <w:r w:rsidRPr="000A249B">
        <w:rPr>
          <w:rFonts w:asciiTheme="majorHAnsi" w:hAnsiTheme="majorHAnsi" w:cstheme="minorHAnsi"/>
          <w:color w:val="000000" w:themeColor="text1"/>
          <w:w w:val="90"/>
        </w:rPr>
        <w:t xml:space="preserve"> 4430/2016</w:t>
      </w:r>
      <w:r w:rsidR="0037340F" w:rsidRPr="0019132F">
        <w:rPr>
          <w:rFonts w:asciiTheme="majorHAnsi" w:hAnsiTheme="majorHAnsi" w:cstheme="minorHAnsi"/>
          <w:color w:val="000000" w:themeColor="text1"/>
          <w:w w:val="90"/>
        </w:rPr>
        <w:t>:</w:t>
      </w:r>
    </w:p>
    <w:p w14:paraId="4D5574A7" w14:textId="7F4D9EC5" w:rsidR="00E256CE" w:rsidRPr="0019132F" w:rsidRDefault="00285D47" w:rsidP="007C788F">
      <w:pPr>
        <w:pStyle w:val="BodyText"/>
        <w:tabs>
          <w:tab w:val="left" w:pos="7655"/>
          <w:tab w:val="left" w:pos="8789"/>
        </w:tabs>
        <w:spacing w:line="360" w:lineRule="auto"/>
        <w:ind w:firstLine="567"/>
        <w:rPr>
          <w:rFonts w:asciiTheme="majorHAnsi" w:hAnsiTheme="majorHAnsi" w:cstheme="minorHAnsi"/>
          <w:b/>
          <w:bCs/>
          <w:color w:val="000000" w:themeColor="text1"/>
        </w:rPr>
      </w:pPr>
      <w:r>
        <w:rPr>
          <w:rFonts w:asciiTheme="majorHAnsi" w:hAnsiTheme="majorHAnsi" w:cstheme="minorHAnsi"/>
          <w:b/>
          <w:bCs/>
          <w:color w:val="000000" w:themeColor="text1"/>
          <w:w w:val="95"/>
        </w:rPr>
        <w:t>Scop</w:t>
      </w:r>
      <w:r w:rsidR="00E256CE" w:rsidRPr="0019132F">
        <w:rPr>
          <w:rFonts w:asciiTheme="majorHAnsi" w:hAnsiTheme="majorHAnsi" w:cstheme="minorHAnsi"/>
          <w:b/>
          <w:bCs/>
          <w:color w:val="000000" w:themeColor="text1"/>
          <w:w w:val="95"/>
        </w:rPr>
        <w:t>:</w:t>
      </w:r>
    </w:p>
    <w:p w14:paraId="04FFEB03" w14:textId="77777777" w:rsidR="00285D47" w:rsidRPr="00285D47" w:rsidRDefault="0037340F" w:rsidP="00285D47">
      <w:pPr>
        <w:pStyle w:val="BodyText"/>
        <w:tabs>
          <w:tab w:val="left" w:pos="7655"/>
          <w:tab w:val="left" w:pos="8789"/>
        </w:tabs>
        <w:spacing w:line="360" w:lineRule="auto"/>
        <w:ind w:firstLine="567"/>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xml:space="preserve">- </w:t>
      </w:r>
      <w:proofErr w:type="spellStart"/>
      <w:r w:rsidR="00285D47" w:rsidRPr="00285D47">
        <w:rPr>
          <w:rFonts w:asciiTheme="majorHAnsi" w:eastAsiaTheme="minorHAnsi" w:hAnsiTheme="majorHAnsi" w:cstheme="minorHAnsi"/>
          <w:color w:val="000000" w:themeColor="text1"/>
          <w:w w:val="85"/>
        </w:rPr>
        <w:t>Creați</w:t>
      </w:r>
      <w:proofErr w:type="spellEnd"/>
      <w:r w:rsidR="00285D47" w:rsidRPr="00285D47">
        <w:rPr>
          <w:rFonts w:asciiTheme="majorHAnsi" w:eastAsiaTheme="minorHAnsi" w:hAnsiTheme="majorHAnsi" w:cstheme="minorHAnsi"/>
          <w:color w:val="000000" w:themeColor="text1"/>
          <w:w w:val="85"/>
        </w:rPr>
        <w:t xml:space="preserve"> </w:t>
      </w:r>
      <w:proofErr w:type="spellStart"/>
      <w:r w:rsidR="00285D47" w:rsidRPr="00285D47">
        <w:rPr>
          <w:rFonts w:asciiTheme="majorHAnsi" w:eastAsiaTheme="minorHAnsi" w:hAnsiTheme="majorHAnsi" w:cstheme="minorHAnsi"/>
          <w:color w:val="000000" w:themeColor="text1"/>
          <w:w w:val="85"/>
        </w:rPr>
        <w:t>activități</w:t>
      </w:r>
      <w:proofErr w:type="spellEnd"/>
      <w:r w:rsidR="00285D47" w:rsidRPr="00285D47">
        <w:rPr>
          <w:rFonts w:asciiTheme="majorHAnsi" w:eastAsiaTheme="minorHAnsi" w:hAnsiTheme="majorHAnsi" w:cstheme="minorHAnsi"/>
          <w:color w:val="000000" w:themeColor="text1"/>
          <w:w w:val="85"/>
        </w:rPr>
        <w:t xml:space="preserve"> </w:t>
      </w:r>
      <w:proofErr w:type="spellStart"/>
      <w:r w:rsidR="00285D47" w:rsidRPr="00285D47">
        <w:rPr>
          <w:rFonts w:asciiTheme="majorHAnsi" w:eastAsiaTheme="minorHAnsi" w:hAnsiTheme="majorHAnsi" w:cstheme="minorHAnsi"/>
          <w:color w:val="000000" w:themeColor="text1"/>
          <w:w w:val="85"/>
        </w:rPr>
        <w:t>sociale</w:t>
      </w:r>
      <w:proofErr w:type="spellEnd"/>
      <w:r w:rsidR="00285D47" w:rsidRPr="00285D47">
        <w:rPr>
          <w:rFonts w:asciiTheme="majorHAnsi" w:eastAsiaTheme="minorHAnsi" w:hAnsiTheme="majorHAnsi" w:cstheme="minorHAnsi"/>
          <w:color w:val="000000" w:themeColor="text1"/>
          <w:w w:val="85"/>
        </w:rPr>
        <w:t xml:space="preserve"> </w:t>
      </w:r>
      <w:proofErr w:type="spellStart"/>
      <w:r w:rsidR="00285D47" w:rsidRPr="00285D47">
        <w:rPr>
          <w:rFonts w:asciiTheme="majorHAnsi" w:eastAsiaTheme="minorHAnsi" w:hAnsiTheme="majorHAnsi" w:cstheme="minorHAnsi"/>
          <w:color w:val="000000" w:themeColor="text1"/>
          <w:w w:val="85"/>
        </w:rPr>
        <w:t>și</w:t>
      </w:r>
      <w:proofErr w:type="spellEnd"/>
      <w:r w:rsidR="00285D47" w:rsidRPr="00285D47">
        <w:rPr>
          <w:rFonts w:asciiTheme="majorHAnsi" w:eastAsiaTheme="minorHAnsi" w:hAnsiTheme="majorHAnsi" w:cstheme="minorHAnsi"/>
          <w:color w:val="000000" w:themeColor="text1"/>
          <w:w w:val="85"/>
        </w:rPr>
        <w:t xml:space="preserve"> benefice </w:t>
      </w:r>
      <w:proofErr w:type="spellStart"/>
      <w:r w:rsidR="00285D47" w:rsidRPr="00285D47">
        <w:rPr>
          <w:rFonts w:asciiTheme="majorHAnsi" w:eastAsiaTheme="minorHAnsi" w:hAnsiTheme="majorHAnsi" w:cstheme="minorHAnsi"/>
          <w:color w:val="000000" w:themeColor="text1"/>
          <w:w w:val="85"/>
        </w:rPr>
        <w:t>colectiv</w:t>
      </w:r>
      <w:proofErr w:type="spellEnd"/>
      <w:r w:rsidR="00285D47" w:rsidRPr="00285D47">
        <w:rPr>
          <w:rFonts w:asciiTheme="majorHAnsi" w:eastAsiaTheme="minorHAnsi" w:hAnsiTheme="majorHAnsi" w:cstheme="minorHAnsi"/>
          <w:color w:val="000000" w:themeColor="text1"/>
          <w:w w:val="85"/>
        </w:rPr>
        <w:t>.</w:t>
      </w:r>
    </w:p>
    <w:p w14:paraId="134284EB" w14:textId="68E78590" w:rsidR="00E43DA3" w:rsidRPr="0019132F" w:rsidRDefault="00285D47" w:rsidP="00285D47">
      <w:pPr>
        <w:pStyle w:val="BodyText"/>
        <w:tabs>
          <w:tab w:val="left" w:pos="7655"/>
          <w:tab w:val="left" w:pos="8789"/>
        </w:tabs>
        <w:spacing w:line="360" w:lineRule="auto"/>
        <w:ind w:firstLine="567"/>
        <w:rPr>
          <w:rFonts w:asciiTheme="majorHAnsi" w:hAnsiTheme="majorHAnsi" w:cstheme="minorHAnsi"/>
          <w:color w:val="000000" w:themeColor="text1"/>
        </w:rPr>
      </w:pPr>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Încurajarea</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rețelelor</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orizontale</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și</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echitabile</w:t>
      </w:r>
      <w:proofErr w:type="spellEnd"/>
      <w:r w:rsidRPr="00285D47">
        <w:rPr>
          <w:rFonts w:asciiTheme="majorHAnsi" w:eastAsiaTheme="minorHAnsi" w:hAnsiTheme="majorHAnsi" w:cstheme="minorHAnsi"/>
          <w:color w:val="000000" w:themeColor="text1"/>
          <w:w w:val="85"/>
        </w:rPr>
        <w:t xml:space="preserve"> cu </w:t>
      </w:r>
      <w:proofErr w:type="spellStart"/>
      <w:r w:rsidRPr="00285D47">
        <w:rPr>
          <w:rFonts w:asciiTheme="majorHAnsi" w:eastAsiaTheme="minorHAnsi" w:hAnsiTheme="majorHAnsi" w:cstheme="minorHAnsi"/>
          <w:color w:val="000000" w:themeColor="text1"/>
          <w:w w:val="85"/>
        </w:rPr>
        <w:t>alte</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organizații</w:t>
      </w:r>
      <w:proofErr w:type="spellEnd"/>
      <w:r w:rsidRPr="00285D47">
        <w:rPr>
          <w:rFonts w:asciiTheme="majorHAnsi" w:eastAsiaTheme="minorHAnsi" w:hAnsiTheme="majorHAnsi" w:cstheme="minorHAnsi"/>
          <w:color w:val="000000" w:themeColor="text1"/>
          <w:w w:val="85"/>
        </w:rPr>
        <w:t xml:space="preserve"> ESS </w:t>
      </w:r>
      <w:proofErr w:type="spellStart"/>
      <w:r w:rsidRPr="00285D47">
        <w:rPr>
          <w:rFonts w:asciiTheme="majorHAnsi" w:eastAsiaTheme="minorHAnsi" w:hAnsiTheme="majorHAnsi" w:cstheme="minorHAnsi"/>
          <w:color w:val="000000" w:themeColor="text1"/>
          <w:w w:val="85"/>
        </w:rPr>
        <w:t>pentru</w:t>
      </w:r>
      <w:proofErr w:type="spellEnd"/>
      <w:r w:rsidRPr="00285D47">
        <w:rPr>
          <w:rFonts w:asciiTheme="majorHAnsi" w:eastAsiaTheme="minorHAnsi" w:hAnsiTheme="majorHAnsi" w:cstheme="minorHAnsi"/>
          <w:color w:val="000000" w:themeColor="text1"/>
          <w:w w:val="85"/>
        </w:rPr>
        <w:t xml:space="preserve"> a </w:t>
      </w:r>
      <w:proofErr w:type="spellStart"/>
      <w:r w:rsidRPr="00285D47">
        <w:rPr>
          <w:rFonts w:asciiTheme="majorHAnsi" w:eastAsiaTheme="minorHAnsi" w:hAnsiTheme="majorHAnsi" w:cstheme="minorHAnsi"/>
          <w:color w:val="000000" w:themeColor="text1"/>
          <w:w w:val="85"/>
        </w:rPr>
        <w:t>stimula</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activitatea</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economică</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și</w:t>
      </w:r>
      <w:proofErr w:type="spellEnd"/>
      <w:r w:rsidRPr="00285D47">
        <w:rPr>
          <w:rFonts w:asciiTheme="majorHAnsi" w:eastAsiaTheme="minorHAnsi" w:hAnsiTheme="majorHAnsi" w:cstheme="minorHAnsi"/>
          <w:color w:val="000000" w:themeColor="text1"/>
          <w:w w:val="85"/>
        </w:rPr>
        <w:t xml:space="preserve"> a produce </w:t>
      </w:r>
      <w:proofErr w:type="spellStart"/>
      <w:r w:rsidRPr="00285D47">
        <w:rPr>
          <w:rFonts w:asciiTheme="majorHAnsi" w:eastAsiaTheme="minorHAnsi" w:hAnsiTheme="majorHAnsi" w:cstheme="minorHAnsi"/>
          <w:color w:val="000000" w:themeColor="text1"/>
          <w:w w:val="85"/>
        </w:rPr>
        <w:t>valoare</w:t>
      </w:r>
      <w:proofErr w:type="spellEnd"/>
      <w:r w:rsidRPr="00285D47">
        <w:rPr>
          <w:rFonts w:asciiTheme="majorHAnsi" w:eastAsiaTheme="minorHAnsi" w:hAnsiTheme="majorHAnsi" w:cstheme="minorHAnsi"/>
          <w:color w:val="000000" w:themeColor="text1"/>
          <w:w w:val="85"/>
        </w:rPr>
        <w:t xml:space="preserve"> </w:t>
      </w:r>
      <w:proofErr w:type="spellStart"/>
      <w:r w:rsidRPr="00285D47">
        <w:rPr>
          <w:rFonts w:asciiTheme="majorHAnsi" w:eastAsiaTheme="minorHAnsi" w:hAnsiTheme="majorHAnsi" w:cstheme="minorHAnsi"/>
          <w:color w:val="000000" w:themeColor="text1"/>
          <w:w w:val="85"/>
        </w:rPr>
        <w:t>socială</w:t>
      </w:r>
      <w:proofErr w:type="spellEnd"/>
      <w:r w:rsidR="0037340F" w:rsidRPr="0019132F">
        <w:rPr>
          <w:rFonts w:asciiTheme="majorHAnsi" w:eastAsiaTheme="minorHAnsi" w:hAnsiTheme="majorHAnsi" w:cstheme="minorHAnsi"/>
          <w:color w:val="000000" w:themeColor="text1"/>
          <w:w w:val="85"/>
        </w:rPr>
        <w:t>.</w:t>
      </w:r>
      <w:r w:rsidR="00E43DA3" w:rsidRPr="0019132F">
        <w:rPr>
          <w:rFonts w:asciiTheme="majorHAnsi" w:hAnsiTheme="majorHAnsi" w:cstheme="minorHAnsi"/>
          <w:color w:val="000000" w:themeColor="text1"/>
        </w:rPr>
        <w:br w:type="page"/>
      </w:r>
    </w:p>
    <w:p w14:paraId="39324430" w14:textId="5E495EB8" w:rsidR="00E256CE" w:rsidRPr="0019132F" w:rsidRDefault="003C5A72" w:rsidP="007C788F">
      <w:pPr>
        <w:pStyle w:val="BodyText"/>
        <w:tabs>
          <w:tab w:val="left" w:pos="7655"/>
          <w:tab w:val="left" w:pos="8789"/>
        </w:tabs>
        <w:spacing w:line="360" w:lineRule="auto"/>
        <w:ind w:firstLine="567"/>
        <w:rPr>
          <w:rFonts w:asciiTheme="majorHAnsi" w:hAnsiTheme="majorHAnsi" w:cstheme="minorHAnsi"/>
          <w:b/>
          <w:bCs/>
          <w:color w:val="000000" w:themeColor="text1"/>
        </w:rPr>
      </w:pPr>
      <w:proofErr w:type="spellStart"/>
      <w:r w:rsidRPr="003C5A72">
        <w:rPr>
          <w:rFonts w:asciiTheme="majorHAnsi" w:hAnsiTheme="majorHAnsi" w:cstheme="minorHAnsi"/>
          <w:b/>
          <w:bCs/>
          <w:color w:val="000000" w:themeColor="text1"/>
        </w:rPr>
        <w:lastRenderedPageBreak/>
        <w:t>Guvernare</w:t>
      </w:r>
      <w:proofErr w:type="spellEnd"/>
      <w:r w:rsidR="00E256CE" w:rsidRPr="0019132F">
        <w:rPr>
          <w:rFonts w:asciiTheme="majorHAnsi" w:hAnsiTheme="majorHAnsi" w:cstheme="minorHAnsi"/>
          <w:b/>
          <w:bCs/>
          <w:color w:val="000000" w:themeColor="text1"/>
        </w:rPr>
        <w:t>:</w:t>
      </w:r>
    </w:p>
    <w:p w14:paraId="4ED7B756" w14:textId="52470805" w:rsidR="00E46587" w:rsidRPr="00E46587" w:rsidRDefault="00E46587" w:rsidP="00E46587">
      <w:pPr>
        <w:pStyle w:val="BodyText"/>
        <w:numPr>
          <w:ilvl w:val="0"/>
          <w:numId w:val="11"/>
        </w:numPr>
        <w:tabs>
          <w:tab w:val="left" w:pos="7655"/>
          <w:tab w:val="left" w:pos="8789"/>
        </w:tabs>
        <w:spacing w:line="360" w:lineRule="auto"/>
        <w:jc w:val="both"/>
        <w:rPr>
          <w:rFonts w:asciiTheme="majorHAnsi" w:eastAsiaTheme="minorHAnsi" w:hAnsiTheme="majorHAnsi" w:cstheme="minorHAnsi"/>
          <w:color w:val="000000" w:themeColor="text1"/>
          <w:spacing w:val="-1"/>
          <w:w w:val="90"/>
        </w:rPr>
      </w:pPr>
      <w:r w:rsidRPr="00E46587">
        <w:rPr>
          <w:rFonts w:asciiTheme="majorHAnsi" w:eastAsiaTheme="minorHAnsi" w:hAnsiTheme="majorHAnsi" w:cstheme="minorHAnsi"/>
          <w:color w:val="000000" w:themeColor="text1"/>
          <w:spacing w:val="-1"/>
          <w:w w:val="90"/>
        </w:rPr>
        <w:t xml:space="preserve">Prin </w:t>
      </w:r>
      <w:proofErr w:type="spellStart"/>
      <w:r w:rsidRPr="00E46587">
        <w:rPr>
          <w:rFonts w:asciiTheme="majorHAnsi" w:eastAsiaTheme="minorHAnsi" w:hAnsiTheme="majorHAnsi" w:cstheme="minorHAnsi"/>
          <w:color w:val="000000" w:themeColor="text1"/>
          <w:spacing w:val="-1"/>
          <w:w w:val="90"/>
        </w:rPr>
        <w:t>utilizarea</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unui</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sistem</w:t>
      </w:r>
      <w:proofErr w:type="spellEnd"/>
      <w:r w:rsidRPr="00E46587">
        <w:rPr>
          <w:rFonts w:asciiTheme="majorHAnsi" w:eastAsiaTheme="minorHAnsi" w:hAnsiTheme="majorHAnsi" w:cstheme="minorHAnsi"/>
          <w:color w:val="000000" w:themeColor="text1"/>
          <w:spacing w:val="-1"/>
          <w:w w:val="90"/>
        </w:rPr>
        <w:t xml:space="preserve"> democratic de </w:t>
      </w:r>
      <w:proofErr w:type="spellStart"/>
      <w:r w:rsidRPr="00E46587">
        <w:rPr>
          <w:rFonts w:asciiTheme="majorHAnsi" w:eastAsiaTheme="minorHAnsi" w:hAnsiTheme="majorHAnsi" w:cstheme="minorHAnsi"/>
          <w:color w:val="000000" w:themeColor="text1"/>
          <w:spacing w:val="-1"/>
          <w:w w:val="90"/>
        </w:rPr>
        <w:t>luare</w:t>
      </w:r>
      <w:proofErr w:type="spellEnd"/>
      <w:r w:rsidRPr="00E46587">
        <w:rPr>
          <w:rFonts w:asciiTheme="majorHAnsi" w:eastAsiaTheme="minorHAnsi" w:hAnsiTheme="majorHAnsi" w:cstheme="minorHAnsi"/>
          <w:color w:val="000000" w:themeColor="text1"/>
          <w:spacing w:val="-1"/>
          <w:w w:val="90"/>
        </w:rPr>
        <w:t xml:space="preserve"> a </w:t>
      </w:r>
      <w:proofErr w:type="spellStart"/>
      <w:r w:rsidRPr="00E46587">
        <w:rPr>
          <w:rFonts w:asciiTheme="majorHAnsi" w:eastAsiaTheme="minorHAnsi" w:hAnsiTheme="majorHAnsi" w:cstheme="minorHAnsi"/>
          <w:color w:val="000000" w:themeColor="text1"/>
          <w:spacing w:val="-1"/>
          <w:w w:val="90"/>
        </w:rPr>
        <w:t>deciziilor</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membrii</w:t>
      </w:r>
      <w:proofErr w:type="spellEnd"/>
      <w:r w:rsidRPr="00E46587">
        <w:rPr>
          <w:rFonts w:asciiTheme="majorHAnsi" w:eastAsiaTheme="minorHAnsi" w:hAnsiTheme="majorHAnsi" w:cstheme="minorHAnsi"/>
          <w:color w:val="000000" w:themeColor="text1"/>
          <w:spacing w:val="-1"/>
          <w:w w:val="90"/>
        </w:rPr>
        <w:t xml:space="preserve"> sunt </w:t>
      </w:r>
      <w:proofErr w:type="spellStart"/>
      <w:r w:rsidRPr="00E46587">
        <w:rPr>
          <w:rFonts w:asciiTheme="majorHAnsi" w:eastAsiaTheme="minorHAnsi" w:hAnsiTheme="majorHAnsi" w:cstheme="minorHAnsi"/>
          <w:color w:val="000000" w:themeColor="text1"/>
          <w:spacing w:val="-1"/>
          <w:w w:val="90"/>
        </w:rPr>
        <w:t>informați</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și</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implicarea</w:t>
      </w:r>
      <w:proofErr w:type="spellEnd"/>
      <w:r w:rsidRPr="00E46587">
        <w:rPr>
          <w:rFonts w:asciiTheme="majorHAnsi" w:eastAsiaTheme="minorHAnsi" w:hAnsiTheme="majorHAnsi" w:cstheme="minorHAnsi"/>
          <w:color w:val="000000" w:themeColor="text1"/>
          <w:spacing w:val="-1"/>
          <w:w w:val="90"/>
        </w:rPr>
        <w:t xml:space="preserve"> lor </w:t>
      </w:r>
      <w:proofErr w:type="spellStart"/>
      <w:r w:rsidRPr="00E46587">
        <w:rPr>
          <w:rFonts w:asciiTheme="majorHAnsi" w:eastAsiaTheme="minorHAnsi" w:hAnsiTheme="majorHAnsi" w:cstheme="minorHAnsi"/>
          <w:color w:val="000000" w:themeColor="text1"/>
          <w:spacing w:val="-1"/>
          <w:w w:val="90"/>
        </w:rPr>
        <w:t>este</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asigurată</w:t>
      </w:r>
      <w:proofErr w:type="spellEnd"/>
      <w:r w:rsidRPr="00E46587">
        <w:rPr>
          <w:rFonts w:asciiTheme="majorHAnsi" w:eastAsiaTheme="minorHAnsi" w:hAnsiTheme="majorHAnsi" w:cstheme="minorHAnsi"/>
          <w:color w:val="000000" w:themeColor="text1"/>
          <w:spacing w:val="-1"/>
          <w:w w:val="90"/>
        </w:rPr>
        <w:t>.</w:t>
      </w:r>
    </w:p>
    <w:p w14:paraId="2B9019C2" w14:textId="7612605B" w:rsidR="0037340F" w:rsidRPr="0019132F" w:rsidRDefault="00E46587" w:rsidP="00E46587">
      <w:pPr>
        <w:pStyle w:val="BodyText"/>
        <w:numPr>
          <w:ilvl w:val="0"/>
          <w:numId w:val="11"/>
        </w:numPr>
        <w:tabs>
          <w:tab w:val="left" w:pos="7655"/>
          <w:tab w:val="left" w:pos="8789"/>
        </w:tabs>
        <w:spacing w:line="360" w:lineRule="auto"/>
        <w:jc w:val="both"/>
        <w:rPr>
          <w:rFonts w:asciiTheme="majorHAnsi" w:hAnsiTheme="majorHAnsi" w:cstheme="minorHAnsi"/>
          <w:color w:val="000000" w:themeColor="text1"/>
        </w:rPr>
      </w:pPr>
      <w:proofErr w:type="spellStart"/>
      <w:r w:rsidRPr="00E46587">
        <w:rPr>
          <w:rFonts w:asciiTheme="majorHAnsi" w:eastAsiaTheme="minorHAnsi" w:hAnsiTheme="majorHAnsi" w:cstheme="minorHAnsi"/>
          <w:color w:val="000000" w:themeColor="text1"/>
          <w:spacing w:val="-1"/>
          <w:w w:val="90"/>
        </w:rPr>
        <w:t>Aplicați</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regula</w:t>
      </w:r>
      <w:proofErr w:type="spellEnd"/>
      <w:r w:rsidRPr="00E46587">
        <w:rPr>
          <w:rFonts w:asciiTheme="majorHAnsi" w:eastAsiaTheme="minorHAnsi" w:hAnsiTheme="majorHAnsi" w:cstheme="minorHAnsi"/>
          <w:color w:val="000000" w:themeColor="text1"/>
          <w:spacing w:val="-1"/>
          <w:w w:val="90"/>
        </w:rPr>
        <w:t xml:space="preserve"> „un </w:t>
      </w:r>
      <w:proofErr w:type="spellStart"/>
      <w:r w:rsidRPr="00E46587">
        <w:rPr>
          <w:rFonts w:asciiTheme="majorHAnsi" w:eastAsiaTheme="minorHAnsi" w:hAnsiTheme="majorHAnsi" w:cstheme="minorHAnsi"/>
          <w:color w:val="000000" w:themeColor="text1"/>
          <w:spacing w:val="-1"/>
          <w:w w:val="90"/>
        </w:rPr>
        <w:t>membru</w:t>
      </w:r>
      <w:proofErr w:type="spellEnd"/>
      <w:r w:rsidRPr="00E46587">
        <w:rPr>
          <w:rFonts w:asciiTheme="majorHAnsi" w:eastAsiaTheme="minorHAnsi" w:hAnsiTheme="majorHAnsi" w:cstheme="minorHAnsi"/>
          <w:color w:val="000000" w:themeColor="text1"/>
          <w:spacing w:val="-1"/>
          <w:w w:val="90"/>
        </w:rPr>
        <w:t xml:space="preserve">, un </w:t>
      </w:r>
      <w:proofErr w:type="spellStart"/>
      <w:r w:rsidRPr="00E46587">
        <w:rPr>
          <w:rFonts w:asciiTheme="majorHAnsi" w:eastAsiaTheme="minorHAnsi" w:hAnsiTheme="majorHAnsi" w:cstheme="minorHAnsi"/>
          <w:color w:val="000000" w:themeColor="text1"/>
          <w:spacing w:val="-1"/>
          <w:w w:val="90"/>
        </w:rPr>
        <w:t>vot</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indiferent</w:t>
      </w:r>
      <w:proofErr w:type="spellEnd"/>
      <w:r w:rsidRPr="00E46587">
        <w:rPr>
          <w:rFonts w:asciiTheme="majorHAnsi" w:eastAsiaTheme="minorHAnsi" w:hAnsiTheme="majorHAnsi" w:cstheme="minorHAnsi"/>
          <w:color w:val="000000" w:themeColor="text1"/>
          <w:spacing w:val="-1"/>
          <w:w w:val="90"/>
        </w:rPr>
        <w:t xml:space="preserve"> de </w:t>
      </w:r>
      <w:proofErr w:type="spellStart"/>
      <w:r w:rsidRPr="00E46587">
        <w:rPr>
          <w:rFonts w:asciiTheme="majorHAnsi" w:eastAsiaTheme="minorHAnsi" w:hAnsiTheme="majorHAnsi" w:cstheme="minorHAnsi"/>
          <w:color w:val="000000" w:themeColor="text1"/>
          <w:spacing w:val="-1"/>
          <w:w w:val="90"/>
        </w:rPr>
        <w:t>angajamentul</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financiar</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asumat</w:t>
      </w:r>
      <w:proofErr w:type="spellEnd"/>
      <w:r w:rsidRPr="00E46587">
        <w:rPr>
          <w:rFonts w:asciiTheme="majorHAnsi" w:eastAsiaTheme="minorHAnsi" w:hAnsiTheme="majorHAnsi" w:cstheme="minorHAnsi"/>
          <w:color w:val="000000" w:themeColor="text1"/>
          <w:spacing w:val="-1"/>
          <w:w w:val="90"/>
        </w:rPr>
        <w:t xml:space="preserve"> de </w:t>
      </w:r>
      <w:proofErr w:type="spellStart"/>
      <w:r w:rsidRPr="00E46587">
        <w:rPr>
          <w:rFonts w:asciiTheme="majorHAnsi" w:eastAsiaTheme="minorHAnsi" w:hAnsiTheme="majorHAnsi" w:cstheme="minorHAnsi"/>
          <w:color w:val="000000" w:themeColor="text1"/>
          <w:spacing w:val="-1"/>
          <w:w w:val="90"/>
        </w:rPr>
        <w:t>fiecare</w:t>
      </w:r>
      <w:proofErr w:type="spellEnd"/>
      <w:r w:rsidRPr="00E46587">
        <w:rPr>
          <w:rFonts w:asciiTheme="majorHAnsi" w:eastAsiaTheme="minorHAnsi" w:hAnsiTheme="majorHAnsi" w:cstheme="minorHAnsi"/>
          <w:color w:val="000000" w:themeColor="text1"/>
          <w:spacing w:val="-1"/>
          <w:w w:val="90"/>
        </w:rPr>
        <w:t xml:space="preserve"> </w:t>
      </w:r>
      <w:proofErr w:type="spellStart"/>
      <w:r w:rsidRPr="00E46587">
        <w:rPr>
          <w:rFonts w:asciiTheme="majorHAnsi" w:eastAsiaTheme="minorHAnsi" w:hAnsiTheme="majorHAnsi" w:cstheme="minorHAnsi"/>
          <w:color w:val="000000" w:themeColor="text1"/>
          <w:spacing w:val="-1"/>
          <w:w w:val="90"/>
        </w:rPr>
        <w:t>membru</w:t>
      </w:r>
      <w:proofErr w:type="spellEnd"/>
      <w:r w:rsidR="0037340F" w:rsidRPr="0019132F">
        <w:rPr>
          <w:rFonts w:asciiTheme="majorHAnsi" w:eastAsiaTheme="minorHAnsi" w:hAnsiTheme="majorHAnsi" w:cstheme="minorHAnsi"/>
          <w:color w:val="000000" w:themeColor="text1"/>
          <w:spacing w:val="-1"/>
          <w:w w:val="90"/>
        </w:rPr>
        <w:t>.</w:t>
      </w:r>
    </w:p>
    <w:p w14:paraId="29F3AE3F" w14:textId="77777777" w:rsidR="007C788F" w:rsidRPr="0019132F" w:rsidRDefault="007C788F"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w w:val="90"/>
        </w:rPr>
      </w:pPr>
    </w:p>
    <w:p w14:paraId="523903B6" w14:textId="08ACBD72" w:rsidR="00E256CE" w:rsidRPr="0019132F" w:rsidRDefault="00B84318"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rPr>
      </w:pPr>
      <w:proofErr w:type="spellStart"/>
      <w:r w:rsidRPr="00B84318">
        <w:rPr>
          <w:rFonts w:asciiTheme="majorHAnsi" w:hAnsiTheme="majorHAnsi" w:cstheme="minorHAnsi"/>
          <w:b/>
          <w:bCs/>
          <w:color w:val="000000" w:themeColor="text1"/>
          <w:w w:val="90"/>
        </w:rPr>
        <w:t>Echitate</w:t>
      </w:r>
      <w:proofErr w:type="spellEnd"/>
      <w:r w:rsidRPr="00B84318">
        <w:rPr>
          <w:rFonts w:asciiTheme="majorHAnsi" w:hAnsiTheme="majorHAnsi" w:cstheme="minorHAnsi"/>
          <w:b/>
          <w:bCs/>
          <w:color w:val="000000" w:themeColor="text1"/>
          <w:w w:val="90"/>
        </w:rPr>
        <w:t xml:space="preserve"> </w:t>
      </w:r>
      <w:proofErr w:type="spellStart"/>
      <w:r w:rsidRPr="00B84318">
        <w:rPr>
          <w:rFonts w:asciiTheme="majorHAnsi" w:hAnsiTheme="majorHAnsi" w:cstheme="minorHAnsi"/>
          <w:b/>
          <w:bCs/>
          <w:color w:val="000000" w:themeColor="text1"/>
          <w:w w:val="90"/>
        </w:rPr>
        <w:t>economică</w:t>
      </w:r>
      <w:proofErr w:type="spellEnd"/>
      <w:r w:rsidR="00E256CE" w:rsidRPr="0019132F">
        <w:rPr>
          <w:rFonts w:asciiTheme="majorHAnsi" w:hAnsiTheme="majorHAnsi" w:cstheme="minorHAnsi"/>
          <w:b/>
          <w:bCs/>
          <w:color w:val="000000" w:themeColor="text1"/>
          <w:w w:val="90"/>
        </w:rPr>
        <w:t>:</w:t>
      </w:r>
    </w:p>
    <w:p w14:paraId="257B802A" w14:textId="1E56A3AD" w:rsidR="00E6089C" w:rsidRPr="00E6089C" w:rsidRDefault="00E6089C" w:rsidP="00E6089C">
      <w:pPr>
        <w:pStyle w:val="BodyText"/>
        <w:numPr>
          <w:ilvl w:val="0"/>
          <w:numId w:val="11"/>
        </w:numPr>
        <w:tabs>
          <w:tab w:val="left" w:pos="7655"/>
          <w:tab w:val="left" w:pos="8789"/>
        </w:tabs>
        <w:spacing w:line="360" w:lineRule="auto"/>
        <w:jc w:val="both"/>
        <w:rPr>
          <w:rFonts w:asciiTheme="majorHAnsi" w:eastAsiaTheme="minorHAnsi" w:hAnsiTheme="majorHAnsi" w:cstheme="minorHAnsi"/>
          <w:color w:val="000000" w:themeColor="text1"/>
          <w:w w:val="85"/>
        </w:rPr>
      </w:pPr>
      <w:proofErr w:type="spellStart"/>
      <w:r w:rsidRPr="00E6089C">
        <w:rPr>
          <w:rFonts w:asciiTheme="majorHAnsi" w:eastAsiaTheme="minorHAnsi" w:hAnsiTheme="majorHAnsi" w:cstheme="minorHAnsi"/>
          <w:color w:val="000000" w:themeColor="text1"/>
          <w:w w:val="85"/>
        </w:rPr>
        <w:t>Salariul</w:t>
      </w:r>
      <w:proofErr w:type="spellEnd"/>
      <w:r w:rsidRPr="00E6089C">
        <w:rPr>
          <w:rFonts w:asciiTheme="majorHAnsi" w:eastAsiaTheme="minorHAnsi" w:hAnsiTheme="majorHAnsi" w:cstheme="minorHAnsi"/>
          <w:color w:val="000000" w:themeColor="text1"/>
          <w:w w:val="85"/>
        </w:rPr>
        <w:t xml:space="preserve"> maxim nu </w:t>
      </w:r>
      <w:proofErr w:type="spellStart"/>
      <w:r w:rsidRPr="00E6089C">
        <w:rPr>
          <w:rFonts w:asciiTheme="majorHAnsi" w:eastAsiaTheme="minorHAnsi" w:hAnsiTheme="majorHAnsi" w:cstheme="minorHAnsi"/>
          <w:color w:val="000000" w:themeColor="text1"/>
          <w:w w:val="85"/>
        </w:rPr>
        <w:t>poate</w:t>
      </w:r>
      <w:proofErr w:type="spellEnd"/>
      <w:r w:rsidRPr="00E6089C">
        <w:rPr>
          <w:rFonts w:asciiTheme="majorHAnsi" w:eastAsiaTheme="minorHAnsi" w:hAnsiTheme="majorHAnsi" w:cstheme="minorHAnsi"/>
          <w:color w:val="000000" w:themeColor="text1"/>
          <w:w w:val="85"/>
        </w:rPr>
        <w:t xml:space="preserve"> fi </w:t>
      </w:r>
      <w:proofErr w:type="spellStart"/>
      <w:r w:rsidRPr="00E6089C">
        <w:rPr>
          <w:rFonts w:asciiTheme="majorHAnsi" w:eastAsiaTheme="minorHAnsi" w:hAnsiTheme="majorHAnsi" w:cstheme="minorHAnsi"/>
          <w:color w:val="000000" w:themeColor="text1"/>
          <w:w w:val="85"/>
        </w:rPr>
        <w:t>mai</w:t>
      </w:r>
      <w:proofErr w:type="spellEnd"/>
      <w:r w:rsidRPr="00E6089C">
        <w:rPr>
          <w:rFonts w:asciiTheme="majorHAnsi" w:eastAsiaTheme="minorHAnsi" w:hAnsiTheme="majorHAnsi" w:cstheme="minorHAnsi"/>
          <w:color w:val="000000" w:themeColor="text1"/>
          <w:w w:val="85"/>
        </w:rPr>
        <w:t xml:space="preserve"> mare de </w:t>
      </w:r>
      <w:proofErr w:type="spellStart"/>
      <w:r w:rsidRPr="00E6089C">
        <w:rPr>
          <w:rFonts w:asciiTheme="majorHAnsi" w:eastAsiaTheme="minorHAnsi" w:hAnsiTheme="majorHAnsi" w:cstheme="minorHAnsi"/>
          <w:color w:val="000000" w:themeColor="text1"/>
          <w:w w:val="85"/>
        </w:rPr>
        <w:t>trei</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ori</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cel</w:t>
      </w:r>
      <w:proofErr w:type="spellEnd"/>
      <w:r w:rsidRPr="00E6089C">
        <w:rPr>
          <w:rFonts w:asciiTheme="majorHAnsi" w:eastAsiaTheme="minorHAnsi" w:hAnsiTheme="majorHAnsi" w:cstheme="minorHAnsi"/>
          <w:color w:val="000000" w:themeColor="text1"/>
          <w:w w:val="85"/>
        </w:rPr>
        <w:t xml:space="preserve"> minim.</w:t>
      </w:r>
    </w:p>
    <w:p w14:paraId="53CB9EF9" w14:textId="1B9FC169" w:rsidR="00321188" w:rsidRPr="0019132F" w:rsidRDefault="00E6089C" w:rsidP="00E6089C">
      <w:pPr>
        <w:pStyle w:val="BodyText"/>
        <w:numPr>
          <w:ilvl w:val="0"/>
          <w:numId w:val="11"/>
        </w:numPr>
        <w:tabs>
          <w:tab w:val="left" w:pos="7655"/>
          <w:tab w:val="left" w:pos="8789"/>
        </w:tabs>
        <w:spacing w:line="360" w:lineRule="auto"/>
        <w:jc w:val="both"/>
        <w:rPr>
          <w:rFonts w:asciiTheme="majorHAnsi" w:hAnsiTheme="majorHAnsi" w:cstheme="minorHAnsi"/>
          <w:color w:val="000000" w:themeColor="text1"/>
        </w:rPr>
      </w:pPr>
      <w:proofErr w:type="spellStart"/>
      <w:r w:rsidRPr="00E6089C">
        <w:rPr>
          <w:rFonts w:asciiTheme="majorHAnsi" w:eastAsiaTheme="minorHAnsi" w:hAnsiTheme="majorHAnsi" w:cstheme="minorHAnsi"/>
          <w:color w:val="000000" w:themeColor="text1"/>
          <w:w w:val="85"/>
        </w:rPr>
        <w:t>Organizația</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ar</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trebui</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să</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înceapă</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să</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perceapă</w:t>
      </w:r>
      <w:proofErr w:type="spellEnd"/>
      <w:r w:rsidRPr="00E6089C">
        <w:rPr>
          <w:rFonts w:asciiTheme="majorHAnsi" w:eastAsiaTheme="minorHAnsi" w:hAnsiTheme="majorHAnsi" w:cstheme="minorHAnsi"/>
          <w:color w:val="000000" w:themeColor="text1"/>
          <w:w w:val="85"/>
        </w:rPr>
        <w:t xml:space="preserve"> o </w:t>
      </w:r>
      <w:proofErr w:type="spellStart"/>
      <w:r w:rsidRPr="00E6089C">
        <w:rPr>
          <w:rFonts w:asciiTheme="majorHAnsi" w:eastAsiaTheme="minorHAnsi" w:hAnsiTheme="majorHAnsi" w:cstheme="minorHAnsi"/>
          <w:color w:val="000000" w:themeColor="text1"/>
          <w:w w:val="85"/>
        </w:rPr>
        <w:t>taxă</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salarială</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anuală</w:t>
      </w:r>
      <w:proofErr w:type="spellEnd"/>
      <w:r w:rsidRPr="00E6089C">
        <w:rPr>
          <w:rFonts w:asciiTheme="majorHAnsi" w:eastAsiaTheme="minorHAnsi" w:hAnsiTheme="majorHAnsi" w:cstheme="minorHAnsi"/>
          <w:color w:val="000000" w:themeColor="text1"/>
          <w:w w:val="85"/>
        </w:rPr>
        <w:t xml:space="preserve"> care </w:t>
      </w:r>
      <w:proofErr w:type="spellStart"/>
      <w:r w:rsidRPr="00E6089C">
        <w:rPr>
          <w:rFonts w:asciiTheme="majorHAnsi" w:eastAsiaTheme="minorHAnsi" w:hAnsiTheme="majorHAnsi" w:cstheme="minorHAnsi"/>
          <w:color w:val="000000" w:themeColor="text1"/>
          <w:w w:val="85"/>
        </w:rPr>
        <w:t>reprezintă</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cel</w:t>
      </w:r>
      <w:proofErr w:type="spellEnd"/>
      <w:r w:rsidRPr="00E6089C">
        <w:rPr>
          <w:rFonts w:asciiTheme="majorHAnsi" w:eastAsiaTheme="minorHAnsi" w:hAnsiTheme="majorHAnsi" w:cstheme="minorHAnsi"/>
          <w:color w:val="000000" w:themeColor="text1"/>
          <w:w w:val="85"/>
        </w:rPr>
        <w:t xml:space="preserve"> </w:t>
      </w:r>
      <w:proofErr w:type="spellStart"/>
      <w:r w:rsidRPr="00E6089C">
        <w:rPr>
          <w:rFonts w:asciiTheme="majorHAnsi" w:eastAsiaTheme="minorHAnsi" w:hAnsiTheme="majorHAnsi" w:cstheme="minorHAnsi"/>
          <w:color w:val="000000" w:themeColor="text1"/>
          <w:w w:val="85"/>
        </w:rPr>
        <w:t>puțin</w:t>
      </w:r>
      <w:proofErr w:type="spellEnd"/>
      <w:r w:rsidRPr="00E6089C">
        <w:rPr>
          <w:rFonts w:asciiTheme="majorHAnsi" w:eastAsiaTheme="minorHAnsi" w:hAnsiTheme="majorHAnsi" w:cstheme="minorHAnsi"/>
          <w:color w:val="000000" w:themeColor="text1"/>
          <w:w w:val="85"/>
        </w:rPr>
        <w:t xml:space="preserve"> 25% din </w:t>
      </w:r>
      <w:proofErr w:type="spellStart"/>
      <w:r w:rsidRPr="00E6089C">
        <w:rPr>
          <w:rFonts w:asciiTheme="majorHAnsi" w:eastAsiaTheme="minorHAnsi" w:hAnsiTheme="majorHAnsi" w:cstheme="minorHAnsi"/>
          <w:color w:val="000000" w:themeColor="text1"/>
          <w:w w:val="85"/>
        </w:rPr>
        <w:t>veniturile</w:t>
      </w:r>
      <w:proofErr w:type="spellEnd"/>
      <w:r w:rsidRPr="00E6089C">
        <w:rPr>
          <w:rFonts w:asciiTheme="majorHAnsi" w:eastAsiaTheme="minorHAnsi" w:hAnsiTheme="majorHAnsi" w:cstheme="minorHAnsi"/>
          <w:color w:val="000000" w:themeColor="text1"/>
          <w:w w:val="85"/>
        </w:rPr>
        <w:t xml:space="preserve"> din </w:t>
      </w:r>
      <w:proofErr w:type="spellStart"/>
      <w:r w:rsidRPr="00E6089C">
        <w:rPr>
          <w:rFonts w:asciiTheme="majorHAnsi" w:eastAsiaTheme="minorHAnsi" w:hAnsiTheme="majorHAnsi" w:cstheme="minorHAnsi"/>
          <w:color w:val="000000" w:themeColor="text1"/>
          <w:w w:val="85"/>
        </w:rPr>
        <w:t>anul</w:t>
      </w:r>
      <w:proofErr w:type="spellEnd"/>
      <w:r w:rsidRPr="00E6089C">
        <w:rPr>
          <w:rFonts w:asciiTheme="majorHAnsi" w:eastAsiaTheme="minorHAnsi" w:hAnsiTheme="majorHAnsi" w:cstheme="minorHAnsi"/>
          <w:color w:val="000000" w:themeColor="text1"/>
          <w:w w:val="85"/>
        </w:rPr>
        <w:t xml:space="preserve"> precedent </w:t>
      </w:r>
      <w:proofErr w:type="spellStart"/>
      <w:r w:rsidRPr="00E6089C">
        <w:rPr>
          <w:rFonts w:asciiTheme="majorHAnsi" w:eastAsiaTheme="minorHAnsi" w:hAnsiTheme="majorHAnsi" w:cstheme="minorHAnsi"/>
          <w:color w:val="000000" w:themeColor="text1"/>
          <w:w w:val="85"/>
        </w:rPr>
        <w:t>după</w:t>
      </w:r>
      <w:proofErr w:type="spellEnd"/>
      <w:r w:rsidRPr="00E6089C">
        <w:rPr>
          <w:rFonts w:asciiTheme="majorHAnsi" w:eastAsiaTheme="minorHAnsi" w:hAnsiTheme="majorHAnsi" w:cstheme="minorHAnsi"/>
          <w:color w:val="000000" w:themeColor="text1"/>
          <w:w w:val="85"/>
        </w:rPr>
        <w:t xml:space="preserve"> al </w:t>
      </w:r>
      <w:proofErr w:type="spellStart"/>
      <w:r w:rsidRPr="00E6089C">
        <w:rPr>
          <w:rFonts w:asciiTheme="majorHAnsi" w:eastAsiaTheme="minorHAnsi" w:hAnsiTheme="majorHAnsi" w:cstheme="minorHAnsi"/>
          <w:color w:val="000000" w:themeColor="text1"/>
          <w:w w:val="85"/>
        </w:rPr>
        <w:t>doilea</w:t>
      </w:r>
      <w:proofErr w:type="spellEnd"/>
      <w:r w:rsidRPr="00E6089C">
        <w:rPr>
          <w:rFonts w:asciiTheme="majorHAnsi" w:eastAsiaTheme="minorHAnsi" w:hAnsiTheme="majorHAnsi" w:cstheme="minorHAnsi"/>
          <w:color w:val="000000" w:themeColor="text1"/>
          <w:w w:val="85"/>
        </w:rPr>
        <w:t xml:space="preserve"> an de </w:t>
      </w:r>
      <w:proofErr w:type="spellStart"/>
      <w:r w:rsidRPr="00E6089C">
        <w:rPr>
          <w:rFonts w:asciiTheme="majorHAnsi" w:eastAsiaTheme="minorHAnsi" w:hAnsiTheme="majorHAnsi" w:cstheme="minorHAnsi"/>
          <w:color w:val="000000" w:themeColor="text1"/>
          <w:w w:val="85"/>
        </w:rPr>
        <w:t>funcționare</w:t>
      </w:r>
      <w:proofErr w:type="spellEnd"/>
      <w:r w:rsidR="00321188" w:rsidRPr="0019132F">
        <w:rPr>
          <w:rFonts w:asciiTheme="majorHAnsi" w:eastAsiaTheme="minorHAnsi" w:hAnsiTheme="majorHAnsi" w:cstheme="minorHAnsi"/>
          <w:color w:val="000000" w:themeColor="text1"/>
          <w:w w:val="85"/>
        </w:rPr>
        <w:t>.</w:t>
      </w:r>
    </w:p>
    <w:p w14:paraId="6AC7F416" w14:textId="77777777" w:rsidR="007C788F" w:rsidRPr="0019132F" w:rsidRDefault="007C788F"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w w:val="90"/>
        </w:rPr>
      </w:pPr>
    </w:p>
    <w:p w14:paraId="459E90BF" w14:textId="20D8DD88" w:rsidR="007A1767" w:rsidRPr="0019132F" w:rsidRDefault="00171D35" w:rsidP="007C788F">
      <w:pPr>
        <w:pStyle w:val="BodyText"/>
        <w:tabs>
          <w:tab w:val="left" w:pos="7655"/>
          <w:tab w:val="left" w:pos="8789"/>
        </w:tabs>
        <w:spacing w:line="360" w:lineRule="auto"/>
        <w:ind w:firstLine="540"/>
        <w:jc w:val="both"/>
        <w:rPr>
          <w:rFonts w:asciiTheme="majorHAnsi" w:hAnsiTheme="majorHAnsi" w:cstheme="minorHAnsi"/>
          <w:b/>
          <w:bCs/>
          <w:color w:val="000000" w:themeColor="text1"/>
        </w:rPr>
      </w:pPr>
      <w:proofErr w:type="spellStart"/>
      <w:r w:rsidRPr="00171D35">
        <w:rPr>
          <w:rFonts w:asciiTheme="majorHAnsi" w:hAnsiTheme="majorHAnsi" w:cstheme="minorHAnsi"/>
          <w:b/>
          <w:bCs/>
          <w:color w:val="000000" w:themeColor="text1"/>
          <w:w w:val="90"/>
        </w:rPr>
        <w:t>Distribuirea</w:t>
      </w:r>
      <w:proofErr w:type="spellEnd"/>
      <w:r w:rsidRPr="00171D35">
        <w:rPr>
          <w:rFonts w:asciiTheme="majorHAnsi" w:hAnsiTheme="majorHAnsi" w:cstheme="minorHAnsi"/>
          <w:b/>
          <w:bCs/>
          <w:color w:val="000000" w:themeColor="text1"/>
          <w:w w:val="90"/>
        </w:rPr>
        <w:t xml:space="preserve"> </w:t>
      </w:r>
      <w:proofErr w:type="spellStart"/>
      <w:r w:rsidRPr="00171D35">
        <w:rPr>
          <w:rFonts w:asciiTheme="majorHAnsi" w:hAnsiTheme="majorHAnsi" w:cstheme="minorHAnsi"/>
          <w:b/>
          <w:bCs/>
          <w:color w:val="000000" w:themeColor="text1"/>
          <w:w w:val="90"/>
        </w:rPr>
        <w:t>profitului</w:t>
      </w:r>
      <w:proofErr w:type="spellEnd"/>
      <w:r w:rsidR="007A1767" w:rsidRPr="0019132F">
        <w:rPr>
          <w:rFonts w:asciiTheme="majorHAnsi" w:hAnsiTheme="majorHAnsi" w:cstheme="minorHAnsi"/>
          <w:b/>
          <w:bCs/>
          <w:color w:val="000000" w:themeColor="text1"/>
          <w:w w:val="90"/>
        </w:rPr>
        <w:t>:</w:t>
      </w:r>
    </w:p>
    <w:p w14:paraId="3FEA91CE" w14:textId="77777777" w:rsidR="00171D35" w:rsidRPr="00171D35" w:rsidRDefault="00FC756E" w:rsidP="00171D35">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 xml:space="preserve">- </w:t>
      </w:r>
      <w:r w:rsidR="00171D35" w:rsidRPr="00171D35">
        <w:rPr>
          <w:rFonts w:asciiTheme="majorHAnsi" w:eastAsiaTheme="minorHAnsi" w:hAnsiTheme="majorHAnsi" w:cstheme="minorHAnsi"/>
          <w:color w:val="000000" w:themeColor="text1"/>
          <w:w w:val="85"/>
        </w:rPr>
        <w:t xml:space="preserve">5% </w:t>
      </w:r>
      <w:proofErr w:type="spellStart"/>
      <w:r w:rsidR="00171D35" w:rsidRPr="00171D35">
        <w:rPr>
          <w:rFonts w:asciiTheme="majorHAnsi" w:eastAsiaTheme="minorHAnsi" w:hAnsiTheme="majorHAnsi" w:cstheme="minorHAnsi"/>
          <w:color w:val="000000" w:themeColor="text1"/>
          <w:w w:val="85"/>
        </w:rPr>
        <w:t>pentru</w:t>
      </w:r>
      <w:proofErr w:type="spellEnd"/>
      <w:r w:rsidR="00171D35" w:rsidRPr="00171D35">
        <w:rPr>
          <w:rFonts w:asciiTheme="majorHAnsi" w:eastAsiaTheme="minorHAnsi" w:hAnsiTheme="majorHAnsi" w:cstheme="minorHAnsi"/>
          <w:color w:val="000000" w:themeColor="text1"/>
          <w:w w:val="85"/>
        </w:rPr>
        <w:t xml:space="preserve"> </w:t>
      </w:r>
      <w:proofErr w:type="spellStart"/>
      <w:r w:rsidR="00171D35" w:rsidRPr="00171D35">
        <w:rPr>
          <w:rFonts w:asciiTheme="majorHAnsi" w:eastAsiaTheme="minorHAnsi" w:hAnsiTheme="majorHAnsi" w:cstheme="minorHAnsi"/>
          <w:color w:val="000000" w:themeColor="text1"/>
          <w:w w:val="85"/>
        </w:rPr>
        <w:t>constituirea</w:t>
      </w:r>
      <w:proofErr w:type="spellEnd"/>
      <w:r w:rsidR="00171D35" w:rsidRPr="00171D35">
        <w:rPr>
          <w:rFonts w:asciiTheme="majorHAnsi" w:eastAsiaTheme="minorHAnsi" w:hAnsiTheme="majorHAnsi" w:cstheme="minorHAnsi"/>
          <w:color w:val="000000" w:themeColor="text1"/>
          <w:w w:val="85"/>
        </w:rPr>
        <w:t xml:space="preserve"> </w:t>
      </w:r>
      <w:proofErr w:type="spellStart"/>
      <w:r w:rsidR="00171D35" w:rsidRPr="00171D35">
        <w:rPr>
          <w:rFonts w:asciiTheme="majorHAnsi" w:eastAsiaTheme="minorHAnsi" w:hAnsiTheme="majorHAnsi" w:cstheme="minorHAnsi"/>
          <w:color w:val="000000" w:themeColor="text1"/>
          <w:w w:val="85"/>
        </w:rPr>
        <w:t>unei</w:t>
      </w:r>
      <w:proofErr w:type="spellEnd"/>
      <w:r w:rsidR="00171D35" w:rsidRPr="00171D35">
        <w:rPr>
          <w:rFonts w:asciiTheme="majorHAnsi" w:eastAsiaTheme="minorHAnsi" w:hAnsiTheme="majorHAnsi" w:cstheme="minorHAnsi"/>
          <w:color w:val="000000" w:themeColor="text1"/>
          <w:w w:val="85"/>
        </w:rPr>
        <w:t xml:space="preserve"> </w:t>
      </w:r>
      <w:proofErr w:type="spellStart"/>
      <w:r w:rsidR="00171D35" w:rsidRPr="00171D35">
        <w:rPr>
          <w:rFonts w:asciiTheme="majorHAnsi" w:eastAsiaTheme="minorHAnsi" w:hAnsiTheme="majorHAnsi" w:cstheme="minorHAnsi"/>
          <w:color w:val="000000" w:themeColor="text1"/>
          <w:w w:val="85"/>
        </w:rPr>
        <w:t>rezerve</w:t>
      </w:r>
      <w:proofErr w:type="spellEnd"/>
      <w:r w:rsidR="00171D35" w:rsidRPr="00171D35">
        <w:rPr>
          <w:rFonts w:asciiTheme="majorHAnsi" w:eastAsiaTheme="minorHAnsi" w:hAnsiTheme="majorHAnsi" w:cstheme="minorHAnsi"/>
          <w:color w:val="000000" w:themeColor="text1"/>
          <w:w w:val="85"/>
        </w:rPr>
        <w:t xml:space="preserve"> </w:t>
      </w:r>
      <w:proofErr w:type="spellStart"/>
      <w:r w:rsidR="00171D35" w:rsidRPr="00171D35">
        <w:rPr>
          <w:rFonts w:asciiTheme="majorHAnsi" w:eastAsiaTheme="minorHAnsi" w:hAnsiTheme="majorHAnsi" w:cstheme="minorHAnsi"/>
          <w:color w:val="000000" w:themeColor="text1"/>
          <w:w w:val="85"/>
        </w:rPr>
        <w:t>pentru</w:t>
      </w:r>
      <w:proofErr w:type="spellEnd"/>
      <w:r w:rsidR="00171D35" w:rsidRPr="00171D35">
        <w:rPr>
          <w:rFonts w:asciiTheme="majorHAnsi" w:eastAsiaTheme="minorHAnsi" w:hAnsiTheme="majorHAnsi" w:cstheme="minorHAnsi"/>
          <w:color w:val="000000" w:themeColor="text1"/>
          <w:w w:val="85"/>
        </w:rPr>
        <w:t xml:space="preserve"> </w:t>
      </w:r>
      <w:proofErr w:type="spellStart"/>
      <w:r w:rsidR="00171D35" w:rsidRPr="00171D35">
        <w:rPr>
          <w:rFonts w:asciiTheme="majorHAnsi" w:eastAsiaTheme="minorHAnsi" w:hAnsiTheme="majorHAnsi" w:cstheme="minorHAnsi"/>
          <w:color w:val="000000" w:themeColor="text1"/>
          <w:w w:val="85"/>
        </w:rPr>
        <w:t>actorii</w:t>
      </w:r>
      <w:proofErr w:type="spellEnd"/>
      <w:r w:rsidR="00171D35" w:rsidRPr="00171D35">
        <w:rPr>
          <w:rFonts w:asciiTheme="majorHAnsi" w:eastAsiaTheme="minorHAnsi" w:hAnsiTheme="majorHAnsi" w:cstheme="minorHAnsi"/>
          <w:color w:val="000000" w:themeColor="text1"/>
          <w:w w:val="85"/>
        </w:rPr>
        <w:t xml:space="preserve"> ESS.</w:t>
      </w:r>
    </w:p>
    <w:p w14:paraId="4A366FE4" w14:textId="24E8611B" w:rsidR="00FC756E" w:rsidRPr="0019132F" w:rsidRDefault="00171D35" w:rsidP="00171D35">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71D35">
        <w:rPr>
          <w:rFonts w:asciiTheme="majorHAnsi" w:eastAsiaTheme="minorHAnsi" w:hAnsiTheme="majorHAnsi" w:cstheme="minorHAnsi"/>
          <w:color w:val="000000" w:themeColor="text1"/>
          <w:w w:val="85"/>
        </w:rPr>
        <w:t xml:space="preserve">- </w:t>
      </w:r>
      <w:proofErr w:type="spellStart"/>
      <w:r w:rsidRPr="00171D35">
        <w:rPr>
          <w:rFonts w:asciiTheme="majorHAnsi" w:eastAsiaTheme="minorHAnsi" w:hAnsiTheme="majorHAnsi" w:cstheme="minorHAnsi"/>
          <w:color w:val="000000" w:themeColor="text1"/>
          <w:w w:val="85"/>
        </w:rPr>
        <w:t>Indiferent</w:t>
      </w:r>
      <w:proofErr w:type="spellEnd"/>
      <w:r w:rsidRPr="00171D35">
        <w:rPr>
          <w:rFonts w:asciiTheme="majorHAnsi" w:eastAsiaTheme="minorHAnsi" w:hAnsiTheme="majorHAnsi" w:cstheme="minorHAnsi"/>
          <w:color w:val="000000" w:themeColor="text1"/>
          <w:w w:val="85"/>
        </w:rPr>
        <w:t xml:space="preserve"> </w:t>
      </w:r>
      <w:proofErr w:type="spellStart"/>
      <w:r w:rsidRPr="00171D35">
        <w:rPr>
          <w:rFonts w:asciiTheme="majorHAnsi" w:eastAsiaTheme="minorHAnsi" w:hAnsiTheme="majorHAnsi" w:cstheme="minorHAnsi"/>
          <w:color w:val="000000" w:themeColor="text1"/>
          <w:w w:val="85"/>
        </w:rPr>
        <w:t>dacă</w:t>
      </w:r>
      <w:proofErr w:type="spellEnd"/>
      <w:r w:rsidRPr="00171D35">
        <w:rPr>
          <w:rFonts w:asciiTheme="majorHAnsi" w:eastAsiaTheme="minorHAnsi" w:hAnsiTheme="majorHAnsi" w:cstheme="minorHAnsi"/>
          <w:color w:val="000000" w:themeColor="text1"/>
          <w:w w:val="85"/>
        </w:rPr>
        <w:t xml:space="preserve"> sunt </w:t>
      </w:r>
      <w:proofErr w:type="spellStart"/>
      <w:r w:rsidRPr="00171D35">
        <w:rPr>
          <w:rFonts w:asciiTheme="majorHAnsi" w:eastAsiaTheme="minorHAnsi" w:hAnsiTheme="majorHAnsi" w:cstheme="minorHAnsi"/>
          <w:color w:val="000000" w:themeColor="text1"/>
          <w:w w:val="85"/>
        </w:rPr>
        <w:t>sau</w:t>
      </w:r>
      <w:proofErr w:type="spellEnd"/>
      <w:r w:rsidRPr="00171D35">
        <w:rPr>
          <w:rFonts w:asciiTheme="majorHAnsi" w:eastAsiaTheme="minorHAnsi" w:hAnsiTheme="majorHAnsi" w:cstheme="minorHAnsi"/>
          <w:color w:val="000000" w:themeColor="text1"/>
          <w:w w:val="85"/>
        </w:rPr>
        <w:t xml:space="preserve"> nu </w:t>
      </w:r>
      <w:proofErr w:type="spellStart"/>
      <w:r w:rsidRPr="00171D35">
        <w:rPr>
          <w:rFonts w:asciiTheme="majorHAnsi" w:eastAsiaTheme="minorHAnsi" w:hAnsiTheme="majorHAnsi" w:cstheme="minorHAnsi"/>
          <w:color w:val="000000" w:themeColor="text1"/>
          <w:w w:val="85"/>
        </w:rPr>
        <w:t>membri</w:t>
      </w:r>
      <w:proofErr w:type="spellEnd"/>
      <w:r w:rsidRPr="00171D35">
        <w:rPr>
          <w:rFonts w:asciiTheme="majorHAnsi" w:eastAsiaTheme="minorHAnsi" w:hAnsiTheme="majorHAnsi" w:cstheme="minorHAnsi"/>
          <w:color w:val="000000" w:themeColor="text1"/>
          <w:w w:val="85"/>
        </w:rPr>
        <w:t xml:space="preserve">, </w:t>
      </w:r>
      <w:proofErr w:type="spellStart"/>
      <w:r w:rsidRPr="00171D35">
        <w:rPr>
          <w:rFonts w:asciiTheme="majorHAnsi" w:eastAsiaTheme="minorHAnsi" w:hAnsiTheme="majorHAnsi" w:cstheme="minorHAnsi"/>
          <w:color w:val="000000" w:themeColor="text1"/>
          <w:w w:val="85"/>
        </w:rPr>
        <w:t>angajații</w:t>
      </w:r>
      <w:proofErr w:type="spellEnd"/>
      <w:r w:rsidRPr="00171D35">
        <w:rPr>
          <w:rFonts w:asciiTheme="majorHAnsi" w:eastAsiaTheme="minorHAnsi" w:hAnsiTheme="majorHAnsi" w:cstheme="minorHAnsi"/>
          <w:color w:val="000000" w:themeColor="text1"/>
          <w:w w:val="85"/>
        </w:rPr>
        <w:t xml:space="preserve"> pot </w:t>
      </w:r>
      <w:proofErr w:type="spellStart"/>
      <w:r w:rsidRPr="00171D35">
        <w:rPr>
          <w:rFonts w:asciiTheme="majorHAnsi" w:eastAsiaTheme="minorHAnsi" w:hAnsiTheme="majorHAnsi" w:cstheme="minorHAnsi"/>
          <w:color w:val="000000" w:themeColor="text1"/>
          <w:w w:val="85"/>
        </w:rPr>
        <w:t>primi</w:t>
      </w:r>
      <w:proofErr w:type="spellEnd"/>
      <w:r w:rsidRPr="00171D35">
        <w:rPr>
          <w:rFonts w:asciiTheme="majorHAnsi" w:eastAsiaTheme="minorHAnsi" w:hAnsiTheme="majorHAnsi" w:cstheme="minorHAnsi"/>
          <w:color w:val="000000" w:themeColor="text1"/>
          <w:w w:val="85"/>
        </w:rPr>
        <w:t xml:space="preserve"> o </w:t>
      </w:r>
      <w:proofErr w:type="spellStart"/>
      <w:r w:rsidRPr="00171D35">
        <w:rPr>
          <w:rFonts w:asciiTheme="majorHAnsi" w:eastAsiaTheme="minorHAnsi" w:hAnsiTheme="majorHAnsi" w:cstheme="minorHAnsi"/>
          <w:color w:val="000000" w:themeColor="text1"/>
          <w:w w:val="85"/>
        </w:rPr>
        <w:t>compensație</w:t>
      </w:r>
      <w:proofErr w:type="spellEnd"/>
      <w:r w:rsidRPr="00171D35">
        <w:rPr>
          <w:rFonts w:asciiTheme="majorHAnsi" w:eastAsiaTheme="minorHAnsi" w:hAnsiTheme="majorHAnsi" w:cstheme="minorHAnsi"/>
          <w:color w:val="000000" w:themeColor="text1"/>
          <w:w w:val="85"/>
        </w:rPr>
        <w:t xml:space="preserve"> </w:t>
      </w:r>
      <w:proofErr w:type="spellStart"/>
      <w:r w:rsidRPr="00171D35">
        <w:rPr>
          <w:rFonts w:asciiTheme="majorHAnsi" w:eastAsiaTheme="minorHAnsi" w:hAnsiTheme="majorHAnsi" w:cstheme="minorHAnsi"/>
          <w:color w:val="000000" w:themeColor="text1"/>
          <w:w w:val="85"/>
        </w:rPr>
        <w:t>suplimentară</w:t>
      </w:r>
      <w:proofErr w:type="spellEnd"/>
      <w:r w:rsidRPr="00171D35">
        <w:rPr>
          <w:rFonts w:asciiTheme="majorHAnsi" w:eastAsiaTheme="minorHAnsi" w:hAnsiTheme="majorHAnsi" w:cstheme="minorHAnsi"/>
          <w:color w:val="000000" w:themeColor="text1"/>
          <w:w w:val="85"/>
        </w:rPr>
        <w:t xml:space="preserve"> de </w:t>
      </w:r>
      <w:proofErr w:type="spellStart"/>
      <w:r w:rsidRPr="00171D35">
        <w:rPr>
          <w:rFonts w:asciiTheme="majorHAnsi" w:eastAsiaTheme="minorHAnsi" w:hAnsiTheme="majorHAnsi" w:cstheme="minorHAnsi"/>
          <w:color w:val="000000" w:themeColor="text1"/>
          <w:w w:val="85"/>
        </w:rPr>
        <w:t>până</w:t>
      </w:r>
      <w:proofErr w:type="spellEnd"/>
      <w:r w:rsidRPr="00171D35">
        <w:rPr>
          <w:rFonts w:asciiTheme="majorHAnsi" w:eastAsiaTheme="minorHAnsi" w:hAnsiTheme="majorHAnsi" w:cstheme="minorHAnsi"/>
          <w:color w:val="000000" w:themeColor="text1"/>
          <w:w w:val="85"/>
        </w:rPr>
        <w:t xml:space="preserve"> la 35%</w:t>
      </w:r>
      <w:r w:rsidR="00FC756E" w:rsidRPr="0019132F">
        <w:rPr>
          <w:rFonts w:asciiTheme="majorHAnsi" w:eastAsiaTheme="minorHAnsi" w:hAnsiTheme="majorHAnsi" w:cstheme="minorHAnsi"/>
          <w:color w:val="000000" w:themeColor="text1"/>
          <w:w w:val="85"/>
        </w:rPr>
        <w:t>.</w:t>
      </w:r>
    </w:p>
    <w:p w14:paraId="46B338CE" w14:textId="77777777" w:rsidR="000A6C67" w:rsidRPr="000A6C67" w:rsidRDefault="00FC756E" w:rsidP="000A6C67">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19132F">
        <w:rPr>
          <w:rFonts w:asciiTheme="majorHAnsi" w:eastAsiaTheme="minorHAnsi" w:hAnsiTheme="majorHAnsi" w:cstheme="minorHAnsi"/>
          <w:color w:val="000000" w:themeColor="text1"/>
          <w:w w:val="85"/>
        </w:rPr>
        <w:t>-</w:t>
      </w:r>
      <w:proofErr w:type="spellStart"/>
      <w:r w:rsidR="000A6C67" w:rsidRPr="000A6C67">
        <w:rPr>
          <w:rFonts w:asciiTheme="majorHAnsi" w:eastAsiaTheme="minorHAnsi" w:hAnsiTheme="majorHAnsi" w:cstheme="minorHAnsi"/>
          <w:color w:val="000000" w:themeColor="text1"/>
          <w:w w:val="85"/>
        </w:rPr>
        <w:t>Fondurile</w:t>
      </w:r>
      <w:proofErr w:type="spellEnd"/>
      <w:r w:rsidR="000A6C67" w:rsidRPr="000A6C67">
        <w:rPr>
          <w:rFonts w:asciiTheme="majorHAnsi" w:eastAsiaTheme="minorHAnsi" w:hAnsiTheme="majorHAnsi" w:cstheme="minorHAnsi"/>
          <w:color w:val="000000" w:themeColor="text1"/>
          <w:w w:val="85"/>
        </w:rPr>
        <w:t xml:space="preserve"> </w:t>
      </w:r>
      <w:proofErr w:type="spellStart"/>
      <w:r w:rsidR="000A6C67" w:rsidRPr="000A6C67">
        <w:rPr>
          <w:rFonts w:asciiTheme="majorHAnsi" w:eastAsiaTheme="minorHAnsi" w:hAnsiTheme="majorHAnsi" w:cstheme="minorHAnsi"/>
          <w:color w:val="000000" w:themeColor="text1"/>
          <w:w w:val="85"/>
        </w:rPr>
        <w:t>rămase</w:t>
      </w:r>
      <w:proofErr w:type="spellEnd"/>
      <w:r w:rsidR="000A6C67" w:rsidRPr="000A6C67">
        <w:rPr>
          <w:rFonts w:asciiTheme="majorHAnsi" w:eastAsiaTheme="minorHAnsi" w:hAnsiTheme="majorHAnsi" w:cstheme="minorHAnsi"/>
          <w:color w:val="000000" w:themeColor="text1"/>
          <w:w w:val="85"/>
        </w:rPr>
        <w:t xml:space="preserve"> </w:t>
      </w:r>
      <w:proofErr w:type="spellStart"/>
      <w:r w:rsidR="000A6C67" w:rsidRPr="000A6C67">
        <w:rPr>
          <w:rFonts w:asciiTheme="majorHAnsi" w:eastAsiaTheme="minorHAnsi" w:hAnsiTheme="majorHAnsi" w:cstheme="minorHAnsi"/>
          <w:color w:val="000000" w:themeColor="text1"/>
          <w:w w:val="85"/>
        </w:rPr>
        <w:t>ar</w:t>
      </w:r>
      <w:proofErr w:type="spellEnd"/>
      <w:r w:rsidR="000A6C67" w:rsidRPr="000A6C67">
        <w:rPr>
          <w:rFonts w:asciiTheme="majorHAnsi" w:eastAsiaTheme="minorHAnsi" w:hAnsiTheme="majorHAnsi" w:cstheme="minorHAnsi"/>
          <w:color w:val="000000" w:themeColor="text1"/>
          <w:w w:val="85"/>
        </w:rPr>
        <w:t xml:space="preserve"> </w:t>
      </w:r>
      <w:proofErr w:type="spellStart"/>
      <w:r w:rsidR="000A6C67" w:rsidRPr="000A6C67">
        <w:rPr>
          <w:rFonts w:asciiTheme="majorHAnsi" w:eastAsiaTheme="minorHAnsi" w:hAnsiTheme="majorHAnsi" w:cstheme="minorHAnsi"/>
          <w:color w:val="000000" w:themeColor="text1"/>
          <w:w w:val="85"/>
        </w:rPr>
        <w:t>putea</w:t>
      </w:r>
      <w:proofErr w:type="spellEnd"/>
      <w:r w:rsidR="000A6C67" w:rsidRPr="000A6C67">
        <w:rPr>
          <w:rFonts w:asciiTheme="majorHAnsi" w:eastAsiaTheme="minorHAnsi" w:hAnsiTheme="majorHAnsi" w:cstheme="minorHAnsi"/>
          <w:color w:val="000000" w:themeColor="text1"/>
          <w:w w:val="85"/>
        </w:rPr>
        <w:t xml:space="preserve"> fi </w:t>
      </w:r>
      <w:proofErr w:type="spellStart"/>
      <w:r w:rsidR="000A6C67" w:rsidRPr="000A6C67">
        <w:rPr>
          <w:rFonts w:asciiTheme="majorHAnsi" w:eastAsiaTheme="minorHAnsi" w:hAnsiTheme="majorHAnsi" w:cstheme="minorHAnsi"/>
          <w:color w:val="000000" w:themeColor="text1"/>
          <w:w w:val="85"/>
        </w:rPr>
        <w:t>utilizate</w:t>
      </w:r>
      <w:proofErr w:type="spellEnd"/>
      <w:r w:rsidR="000A6C67" w:rsidRPr="000A6C67">
        <w:rPr>
          <w:rFonts w:asciiTheme="majorHAnsi" w:eastAsiaTheme="minorHAnsi" w:hAnsiTheme="majorHAnsi" w:cstheme="minorHAnsi"/>
          <w:color w:val="000000" w:themeColor="text1"/>
          <w:w w:val="85"/>
        </w:rPr>
        <w:t xml:space="preserve"> </w:t>
      </w:r>
      <w:proofErr w:type="spellStart"/>
      <w:r w:rsidR="000A6C67" w:rsidRPr="000A6C67">
        <w:rPr>
          <w:rFonts w:asciiTheme="majorHAnsi" w:eastAsiaTheme="minorHAnsi" w:hAnsiTheme="majorHAnsi" w:cstheme="minorHAnsi"/>
          <w:color w:val="000000" w:themeColor="text1"/>
          <w:w w:val="85"/>
        </w:rPr>
        <w:t>pentru</w:t>
      </w:r>
      <w:proofErr w:type="spellEnd"/>
      <w:r w:rsidR="000A6C67" w:rsidRPr="000A6C67">
        <w:rPr>
          <w:rFonts w:asciiTheme="majorHAnsi" w:eastAsiaTheme="minorHAnsi" w:hAnsiTheme="majorHAnsi" w:cstheme="minorHAnsi"/>
          <w:color w:val="000000" w:themeColor="text1"/>
          <w:w w:val="85"/>
        </w:rPr>
        <w:t xml:space="preserve"> </w:t>
      </w:r>
      <w:proofErr w:type="spellStart"/>
      <w:r w:rsidR="000A6C67" w:rsidRPr="000A6C67">
        <w:rPr>
          <w:rFonts w:asciiTheme="majorHAnsi" w:eastAsiaTheme="minorHAnsi" w:hAnsiTheme="majorHAnsi" w:cstheme="minorHAnsi"/>
          <w:color w:val="000000" w:themeColor="text1"/>
          <w:w w:val="85"/>
        </w:rPr>
        <w:t>extinderea</w:t>
      </w:r>
      <w:proofErr w:type="spellEnd"/>
      <w:r w:rsidR="000A6C67" w:rsidRPr="000A6C67">
        <w:rPr>
          <w:rFonts w:asciiTheme="majorHAnsi" w:eastAsiaTheme="minorHAnsi" w:hAnsiTheme="majorHAnsi" w:cstheme="minorHAnsi"/>
          <w:color w:val="000000" w:themeColor="text1"/>
          <w:w w:val="85"/>
        </w:rPr>
        <w:t xml:space="preserve"> </w:t>
      </w:r>
      <w:proofErr w:type="spellStart"/>
      <w:r w:rsidR="000A6C67" w:rsidRPr="000A6C67">
        <w:rPr>
          <w:rFonts w:asciiTheme="majorHAnsi" w:eastAsiaTheme="minorHAnsi" w:hAnsiTheme="majorHAnsi" w:cstheme="minorHAnsi"/>
          <w:color w:val="000000" w:themeColor="text1"/>
          <w:w w:val="85"/>
        </w:rPr>
        <w:t>sau</w:t>
      </w:r>
      <w:proofErr w:type="spellEnd"/>
      <w:r w:rsidR="000A6C67" w:rsidRPr="000A6C67">
        <w:rPr>
          <w:rFonts w:asciiTheme="majorHAnsi" w:eastAsiaTheme="minorHAnsi" w:hAnsiTheme="majorHAnsi" w:cstheme="minorHAnsi"/>
          <w:color w:val="000000" w:themeColor="text1"/>
          <w:w w:val="85"/>
        </w:rPr>
        <w:t xml:space="preserve"> </w:t>
      </w:r>
      <w:proofErr w:type="spellStart"/>
      <w:r w:rsidR="000A6C67" w:rsidRPr="000A6C67">
        <w:rPr>
          <w:rFonts w:asciiTheme="majorHAnsi" w:eastAsiaTheme="minorHAnsi" w:hAnsiTheme="majorHAnsi" w:cstheme="minorHAnsi"/>
          <w:color w:val="000000" w:themeColor="text1"/>
          <w:w w:val="85"/>
        </w:rPr>
        <w:t>generarea</w:t>
      </w:r>
      <w:proofErr w:type="spellEnd"/>
      <w:r w:rsidR="000A6C67" w:rsidRPr="000A6C67">
        <w:rPr>
          <w:rFonts w:asciiTheme="majorHAnsi" w:eastAsiaTheme="minorHAnsi" w:hAnsiTheme="majorHAnsi" w:cstheme="minorHAnsi"/>
          <w:color w:val="000000" w:themeColor="text1"/>
          <w:w w:val="85"/>
        </w:rPr>
        <w:t xml:space="preserve"> de </w:t>
      </w:r>
      <w:proofErr w:type="spellStart"/>
      <w:r w:rsidR="000A6C67" w:rsidRPr="000A6C67">
        <w:rPr>
          <w:rFonts w:asciiTheme="majorHAnsi" w:eastAsiaTheme="minorHAnsi" w:hAnsiTheme="majorHAnsi" w:cstheme="minorHAnsi"/>
          <w:color w:val="000000" w:themeColor="text1"/>
          <w:w w:val="85"/>
        </w:rPr>
        <w:t>noi</w:t>
      </w:r>
      <w:proofErr w:type="spellEnd"/>
      <w:r w:rsidR="000A6C67" w:rsidRPr="000A6C67">
        <w:rPr>
          <w:rFonts w:asciiTheme="majorHAnsi" w:eastAsiaTheme="minorHAnsi" w:hAnsiTheme="majorHAnsi" w:cstheme="minorHAnsi"/>
          <w:color w:val="000000" w:themeColor="text1"/>
          <w:w w:val="85"/>
        </w:rPr>
        <w:t xml:space="preserve"> </w:t>
      </w:r>
      <w:proofErr w:type="spellStart"/>
      <w:r w:rsidR="000A6C67" w:rsidRPr="000A6C67">
        <w:rPr>
          <w:rFonts w:asciiTheme="majorHAnsi" w:eastAsiaTheme="minorHAnsi" w:hAnsiTheme="majorHAnsi" w:cstheme="minorHAnsi"/>
          <w:color w:val="000000" w:themeColor="text1"/>
          <w:w w:val="85"/>
        </w:rPr>
        <w:t>locuri</w:t>
      </w:r>
      <w:proofErr w:type="spellEnd"/>
      <w:r w:rsidR="000A6C67" w:rsidRPr="000A6C67">
        <w:rPr>
          <w:rFonts w:asciiTheme="majorHAnsi" w:eastAsiaTheme="minorHAnsi" w:hAnsiTheme="majorHAnsi" w:cstheme="minorHAnsi"/>
          <w:color w:val="000000" w:themeColor="text1"/>
          <w:w w:val="85"/>
        </w:rPr>
        <w:t xml:space="preserve"> de </w:t>
      </w:r>
      <w:proofErr w:type="spellStart"/>
      <w:r w:rsidR="000A6C67" w:rsidRPr="000A6C67">
        <w:rPr>
          <w:rFonts w:asciiTheme="majorHAnsi" w:eastAsiaTheme="minorHAnsi" w:hAnsiTheme="majorHAnsi" w:cstheme="minorHAnsi"/>
          <w:color w:val="000000" w:themeColor="text1"/>
          <w:w w:val="85"/>
        </w:rPr>
        <w:t>muncă</w:t>
      </w:r>
      <w:proofErr w:type="spellEnd"/>
      <w:r w:rsidR="000A6C67" w:rsidRPr="000A6C67">
        <w:rPr>
          <w:rFonts w:asciiTheme="majorHAnsi" w:eastAsiaTheme="minorHAnsi" w:hAnsiTheme="majorHAnsi" w:cstheme="minorHAnsi"/>
          <w:color w:val="000000" w:themeColor="text1"/>
          <w:w w:val="85"/>
        </w:rPr>
        <w:t>.</w:t>
      </w:r>
    </w:p>
    <w:p w14:paraId="64971997" w14:textId="77777777" w:rsidR="000A6C67" w:rsidRPr="000A6C67" w:rsidRDefault="000A6C67" w:rsidP="000A6C67">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0A6C67">
        <w:rPr>
          <w:rFonts w:asciiTheme="majorHAnsi" w:eastAsiaTheme="minorHAnsi" w:hAnsiTheme="majorHAnsi" w:cstheme="minorHAnsi"/>
          <w:color w:val="000000" w:themeColor="text1"/>
          <w:w w:val="85"/>
        </w:rPr>
        <w:t>-</w:t>
      </w:r>
      <w:proofErr w:type="spellStart"/>
      <w:r w:rsidRPr="000A6C67">
        <w:rPr>
          <w:rFonts w:asciiTheme="majorHAnsi" w:eastAsiaTheme="minorHAnsi" w:hAnsiTheme="majorHAnsi" w:cstheme="minorHAnsi"/>
          <w:color w:val="000000" w:themeColor="text1"/>
          <w:w w:val="85"/>
        </w:rPr>
        <w:t>Deoarece</w:t>
      </w:r>
      <w:proofErr w:type="spellEnd"/>
      <w:r w:rsidRPr="000A6C67">
        <w:rPr>
          <w:rFonts w:asciiTheme="majorHAnsi" w:eastAsiaTheme="minorHAnsi" w:hAnsiTheme="majorHAnsi" w:cstheme="minorHAnsi"/>
          <w:color w:val="000000" w:themeColor="text1"/>
          <w:w w:val="85"/>
        </w:rPr>
        <w:t xml:space="preserve"> nu </w:t>
      </w:r>
      <w:proofErr w:type="spellStart"/>
      <w:r w:rsidRPr="000A6C67">
        <w:rPr>
          <w:rFonts w:asciiTheme="majorHAnsi" w:eastAsiaTheme="minorHAnsi" w:hAnsiTheme="majorHAnsi" w:cstheme="minorHAnsi"/>
          <w:color w:val="000000" w:themeColor="text1"/>
          <w:w w:val="85"/>
        </w:rPr>
        <w:t>există</w:t>
      </w:r>
      <w:proofErr w:type="spellEnd"/>
      <w:r w:rsidRPr="000A6C67">
        <w:rPr>
          <w:rFonts w:asciiTheme="majorHAnsi" w:eastAsiaTheme="minorHAnsi" w:hAnsiTheme="majorHAnsi" w:cstheme="minorHAnsi"/>
          <w:color w:val="000000" w:themeColor="text1"/>
          <w:w w:val="85"/>
        </w:rPr>
        <w:t xml:space="preserve"> un </w:t>
      </w:r>
      <w:proofErr w:type="spellStart"/>
      <w:r w:rsidRPr="000A6C67">
        <w:rPr>
          <w:rFonts w:asciiTheme="majorHAnsi" w:eastAsiaTheme="minorHAnsi" w:hAnsiTheme="majorHAnsi" w:cstheme="minorHAnsi"/>
          <w:color w:val="000000" w:themeColor="text1"/>
          <w:w w:val="85"/>
        </w:rPr>
        <w:t>mecanism</w:t>
      </w:r>
      <w:proofErr w:type="spellEnd"/>
      <w:r w:rsidRPr="000A6C67">
        <w:rPr>
          <w:rFonts w:asciiTheme="majorHAnsi" w:eastAsiaTheme="minorHAnsi" w:hAnsiTheme="majorHAnsi" w:cstheme="minorHAnsi"/>
          <w:color w:val="000000" w:themeColor="text1"/>
          <w:w w:val="85"/>
        </w:rPr>
        <w:t xml:space="preserve"> de </w:t>
      </w:r>
      <w:proofErr w:type="spellStart"/>
      <w:r w:rsidRPr="000A6C67">
        <w:rPr>
          <w:rFonts w:asciiTheme="majorHAnsi" w:eastAsiaTheme="minorHAnsi" w:hAnsiTheme="majorHAnsi" w:cstheme="minorHAnsi"/>
          <w:color w:val="000000" w:themeColor="text1"/>
          <w:w w:val="85"/>
        </w:rPr>
        <w:t>distribuire</w:t>
      </w:r>
      <w:proofErr w:type="spellEnd"/>
      <w:r w:rsidRPr="000A6C67">
        <w:rPr>
          <w:rFonts w:asciiTheme="majorHAnsi" w:eastAsiaTheme="minorHAnsi" w:hAnsiTheme="majorHAnsi" w:cstheme="minorHAnsi"/>
          <w:color w:val="000000" w:themeColor="text1"/>
          <w:w w:val="85"/>
        </w:rPr>
        <w:t xml:space="preserve"> a </w:t>
      </w:r>
      <w:proofErr w:type="spellStart"/>
      <w:r w:rsidRPr="000A6C67">
        <w:rPr>
          <w:rFonts w:asciiTheme="majorHAnsi" w:eastAsiaTheme="minorHAnsi" w:hAnsiTheme="majorHAnsi" w:cstheme="minorHAnsi"/>
          <w:color w:val="000000" w:themeColor="text1"/>
          <w:w w:val="85"/>
        </w:rPr>
        <w:t>dividendelor</w:t>
      </w:r>
      <w:proofErr w:type="spellEnd"/>
      <w:r w:rsidRPr="000A6C67">
        <w:rPr>
          <w:rFonts w:asciiTheme="majorHAnsi" w:eastAsiaTheme="minorHAnsi" w:hAnsiTheme="majorHAnsi" w:cstheme="minorHAnsi"/>
          <w:color w:val="000000" w:themeColor="text1"/>
          <w:w w:val="85"/>
        </w:rPr>
        <w:t xml:space="preserve"> pe </w:t>
      </w:r>
      <w:proofErr w:type="spellStart"/>
      <w:r w:rsidRPr="000A6C67">
        <w:rPr>
          <w:rFonts w:asciiTheme="majorHAnsi" w:eastAsiaTheme="minorHAnsi" w:hAnsiTheme="majorHAnsi" w:cstheme="minorHAnsi"/>
          <w:color w:val="000000" w:themeColor="text1"/>
          <w:w w:val="85"/>
        </w:rPr>
        <w:t>baza</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acțiunilor</w:t>
      </w:r>
      <w:proofErr w:type="spellEnd"/>
      <w:r w:rsidRPr="000A6C67">
        <w:rPr>
          <w:rFonts w:asciiTheme="majorHAnsi" w:eastAsiaTheme="minorHAnsi" w:hAnsiTheme="majorHAnsi" w:cstheme="minorHAnsi"/>
          <w:color w:val="000000" w:themeColor="text1"/>
          <w:w w:val="85"/>
        </w:rPr>
        <w:t xml:space="preserve"> cooperative, </w:t>
      </w:r>
      <w:proofErr w:type="spellStart"/>
      <w:r w:rsidRPr="000A6C67">
        <w:rPr>
          <w:rFonts w:asciiTheme="majorHAnsi" w:eastAsiaTheme="minorHAnsi" w:hAnsiTheme="majorHAnsi" w:cstheme="minorHAnsi"/>
          <w:color w:val="000000" w:themeColor="text1"/>
          <w:w w:val="85"/>
        </w:rPr>
        <w:t>membrii</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neangajați</w:t>
      </w:r>
      <w:proofErr w:type="spellEnd"/>
      <w:r w:rsidRPr="000A6C67">
        <w:rPr>
          <w:rFonts w:asciiTheme="majorHAnsi" w:eastAsiaTheme="minorHAnsi" w:hAnsiTheme="majorHAnsi" w:cstheme="minorHAnsi"/>
          <w:color w:val="000000" w:themeColor="text1"/>
          <w:w w:val="85"/>
        </w:rPr>
        <w:t xml:space="preserve"> ai </w:t>
      </w:r>
      <w:proofErr w:type="spellStart"/>
      <w:r w:rsidRPr="000A6C67">
        <w:rPr>
          <w:rFonts w:asciiTheme="majorHAnsi" w:eastAsiaTheme="minorHAnsi" w:hAnsiTheme="majorHAnsi" w:cstheme="minorHAnsi"/>
          <w:color w:val="000000" w:themeColor="text1"/>
          <w:w w:val="85"/>
        </w:rPr>
        <w:t>organizației</w:t>
      </w:r>
      <w:proofErr w:type="spellEnd"/>
      <w:r w:rsidRPr="000A6C67">
        <w:rPr>
          <w:rFonts w:asciiTheme="majorHAnsi" w:eastAsiaTheme="minorHAnsi" w:hAnsiTheme="majorHAnsi" w:cstheme="minorHAnsi"/>
          <w:color w:val="000000" w:themeColor="text1"/>
          <w:w w:val="85"/>
        </w:rPr>
        <w:t xml:space="preserve"> nu au </w:t>
      </w:r>
      <w:proofErr w:type="spellStart"/>
      <w:r w:rsidRPr="000A6C67">
        <w:rPr>
          <w:rFonts w:asciiTheme="majorHAnsi" w:eastAsiaTheme="minorHAnsi" w:hAnsiTheme="majorHAnsi" w:cstheme="minorHAnsi"/>
          <w:color w:val="000000" w:themeColor="text1"/>
          <w:w w:val="85"/>
        </w:rPr>
        <w:t>dreptul</w:t>
      </w:r>
      <w:proofErr w:type="spellEnd"/>
      <w:r w:rsidRPr="000A6C67">
        <w:rPr>
          <w:rFonts w:asciiTheme="majorHAnsi" w:eastAsiaTheme="minorHAnsi" w:hAnsiTheme="majorHAnsi" w:cstheme="minorHAnsi"/>
          <w:color w:val="000000" w:themeColor="text1"/>
          <w:w w:val="85"/>
        </w:rPr>
        <w:t xml:space="preserve"> la </w:t>
      </w:r>
      <w:proofErr w:type="spellStart"/>
      <w:r w:rsidRPr="000A6C67">
        <w:rPr>
          <w:rFonts w:asciiTheme="majorHAnsi" w:eastAsiaTheme="minorHAnsi" w:hAnsiTheme="majorHAnsi" w:cstheme="minorHAnsi"/>
          <w:color w:val="000000" w:themeColor="text1"/>
          <w:w w:val="85"/>
        </w:rPr>
        <w:t>câștig</w:t>
      </w:r>
      <w:proofErr w:type="spellEnd"/>
      <w:r w:rsidRPr="000A6C67">
        <w:rPr>
          <w:rFonts w:asciiTheme="majorHAnsi" w:eastAsiaTheme="minorHAnsi" w:hAnsiTheme="majorHAnsi" w:cstheme="minorHAnsi"/>
          <w:color w:val="000000" w:themeColor="text1"/>
          <w:w w:val="85"/>
        </w:rPr>
        <w:t>.</w:t>
      </w:r>
    </w:p>
    <w:p w14:paraId="437356B2" w14:textId="13BD9F22" w:rsidR="00FC756E" w:rsidRPr="0019132F" w:rsidRDefault="000A6C67" w:rsidP="000A6C67">
      <w:pPr>
        <w:pStyle w:val="BodyText"/>
        <w:tabs>
          <w:tab w:val="left" w:pos="7655"/>
          <w:tab w:val="left" w:pos="8789"/>
        </w:tabs>
        <w:spacing w:line="360" w:lineRule="auto"/>
        <w:ind w:firstLine="567"/>
        <w:jc w:val="both"/>
        <w:rPr>
          <w:rFonts w:asciiTheme="majorHAnsi" w:eastAsiaTheme="minorHAnsi" w:hAnsiTheme="majorHAnsi" w:cstheme="minorHAnsi"/>
          <w:color w:val="000000" w:themeColor="text1"/>
          <w:w w:val="85"/>
        </w:rPr>
      </w:pPr>
      <w:r w:rsidRPr="000A6C67">
        <w:rPr>
          <w:rFonts w:asciiTheme="majorHAnsi" w:eastAsiaTheme="minorHAnsi" w:hAnsiTheme="majorHAnsi" w:cstheme="minorHAnsi"/>
          <w:color w:val="000000" w:themeColor="text1"/>
          <w:w w:val="85"/>
        </w:rPr>
        <w:t xml:space="preserve">-La </w:t>
      </w:r>
      <w:proofErr w:type="spellStart"/>
      <w:r w:rsidRPr="000A6C67">
        <w:rPr>
          <w:rFonts w:asciiTheme="majorHAnsi" w:eastAsiaTheme="minorHAnsi" w:hAnsiTheme="majorHAnsi" w:cstheme="minorHAnsi"/>
          <w:color w:val="000000" w:themeColor="text1"/>
          <w:w w:val="85"/>
        </w:rPr>
        <w:t>cererea</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acestora</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membrii</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Cooperativelor</w:t>
      </w:r>
      <w:proofErr w:type="spellEnd"/>
      <w:r w:rsidRPr="000A6C67">
        <w:rPr>
          <w:rFonts w:asciiTheme="majorHAnsi" w:eastAsiaTheme="minorHAnsi" w:hAnsiTheme="majorHAnsi" w:cstheme="minorHAnsi"/>
          <w:color w:val="000000" w:themeColor="text1"/>
          <w:w w:val="85"/>
        </w:rPr>
        <w:t xml:space="preserve"> civile care au </w:t>
      </w:r>
      <w:proofErr w:type="spellStart"/>
      <w:r w:rsidRPr="000A6C67">
        <w:rPr>
          <w:rFonts w:asciiTheme="majorHAnsi" w:eastAsiaTheme="minorHAnsi" w:hAnsiTheme="majorHAnsi" w:cstheme="minorHAnsi"/>
          <w:color w:val="000000" w:themeColor="text1"/>
          <w:w w:val="85"/>
        </w:rPr>
        <w:t>fost</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recunoscuţi</w:t>
      </w:r>
      <w:proofErr w:type="spellEnd"/>
      <w:r w:rsidRPr="000A6C67">
        <w:rPr>
          <w:rFonts w:asciiTheme="majorHAnsi" w:eastAsiaTheme="minorHAnsi" w:hAnsiTheme="majorHAnsi" w:cstheme="minorHAnsi"/>
          <w:color w:val="000000" w:themeColor="text1"/>
          <w:w w:val="85"/>
        </w:rPr>
        <w:t xml:space="preserve"> ca </w:t>
      </w:r>
      <w:proofErr w:type="spellStart"/>
      <w:r w:rsidRPr="000A6C67">
        <w:rPr>
          <w:rFonts w:asciiTheme="majorHAnsi" w:eastAsiaTheme="minorHAnsi" w:hAnsiTheme="majorHAnsi" w:cstheme="minorHAnsi"/>
          <w:color w:val="000000" w:themeColor="text1"/>
          <w:w w:val="85"/>
        </w:rPr>
        <w:t>actori</w:t>
      </w:r>
      <w:proofErr w:type="spellEnd"/>
      <w:r w:rsidRPr="000A6C67">
        <w:rPr>
          <w:rFonts w:asciiTheme="majorHAnsi" w:eastAsiaTheme="minorHAnsi" w:hAnsiTheme="majorHAnsi" w:cstheme="minorHAnsi"/>
          <w:color w:val="000000" w:themeColor="text1"/>
          <w:w w:val="85"/>
        </w:rPr>
        <w:t xml:space="preserve"> ESS au </w:t>
      </w:r>
      <w:proofErr w:type="spellStart"/>
      <w:r w:rsidRPr="000A6C67">
        <w:rPr>
          <w:rFonts w:asciiTheme="majorHAnsi" w:eastAsiaTheme="minorHAnsi" w:hAnsiTheme="majorHAnsi" w:cstheme="minorHAnsi"/>
          <w:color w:val="000000" w:themeColor="text1"/>
          <w:w w:val="85"/>
        </w:rPr>
        <w:t>dreptul</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să</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primească</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orice</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excedent</w:t>
      </w:r>
      <w:proofErr w:type="spellEnd"/>
      <w:r w:rsidRPr="000A6C67">
        <w:rPr>
          <w:rFonts w:asciiTheme="majorHAnsi" w:eastAsiaTheme="minorHAnsi" w:hAnsiTheme="majorHAnsi" w:cstheme="minorHAnsi"/>
          <w:color w:val="000000" w:themeColor="text1"/>
          <w:w w:val="85"/>
        </w:rPr>
        <w:t xml:space="preserve"> din </w:t>
      </w:r>
      <w:proofErr w:type="spellStart"/>
      <w:r w:rsidRPr="000A6C67">
        <w:rPr>
          <w:rFonts w:asciiTheme="majorHAnsi" w:eastAsiaTheme="minorHAnsi" w:hAnsiTheme="majorHAnsi" w:cstheme="minorHAnsi"/>
          <w:color w:val="000000" w:themeColor="text1"/>
          <w:w w:val="85"/>
        </w:rPr>
        <w:t>relaţiile</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cooperativei</w:t>
      </w:r>
      <w:proofErr w:type="spellEnd"/>
      <w:r w:rsidRPr="000A6C67">
        <w:rPr>
          <w:rFonts w:asciiTheme="majorHAnsi" w:eastAsiaTheme="minorHAnsi" w:hAnsiTheme="majorHAnsi" w:cstheme="minorHAnsi"/>
          <w:color w:val="000000" w:themeColor="text1"/>
          <w:w w:val="85"/>
        </w:rPr>
        <w:t xml:space="preserve"> cu </w:t>
      </w:r>
      <w:proofErr w:type="spellStart"/>
      <w:r w:rsidRPr="000A6C67">
        <w:rPr>
          <w:rFonts w:asciiTheme="majorHAnsi" w:eastAsiaTheme="minorHAnsi" w:hAnsiTheme="majorHAnsi" w:cstheme="minorHAnsi"/>
          <w:color w:val="000000" w:themeColor="text1"/>
          <w:w w:val="85"/>
        </w:rPr>
        <w:t>membrii</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săi</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Banii</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în</w:t>
      </w:r>
      <w:proofErr w:type="spellEnd"/>
      <w:r w:rsidRPr="000A6C67">
        <w:rPr>
          <w:rFonts w:asciiTheme="majorHAnsi" w:eastAsiaTheme="minorHAnsi" w:hAnsiTheme="majorHAnsi" w:cstheme="minorHAnsi"/>
          <w:color w:val="000000" w:themeColor="text1"/>
          <w:w w:val="85"/>
        </w:rPr>
        <w:t xml:space="preserve"> plus sunt </w:t>
      </w:r>
      <w:proofErr w:type="spellStart"/>
      <w:r w:rsidRPr="000A6C67">
        <w:rPr>
          <w:rFonts w:asciiTheme="majorHAnsi" w:eastAsiaTheme="minorHAnsi" w:hAnsiTheme="majorHAnsi" w:cstheme="minorHAnsi"/>
          <w:color w:val="000000" w:themeColor="text1"/>
          <w:w w:val="85"/>
        </w:rPr>
        <w:t>păstrați</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într</w:t>
      </w:r>
      <w:proofErr w:type="spellEnd"/>
      <w:r w:rsidRPr="000A6C67">
        <w:rPr>
          <w:rFonts w:asciiTheme="majorHAnsi" w:eastAsiaTheme="minorHAnsi" w:hAnsiTheme="majorHAnsi" w:cstheme="minorHAnsi"/>
          <w:color w:val="000000" w:themeColor="text1"/>
          <w:w w:val="85"/>
        </w:rPr>
        <w:t xml:space="preserve">-un </w:t>
      </w:r>
      <w:proofErr w:type="spellStart"/>
      <w:r w:rsidRPr="000A6C67">
        <w:rPr>
          <w:rFonts w:asciiTheme="majorHAnsi" w:eastAsiaTheme="minorHAnsi" w:hAnsiTheme="majorHAnsi" w:cstheme="minorHAnsi"/>
          <w:color w:val="000000" w:themeColor="text1"/>
          <w:w w:val="85"/>
        </w:rPr>
        <w:t>cont</w:t>
      </w:r>
      <w:proofErr w:type="spellEnd"/>
      <w:r w:rsidRPr="000A6C67">
        <w:rPr>
          <w:rFonts w:asciiTheme="majorHAnsi" w:eastAsiaTheme="minorHAnsi" w:hAnsiTheme="majorHAnsi" w:cstheme="minorHAnsi"/>
          <w:color w:val="000000" w:themeColor="text1"/>
          <w:w w:val="85"/>
        </w:rPr>
        <w:t xml:space="preserve"> </w:t>
      </w:r>
      <w:proofErr w:type="spellStart"/>
      <w:r w:rsidRPr="000A6C67">
        <w:rPr>
          <w:rFonts w:asciiTheme="majorHAnsi" w:eastAsiaTheme="minorHAnsi" w:hAnsiTheme="majorHAnsi" w:cstheme="minorHAnsi"/>
          <w:color w:val="000000" w:themeColor="text1"/>
          <w:w w:val="85"/>
        </w:rPr>
        <w:t>diferit</w:t>
      </w:r>
      <w:proofErr w:type="spellEnd"/>
      <w:r w:rsidR="00FC756E" w:rsidRPr="0019132F">
        <w:rPr>
          <w:rFonts w:asciiTheme="majorHAnsi" w:eastAsiaTheme="minorHAnsi" w:hAnsiTheme="majorHAnsi" w:cstheme="minorHAnsi"/>
          <w:color w:val="000000" w:themeColor="text1"/>
          <w:w w:val="85"/>
        </w:rPr>
        <w:t>.</w:t>
      </w:r>
    </w:p>
    <w:p w14:paraId="59B02AD9" w14:textId="77777777" w:rsidR="007C788F" w:rsidRPr="0019132F" w:rsidRDefault="007C788F" w:rsidP="007C788F">
      <w:pPr>
        <w:pStyle w:val="BodyText"/>
        <w:tabs>
          <w:tab w:val="left" w:pos="7655"/>
          <w:tab w:val="left" w:pos="8789"/>
        </w:tabs>
        <w:spacing w:line="360" w:lineRule="auto"/>
        <w:ind w:firstLine="567"/>
        <w:jc w:val="both"/>
        <w:rPr>
          <w:rFonts w:asciiTheme="majorHAnsi" w:hAnsiTheme="majorHAnsi" w:cstheme="minorHAnsi"/>
          <w:b/>
          <w:bCs/>
          <w:color w:val="000000" w:themeColor="text1"/>
          <w:w w:val="95"/>
        </w:rPr>
      </w:pPr>
    </w:p>
    <w:p w14:paraId="3AD1B0CC" w14:textId="0F18379C" w:rsidR="007A1767" w:rsidRPr="0019132F" w:rsidRDefault="0012008C" w:rsidP="007C788F">
      <w:pPr>
        <w:pStyle w:val="BodyText"/>
        <w:tabs>
          <w:tab w:val="left" w:pos="7655"/>
          <w:tab w:val="left" w:pos="8789"/>
        </w:tabs>
        <w:spacing w:line="360" w:lineRule="auto"/>
        <w:ind w:firstLine="567"/>
        <w:jc w:val="both"/>
        <w:rPr>
          <w:rFonts w:asciiTheme="majorHAnsi" w:eastAsiaTheme="minorHAnsi" w:hAnsiTheme="majorHAnsi" w:cstheme="minorHAnsi"/>
          <w:b/>
          <w:bCs/>
          <w:color w:val="000000" w:themeColor="text1"/>
          <w:w w:val="85"/>
        </w:rPr>
      </w:pPr>
      <w:proofErr w:type="spellStart"/>
      <w:r w:rsidRPr="0012008C">
        <w:rPr>
          <w:rFonts w:asciiTheme="majorHAnsi" w:hAnsiTheme="majorHAnsi" w:cstheme="minorHAnsi"/>
          <w:b/>
          <w:bCs/>
          <w:color w:val="000000" w:themeColor="text1"/>
          <w:w w:val="95"/>
        </w:rPr>
        <w:t>Calitatea</w:t>
      </w:r>
      <w:proofErr w:type="spellEnd"/>
      <w:r w:rsidRPr="0012008C">
        <w:rPr>
          <w:rFonts w:asciiTheme="majorHAnsi" w:hAnsiTheme="majorHAnsi" w:cstheme="minorHAnsi"/>
          <w:b/>
          <w:bCs/>
          <w:color w:val="000000" w:themeColor="text1"/>
          <w:w w:val="95"/>
        </w:rPr>
        <w:t xml:space="preserve"> de </w:t>
      </w:r>
      <w:proofErr w:type="spellStart"/>
      <w:r w:rsidRPr="0012008C">
        <w:rPr>
          <w:rFonts w:asciiTheme="majorHAnsi" w:hAnsiTheme="majorHAnsi" w:cstheme="minorHAnsi"/>
          <w:b/>
          <w:bCs/>
          <w:color w:val="000000" w:themeColor="text1"/>
          <w:w w:val="95"/>
        </w:rPr>
        <w:t>membru</w:t>
      </w:r>
      <w:proofErr w:type="spellEnd"/>
      <w:r w:rsidRPr="0012008C">
        <w:rPr>
          <w:rFonts w:asciiTheme="majorHAnsi" w:hAnsiTheme="majorHAnsi" w:cstheme="minorHAnsi"/>
          <w:b/>
          <w:bCs/>
          <w:color w:val="000000" w:themeColor="text1"/>
          <w:w w:val="95"/>
        </w:rPr>
        <w:t xml:space="preserve"> </w:t>
      </w:r>
      <w:proofErr w:type="spellStart"/>
      <w:r w:rsidRPr="0012008C">
        <w:rPr>
          <w:rFonts w:asciiTheme="majorHAnsi" w:hAnsiTheme="majorHAnsi" w:cstheme="minorHAnsi"/>
          <w:b/>
          <w:bCs/>
          <w:color w:val="000000" w:themeColor="text1"/>
          <w:w w:val="95"/>
        </w:rPr>
        <w:t>eligibilă</w:t>
      </w:r>
      <w:proofErr w:type="spellEnd"/>
      <w:r w:rsidR="007A1767" w:rsidRPr="0019132F">
        <w:rPr>
          <w:rFonts w:asciiTheme="majorHAnsi" w:hAnsiTheme="majorHAnsi" w:cstheme="minorHAnsi"/>
          <w:b/>
          <w:bCs/>
          <w:color w:val="000000" w:themeColor="text1"/>
          <w:w w:val="95"/>
        </w:rPr>
        <w:t>:</w:t>
      </w:r>
    </w:p>
    <w:p w14:paraId="7DB6983D" w14:textId="77777777" w:rsidR="0012008C" w:rsidRPr="0012008C" w:rsidRDefault="00A66293" w:rsidP="0012008C">
      <w:pPr>
        <w:pStyle w:val="BodyText"/>
        <w:spacing w:line="360" w:lineRule="auto"/>
        <w:ind w:firstLine="567"/>
        <w:jc w:val="both"/>
        <w:rPr>
          <w:rFonts w:asciiTheme="majorHAnsi" w:eastAsiaTheme="minorHAnsi" w:hAnsiTheme="majorHAnsi" w:cstheme="minorHAnsi"/>
          <w:color w:val="000000" w:themeColor="text1"/>
          <w:w w:val="90"/>
        </w:rPr>
      </w:pPr>
      <w:r w:rsidRPr="0019132F">
        <w:rPr>
          <w:rFonts w:asciiTheme="majorHAnsi" w:eastAsiaTheme="minorHAnsi" w:hAnsiTheme="majorHAnsi" w:cstheme="minorHAnsi"/>
          <w:color w:val="000000" w:themeColor="text1"/>
          <w:w w:val="90"/>
        </w:rPr>
        <w:t xml:space="preserve">- </w:t>
      </w:r>
      <w:r w:rsidR="0012008C" w:rsidRPr="0012008C">
        <w:rPr>
          <w:rFonts w:asciiTheme="majorHAnsi" w:eastAsiaTheme="minorHAnsi" w:hAnsiTheme="majorHAnsi" w:cstheme="minorHAnsi"/>
          <w:color w:val="000000" w:themeColor="text1"/>
          <w:w w:val="90"/>
        </w:rPr>
        <w:t xml:space="preserve">Un actor de ESS nu </w:t>
      </w:r>
      <w:proofErr w:type="spellStart"/>
      <w:r w:rsidR="0012008C" w:rsidRPr="0012008C">
        <w:rPr>
          <w:rFonts w:asciiTheme="majorHAnsi" w:eastAsiaTheme="minorHAnsi" w:hAnsiTheme="majorHAnsi" w:cstheme="minorHAnsi"/>
          <w:color w:val="000000" w:themeColor="text1"/>
          <w:w w:val="90"/>
        </w:rPr>
        <w:t>poate</w:t>
      </w:r>
      <w:proofErr w:type="spellEnd"/>
      <w:r w:rsidR="0012008C" w:rsidRPr="0012008C">
        <w:rPr>
          <w:rFonts w:asciiTheme="majorHAnsi" w:eastAsiaTheme="minorHAnsi" w:hAnsiTheme="majorHAnsi" w:cstheme="minorHAnsi"/>
          <w:color w:val="000000" w:themeColor="text1"/>
          <w:w w:val="90"/>
        </w:rPr>
        <w:t xml:space="preserve"> fi </w:t>
      </w:r>
      <w:proofErr w:type="spellStart"/>
      <w:r w:rsidR="0012008C" w:rsidRPr="0012008C">
        <w:rPr>
          <w:rFonts w:asciiTheme="majorHAnsi" w:eastAsiaTheme="minorHAnsi" w:hAnsiTheme="majorHAnsi" w:cstheme="minorHAnsi"/>
          <w:color w:val="000000" w:themeColor="text1"/>
          <w:w w:val="90"/>
        </w:rPr>
        <w:t>fondat</w:t>
      </w:r>
      <w:proofErr w:type="spellEnd"/>
      <w:r w:rsidR="0012008C" w:rsidRPr="0012008C">
        <w:rPr>
          <w:rFonts w:asciiTheme="majorHAnsi" w:eastAsiaTheme="minorHAnsi" w:hAnsiTheme="majorHAnsi" w:cstheme="minorHAnsi"/>
          <w:color w:val="000000" w:themeColor="text1"/>
          <w:w w:val="90"/>
        </w:rPr>
        <w:t xml:space="preserve"> </w:t>
      </w:r>
      <w:proofErr w:type="spellStart"/>
      <w:r w:rsidR="0012008C" w:rsidRPr="0012008C">
        <w:rPr>
          <w:rFonts w:asciiTheme="majorHAnsi" w:eastAsiaTheme="minorHAnsi" w:hAnsiTheme="majorHAnsi" w:cstheme="minorHAnsi"/>
          <w:color w:val="000000" w:themeColor="text1"/>
          <w:w w:val="90"/>
        </w:rPr>
        <w:t>și</w:t>
      </w:r>
      <w:proofErr w:type="spellEnd"/>
      <w:r w:rsidR="0012008C" w:rsidRPr="0012008C">
        <w:rPr>
          <w:rFonts w:asciiTheme="majorHAnsi" w:eastAsiaTheme="minorHAnsi" w:hAnsiTheme="majorHAnsi" w:cstheme="minorHAnsi"/>
          <w:color w:val="000000" w:themeColor="text1"/>
          <w:w w:val="90"/>
        </w:rPr>
        <w:t xml:space="preserve"> nu </w:t>
      </w:r>
      <w:proofErr w:type="spellStart"/>
      <w:r w:rsidR="0012008C" w:rsidRPr="0012008C">
        <w:rPr>
          <w:rFonts w:asciiTheme="majorHAnsi" w:eastAsiaTheme="minorHAnsi" w:hAnsiTheme="majorHAnsi" w:cstheme="minorHAnsi"/>
          <w:color w:val="000000" w:themeColor="text1"/>
          <w:w w:val="90"/>
        </w:rPr>
        <w:t>este</w:t>
      </w:r>
      <w:proofErr w:type="spellEnd"/>
      <w:r w:rsidR="0012008C" w:rsidRPr="0012008C">
        <w:rPr>
          <w:rFonts w:asciiTheme="majorHAnsi" w:eastAsiaTheme="minorHAnsi" w:hAnsiTheme="majorHAnsi" w:cstheme="minorHAnsi"/>
          <w:color w:val="000000" w:themeColor="text1"/>
          <w:w w:val="90"/>
        </w:rPr>
        <w:t xml:space="preserve"> </w:t>
      </w:r>
      <w:proofErr w:type="spellStart"/>
      <w:r w:rsidR="0012008C" w:rsidRPr="0012008C">
        <w:rPr>
          <w:rFonts w:asciiTheme="majorHAnsi" w:eastAsiaTheme="minorHAnsi" w:hAnsiTheme="majorHAnsi" w:cstheme="minorHAnsi"/>
          <w:color w:val="000000" w:themeColor="text1"/>
          <w:w w:val="90"/>
        </w:rPr>
        <w:t>reglementat</w:t>
      </w:r>
      <w:proofErr w:type="spellEnd"/>
      <w:r w:rsidR="0012008C" w:rsidRPr="0012008C">
        <w:rPr>
          <w:rFonts w:asciiTheme="majorHAnsi" w:eastAsiaTheme="minorHAnsi" w:hAnsiTheme="majorHAnsi" w:cstheme="minorHAnsi"/>
          <w:color w:val="000000" w:themeColor="text1"/>
          <w:w w:val="90"/>
        </w:rPr>
        <w:t xml:space="preserve"> direct </w:t>
      </w:r>
      <w:proofErr w:type="spellStart"/>
      <w:r w:rsidR="0012008C" w:rsidRPr="0012008C">
        <w:rPr>
          <w:rFonts w:asciiTheme="majorHAnsi" w:eastAsiaTheme="minorHAnsi" w:hAnsiTheme="majorHAnsi" w:cstheme="minorHAnsi"/>
          <w:color w:val="000000" w:themeColor="text1"/>
          <w:w w:val="90"/>
        </w:rPr>
        <w:t>sau</w:t>
      </w:r>
      <w:proofErr w:type="spellEnd"/>
      <w:r w:rsidR="0012008C" w:rsidRPr="0012008C">
        <w:rPr>
          <w:rFonts w:asciiTheme="majorHAnsi" w:eastAsiaTheme="minorHAnsi" w:hAnsiTheme="majorHAnsi" w:cstheme="minorHAnsi"/>
          <w:color w:val="000000" w:themeColor="text1"/>
          <w:w w:val="90"/>
        </w:rPr>
        <w:t xml:space="preserve"> indirect de </w:t>
      </w:r>
      <w:proofErr w:type="spellStart"/>
      <w:r w:rsidR="0012008C" w:rsidRPr="0012008C">
        <w:rPr>
          <w:rFonts w:asciiTheme="majorHAnsi" w:eastAsiaTheme="minorHAnsi" w:hAnsiTheme="majorHAnsi" w:cstheme="minorHAnsi"/>
          <w:color w:val="000000" w:themeColor="text1"/>
          <w:w w:val="90"/>
        </w:rPr>
        <w:t>entități</w:t>
      </w:r>
      <w:proofErr w:type="spellEnd"/>
      <w:r w:rsidR="0012008C" w:rsidRPr="0012008C">
        <w:rPr>
          <w:rFonts w:asciiTheme="majorHAnsi" w:eastAsiaTheme="minorHAnsi" w:hAnsiTheme="majorHAnsi" w:cstheme="minorHAnsi"/>
          <w:color w:val="000000" w:themeColor="text1"/>
          <w:w w:val="90"/>
        </w:rPr>
        <w:t xml:space="preserve"> </w:t>
      </w:r>
      <w:proofErr w:type="spellStart"/>
      <w:r w:rsidR="0012008C" w:rsidRPr="0012008C">
        <w:rPr>
          <w:rFonts w:asciiTheme="majorHAnsi" w:eastAsiaTheme="minorHAnsi" w:hAnsiTheme="majorHAnsi" w:cstheme="minorHAnsi"/>
          <w:color w:val="000000" w:themeColor="text1"/>
          <w:w w:val="90"/>
        </w:rPr>
        <w:t>juridice</w:t>
      </w:r>
      <w:proofErr w:type="spellEnd"/>
      <w:r w:rsidR="0012008C" w:rsidRPr="0012008C">
        <w:rPr>
          <w:rFonts w:asciiTheme="majorHAnsi" w:eastAsiaTheme="minorHAnsi" w:hAnsiTheme="majorHAnsi" w:cstheme="minorHAnsi"/>
          <w:color w:val="000000" w:themeColor="text1"/>
          <w:w w:val="90"/>
        </w:rPr>
        <w:t xml:space="preserve"> care sunt legate </w:t>
      </w:r>
      <w:proofErr w:type="spellStart"/>
      <w:r w:rsidR="0012008C" w:rsidRPr="0012008C">
        <w:rPr>
          <w:rFonts w:asciiTheme="majorHAnsi" w:eastAsiaTheme="minorHAnsi" w:hAnsiTheme="majorHAnsi" w:cstheme="minorHAnsi"/>
          <w:color w:val="000000" w:themeColor="text1"/>
          <w:w w:val="90"/>
        </w:rPr>
        <w:t>oficial</w:t>
      </w:r>
      <w:proofErr w:type="spellEnd"/>
      <w:r w:rsidR="0012008C" w:rsidRPr="0012008C">
        <w:rPr>
          <w:rFonts w:asciiTheme="majorHAnsi" w:eastAsiaTheme="minorHAnsi" w:hAnsiTheme="majorHAnsi" w:cstheme="minorHAnsi"/>
          <w:color w:val="000000" w:themeColor="text1"/>
          <w:w w:val="90"/>
        </w:rPr>
        <w:t xml:space="preserve"> de </w:t>
      </w:r>
      <w:proofErr w:type="spellStart"/>
      <w:r w:rsidR="0012008C" w:rsidRPr="0012008C">
        <w:rPr>
          <w:rFonts w:asciiTheme="majorHAnsi" w:eastAsiaTheme="minorHAnsi" w:hAnsiTheme="majorHAnsi" w:cstheme="minorHAnsi"/>
          <w:color w:val="000000" w:themeColor="text1"/>
          <w:w w:val="90"/>
        </w:rPr>
        <w:t>administrațiile</w:t>
      </w:r>
      <w:proofErr w:type="spellEnd"/>
      <w:r w:rsidR="0012008C" w:rsidRPr="0012008C">
        <w:rPr>
          <w:rFonts w:asciiTheme="majorHAnsi" w:eastAsiaTheme="minorHAnsi" w:hAnsiTheme="majorHAnsi" w:cstheme="minorHAnsi"/>
          <w:color w:val="000000" w:themeColor="text1"/>
          <w:w w:val="90"/>
        </w:rPr>
        <w:t xml:space="preserve"> locale </w:t>
      </w:r>
      <w:proofErr w:type="spellStart"/>
      <w:r w:rsidR="0012008C" w:rsidRPr="0012008C">
        <w:rPr>
          <w:rFonts w:asciiTheme="majorHAnsi" w:eastAsiaTheme="minorHAnsi" w:hAnsiTheme="majorHAnsi" w:cstheme="minorHAnsi"/>
          <w:color w:val="000000" w:themeColor="text1"/>
          <w:w w:val="90"/>
        </w:rPr>
        <w:t>sau</w:t>
      </w:r>
      <w:proofErr w:type="spellEnd"/>
      <w:r w:rsidR="0012008C" w:rsidRPr="0012008C">
        <w:rPr>
          <w:rFonts w:asciiTheme="majorHAnsi" w:eastAsiaTheme="minorHAnsi" w:hAnsiTheme="majorHAnsi" w:cstheme="minorHAnsi"/>
          <w:color w:val="000000" w:themeColor="text1"/>
          <w:w w:val="90"/>
        </w:rPr>
        <w:t xml:space="preserve"> de un alt organism juridic care </w:t>
      </w:r>
      <w:proofErr w:type="spellStart"/>
      <w:r w:rsidR="0012008C" w:rsidRPr="0012008C">
        <w:rPr>
          <w:rFonts w:asciiTheme="majorHAnsi" w:eastAsiaTheme="minorHAnsi" w:hAnsiTheme="majorHAnsi" w:cstheme="minorHAnsi"/>
          <w:color w:val="000000" w:themeColor="text1"/>
          <w:w w:val="90"/>
        </w:rPr>
        <w:t>operează</w:t>
      </w:r>
      <w:proofErr w:type="spellEnd"/>
      <w:r w:rsidR="0012008C" w:rsidRPr="0012008C">
        <w:rPr>
          <w:rFonts w:asciiTheme="majorHAnsi" w:eastAsiaTheme="minorHAnsi" w:hAnsiTheme="majorHAnsi" w:cstheme="minorHAnsi"/>
          <w:color w:val="000000" w:themeColor="text1"/>
          <w:w w:val="90"/>
        </w:rPr>
        <w:t xml:space="preserve"> </w:t>
      </w:r>
      <w:proofErr w:type="spellStart"/>
      <w:r w:rsidR="0012008C" w:rsidRPr="0012008C">
        <w:rPr>
          <w:rFonts w:asciiTheme="majorHAnsi" w:eastAsiaTheme="minorHAnsi" w:hAnsiTheme="majorHAnsi" w:cstheme="minorHAnsi"/>
          <w:color w:val="000000" w:themeColor="text1"/>
          <w:w w:val="90"/>
        </w:rPr>
        <w:t>în</w:t>
      </w:r>
      <w:proofErr w:type="spellEnd"/>
      <w:r w:rsidR="0012008C" w:rsidRPr="0012008C">
        <w:rPr>
          <w:rFonts w:asciiTheme="majorHAnsi" w:eastAsiaTheme="minorHAnsi" w:hAnsiTheme="majorHAnsi" w:cstheme="minorHAnsi"/>
          <w:color w:val="000000" w:themeColor="text1"/>
          <w:w w:val="90"/>
        </w:rPr>
        <w:t xml:space="preserve"> </w:t>
      </w:r>
      <w:proofErr w:type="spellStart"/>
      <w:r w:rsidR="0012008C" w:rsidRPr="0012008C">
        <w:rPr>
          <w:rFonts w:asciiTheme="majorHAnsi" w:eastAsiaTheme="minorHAnsi" w:hAnsiTheme="majorHAnsi" w:cstheme="minorHAnsi"/>
          <w:color w:val="000000" w:themeColor="text1"/>
          <w:w w:val="90"/>
        </w:rPr>
        <w:t>sectorul</w:t>
      </w:r>
      <w:proofErr w:type="spellEnd"/>
      <w:r w:rsidR="0012008C" w:rsidRPr="0012008C">
        <w:rPr>
          <w:rFonts w:asciiTheme="majorHAnsi" w:eastAsiaTheme="minorHAnsi" w:hAnsiTheme="majorHAnsi" w:cstheme="minorHAnsi"/>
          <w:color w:val="000000" w:themeColor="text1"/>
          <w:w w:val="90"/>
        </w:rPr>
        <w:t xml:space="preserve"> public.</w:t>
      </w:r>
    </w:p>
    <w:p w14:paraId="398349EA" w14:textId="60FB59AA" w:rsidR="00C328ED" w:rsidRPr="0019132F" w:rsidRDefault="0012008C" w:rsidP="0012008C">
      <w:pPr>
        <w:pStyle w:val="BodyText"/>
        <w:spacing w:line="360" w:lineRule="auto"/>
        <w:ind w:firstLine="567"/>
        <w:jc w:val="both"/>
        <w:rPr>
          <w:rFonts w:asciiTheme="majorHAnsi" w:eastAsiaTheme="minorHAnsi" w:hAnsiTheme="majorHAnsi" w:cstheme="minorHAnsi"/>
          <w:color w:val="000000" w:themeColor="text1"/>
          <w:w w:val="90"/>
        </w:rPr>
      </w:pPr>
      <w:r w:rsidRPr="0012008C">
        <w:rPr>
          <w:rFonts w:asciiTheme="majorHAnsi" w:eastAsiaTheme="minorHAnsi" w:hAnsiTheme="majorHAnsi" w:cstheme="minorHAnsi"/>
          <w:color w:val="000000" w:themeColor="text1"/>
          <w:w w:val="90"/>
        </w:rPr>
        <w:t xml:space="preserve">- Un </w:t>
      </w:r>
      <w:proofErr w:type="spellStart"/>
      <w:r w:rsidRPr="0012008C">
        <w:rPr>
          <w:rFonts w:asciiTheme="majorHAnsi" w:eastAsiaTheme="minorHAnsi" w:hAnsiTheme="majorHAnsi" w:cstheme="minorHAnsi"/>
          <w:color w:val="000000" w:themeColor="text1"/>
          <w:w w:val="90"/>
        </w:rPr>
        <w:t>KoinSEp</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sau</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membrilor</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unei</w:t>
      </w:r>
      <w:proofErr w:type="spellEnd"/>
      <w:r w:rsidRPr="0012008C">
        <w:rPr>
          <w:rFonts w:asciiTheme="majorHAnsi" w:eastAsiaTheme="minorHAnsi" w:hAnsiTheme="majorHAnsi" w:cstheme="minorHAnsi"/>
          <w:color w:val="000000" w:themeColor="text1"/>
          <w:w w:val="90"/>
        </w:rPr>
        <w:t xml:space="preserve"> cooperative de </w:t>
      </w:r>
      <w:proofErr w:type="spellStart"/>
      <w:r w:rsidRPr="0012008C">
        <w:rPr>
          <w:rFonts w:asciiTheme="majorHAnsi" w:eastAsiaTheme="minorHAnsi" w:hAnsiTheme="majorHAnsi" w:cstheme="minorHAnsi"/>
          <w:color w:val="000000" w:themeColor="text1"/>
          <w:w w:val="90"/>
        </w:rPr>
        <w:t>muncitori</w:t>
      </w:r>
      <w:proofErr w:type="spellEnd"/>
      <w:r w:rsidRPr="0012008C">
        <w:rPr>
          <w:rFonts w:asciiTheme="majorHAnsi" w:eastAsiaTheme="minorHAnsi" w:hAnsiTheme="majorHAnsi" w:cstheme="minorHAnsi"/>
          <w:color w:val="000000" w:themeColor="text1"/>
          <w:w w:val="90"/>
        </w:rPr>
        <w:t xml:space="preserve"> nu li se </w:t>
      </w:r>
      <w:proofErr w:type="spellStart"/>
      <w:r w:rsidRPr="0012008C">
        <w:rPr>
          <w:rFonts w:asciiTheme="majorHAnsi" w:eastAsiaTheme="minorHAnsi" w:hAnsiTheme="majorHAnsi" w:cstheme="minorHAnsi"/>
          <w:color w:val="000000" w:themeColor="text1"/>
          <w:w w:val="90"/>
        </w:rPr>
        <w:t>permite</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să</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aparțină</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unei</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alte</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KoinSEp</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sau</w:t>
      </w:r>
      <w:proofErr w:type="spellEnd"/>
      <w:r w:rsidRPr="0012008C">
        <w:rPr>
          <w:rFonts w:asciiTheme="majorHAnsi" w:eastAsiaTheme="minorHAnsi" w:hAnsiTheme="majorHAnsi" w:cstheme="minorHAnsi"/>
          <w:color w:val="000000" w:themeColor="text1"/>
          <w:w w:val="90"/>
        </w:rPr>
        <w:t xml:space="preserve"> cooperative de </w:t>
      </w:r>
      <w:proofErr w:type="spellStart"/>
      <w:r w:rsidRPr="0012008C">
        <w:rPr>
          <w:rFonts w:asciiTheme="majorHAnsi" w:eastAsiaTheme="minorHAnsi" w:hAnsiTheme="majorHAnsi" w:cstheme="minorHAnsi"/>
          <w:color w:val="000000" w:themeColor="text1"/>
          <w:w w:val="90"/>
        </w:rPr>
        <w:t>muncitori</w:t>
      </w:r>
      <w:proofErr w:type="spellEnd"/>
      <w:r w:rsidRPr="0012008C">
        <w:rPr>
          <w:rFonts w:asciiTheme="majorHAnsi" w:eastAsiaTheme="minorHAnsi" w:hAnsiTheme="majorHAnsi" w:cstheme="minorHAnsi"/>
          <w:color w:val="000000" w:themeColor="text1"/>
          <w:w w:val="90"/>
        </w:rPr>
        <w:t xml:space="preserve"> care se </w:t>
      </w:r>
      <w:proofErr w:type="spellStart"/>
      <w:r w:rsidRPr="0012008C">
        <w:rPr>
          <w:rFonts w:asciiTheme="majorHAnsi" w:eastAsiaTheme="minorHAnsi" w:hAnsiTheme="majorHAnsi" w:cstheme="minorHAnsi"/>
          <w:color w:val="000000" w:themeColor="text1"/>
          <w:w w:val="90"/>
        </w:rPr>
        <w:t>angajează</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în</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aceeași</w:t>
      </w:r>
      <w:proofErr w:type="spellEnd"/>
      <w:r w:rsidRPr="0012008C">
        <w:rPr>
          <w:rFonts w:asciiTheme="majorHAnsi" w:eastAsiaTheme="minorHAnsi" w:hAnsiTheme="majorHAnsi" w:cstheme="minorHAnsi"/>
          <w:color w:val="000000" w:themeColor="text1"/>
          <w:w w:val="90"/>
        </w:rPr>
        <w:t xml:space="preserve"> </w:t>
      </w:r>
      <w:proofErr w:type="spellStart"/>
      <w:r w:rsidRPr="0012008C">
        <w:rPr>
          <w:rFonts w:asciiTheme="majorHAnsi" w:eastAsiaTheme="minorHAnsi" w:hAnsiTheme="majorHAnsi" w:cstheme="minorHAnsi"/>
          <w:color w:val="000000" w:themeColor="text1"/>
          <w:w w:val="90"/>
        </w:rPr>
        <w:t>activitate</w:t>
      </w:r>
      <w:proofErr w:type="spellEnd"/>
      <w:r w:rsidR="00A66293" w:rsidRPr="0019132F">
        <w:rPr>
          <w:rFonts w:asciiTheme="majorHAnsi" w:eastAsiaTheme="minorHAnsi" w:hAnsiTheme="majorHAnsi" w:cstheme="minorHAnsi"/>
          <w:color w:val="000000" w:themeColor="text1"/>
          <w:w w:val="90"/>
        </w:rPr>
        <w:t>.</w:t>
      </w:r>
    </w:p>
    <w:p w14:paraId="41EF0C4F" w14:textId="77777777" w:rsidR="00BD3069" w:rsidRPr="0019132F" w:rsidRDefault="00C328ED" w:rsidP="007C788F">
      <w:pPr>
        <w:widowControl w:val="0"/>
        <w:tabs>
          <w:tab w:val="left" w:pos="709"/>
        </w:tabs>
        <w:autoSpaceDE w:val="0"/>
        <w:autoSpaceDN w:val="0"/>
        <w:spacing w:after="0" w:line="360" w:lineRule="auto"/>
        <w:jc w:val="both"/>
        <w:rPr>
          <w:rFonts w:asciiTheme="majorHAnsi" w:eastAsia="Trebuchet MS" w:hAnsiTheme="majorHAnsi" w:cstheme="minorHAnsi"/>
          <w:color w:val="000000" w:themeColor="text1"/>
          <w:w w:val="85"/>
          <w:sz w:val="24"/>
          <w:szCs w:val="24"/>
        </w:rPr>
      </w:pPr>
      <w:r w:rsidRPr="0019132F">
        <w:rPr>
          <w:rFonts w:asciiTheme="majorHAnsi" w:eastAsia="Trebuchet MS" w:hAnsiTheme="majorHAnsi" w:cstheme="minorHAnsi"/>
          <w:color w:val="000000" w:themeColor="text1"/>
          <w:w w:val="85"/>
          <w:sz w:val="24"/>
          <w:szCs w:val="24"/>
        </w:rPr>
        <w:tab/>
      </w:r>
    </w:p>
    <w:p w14:paraId="51C5DBCE" w14:textId="77777777" w:rsidR="00BD3069" w:rsidRPr="0019132F" w:rsidRDefault="00BD3069">
      <w:pPr>
        <w:rPr>
          <w:rFonts w:asciiTheme="majorHAnsi" w:eastAsia="Trebuchet MS" w:hAnsiTheme="majorHAnsi" w:cstheme="minorHAnsi"/>
          <w:color w:val="000000" w:themeColor="text1"/>
          <w:w w:val="85"/>
          <w:sz w:val="24"/>
          <w:szCs w:val="24"/>
        </w:rPr>
      </w:pPr>
      <w:r w:rsidRPr="0019132F">
        <w:rPr>
          <w:rFonts w:asciiTheme="majorHAnsi" w:eastAsia="Trebuchet MS" w:hAnsiTheme="majorHAnsi" w:cstheme="minorHAnsi"/>
          <w:color w:val="000000" w:themeColor="text1"/>
          <w:w w:val="85"/>
          <w:sz w:val="24"/>
          <w:szCs w:val="24"/>
        </w:rPr>
        <w:br w:type="page"/>
      </w:r>
    </w:p>
    <w:p w14:paraId="7CF7F9DE" w14:textId="77777777" w:rsidR="00B0711B" w:rsidRDefault="00B0711B" w:rsidP="007C788F">
      <w:pPr>
        <w:widowControl w:val="0"/>
        <w:tabs>
          <w:tab w:val="left" w:pos="709"/>
        </w:tabs>
        <w:autoSpaceDE w:val="0"/>
        <w:autoSpaceDN w:val="0"/>
        <w:spacing w:after="0" w:line="360" w:lineRule="auto"/>
        <w:jc w:val="both"/>
        <w:rPr>
          <w:rFonts w:asciiTheme="majorHAnsi" w:eastAsia="Trebuchet MS" w:hAnsiTheme="majorHAnsi" w:cstheme="minorHAnsi"/>
          <w:color w:val="000000" w:themeColor="text1"/>
          <w:w w:val="85"/>
          <w:sz w:val="24"/>
          <w:szCs w:val="24"/>
        </w:rPr>
      </w:pPr>
      <w:r w:rsidRPr="00B0711B">
        <w:rPr>
          <w:rFonts w:asciiTheme="majorHAnsi" w:eastAsia="Trebuchet MS" w:hAnsiTheme="majorHAnsi" w:cstheme="minorHAnsi"/>
          <w:color w:val="000000" w:themeColor="text1"/>
          <w:w w:val="85"/>
          <w:sz w:val="24"/>
          <w:szCs w:val="24"/>
        </w:rPr>
        <w:lastRenderedPageBreak/>
        <w:t xml:space="preserve">Deși standardele menționate mai sus au fost mai întâi instituționalizate pentru a lărgi gama SSE, numeroși participanți la ecosistem și-au exprimat îngrijorarea cu privire la obstacolele practice pe care le ridică. </w:t>
      </w:r>
    </w:p>
    <w:p w14:paraId="7CB774CA" w14:textId="54DB527A" w:rsidR="00C328ED" w:rsidRPr="00B0711B" w:rsidRDefault="00B0711B" w:rsidP="007C788F">
      <w:pPr>
        <w:widowControl w:val="0"/>
        <w:tabs>
          <w:tab w:val="left" w:pos="709"/>
        </w:tabs>
        <w:autoSpaceDE w:val="0"/>
        <w:autoSpaceDN w:val="0"/>
        <w:spacing w:after="0" w:line="360" w:lineRule="auto"/>
        <w:jc w:val="both"/>
        <w:rPr>
          <w:rFonts w:asciiTheme="majorHAnsi" w:hAnsiTheme="majorHAnsi" w:cstheme="minorHAnsi"/>
          <w:color w:val="000000" w:themeColor="text1"/>
          <w:sz w:val="24"/>
          <w:szCs w:val="24"/>
          <w:u w:val="single"/>
        </w:rPr>
      </w:pPr>
      <w:r w:rsidRPr="00B0711B">
        <w:rPr>
          <w:rFonts w:asciiTheme="majorHAnsi" w:eastAsia="Trebuchet MS" w:hAnsiTheme="majorHAnsi" w:cstheme="minorHAnsi"/>
          <w:color w:val="000000" w:themeColor="text1"/>
          <w:w w:val="85"/>
          <w:sz w:val="24"/>
          <w:szCs w:val="24"/>
          <w:u w:val="single"/>
        </w:rPr>
        <w:t>Mai jos este o listă cu unele dintre ele</w:t>
      </w:r>
      <w:r w:rsidR="00C328ED" w:rsidRPr="00B0711B">
        <w:rPr>
          <w:rFonts w:asciiTheme="majorHAnsi" w:eastAsia="Trebuchet MS" w:hAnsiTheme="majorHAnsi" w:cstheme="minorHAnsi"/>
          <w:color w:val="000000" w:themeColor="text1"/>
          <w:w w:val="85"/>
          <w:sz w:val="24"/>
          <w:szCs w:val="24"/>
          <w:u w:val="single"/>
        </w:rPr>
        <w:t>:</w:t>
      </w:r>
    </w:p>
    <w:p w14:paraId="586C12A7" w14:textId="00964345" w:rsidR="00B96B86" w:rsidRPr="00B96B86" w:rsidRDefault="00B96B86" w:rsidP="00B96B86">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w w:val="95"/>
          <w:sz w:val="24"/>
          <w:szCs w:val="24"/>
        </w:rPr>
      </w:pPr>
      <w:proofErr w:type="spellStart"/>
      <w:r w:rsidRPr="00B96B86">
        <w:rPr>
          <w:rFonts w:asciiTheme="majorHAnsi" w:hAnsiTheme="majorHAnsi" w:cstheme="minorHAnsi"/>
          <w:color w:val="000000" w:themeColor="text1"/>
          <w:w w:val="95"/>
          <w:sz w:val="24"/>
          <w:szCs w:val="24"/>
        </w:rPr>
        <w:t>Cerința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prestației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sociale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este</w:t>
      </w:r>
      <w:proofErr w:type="spellEnd"/>
      <w:r w:rsidRPr="00B96B86">
        <w:rPr>
          <w:rFonts w:asciiTheme="majorHAnsi" w:hAnsiTheme="majorHAnsi" w:cstheme="minorHAnsi"/>
          <w:color w:val="000000" w:themeColor="text1"/>
          <w:w w:val="95"/>
          <w:sz w:val="24"/>
          <w:szCs w:val="24"/>
        </w:rPr>
        <w:t xml:space="preserve"> o </w:t>
      </w:r>
      <w:proofErr w:type="spellStart"/>
      <w:r w:rsidRPr="00B96B86">
        <w:rPr>
          <w:rFonts w:asciiTheme="majorHAnsi" w:hAnsiTheme="majorHAnsi" w:cstheme="minorHAnsi"/>
          <w:color w:val="000000" w:themeColor="text1"/>
          <w:w w:val="95"/>
          <w:sz w:val="24"/>
          <w:szCs w:val="24"/>
        </w:rPr>
        <w:t>cerință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pentru</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orice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entitate</w:t>
      </w:r>
      <w:proofErr w:type="spellEnd"/>
      <w:r w:rsidRPr="00B96B86">
        <w:rPr>
          <w:rFonts w:asciiTheme="majorHAnsi" w:hAnsiTheme="majorHAnsi" w:cstheme="minorHAnsi"/>
          <w:color w:val="000000" w:themeColor="text1"/>
          <w:w w:val="95"/>
          <w:sz w:val="24"/>
          <w:szCs w:val="24"/>
        </w:rPr>
        <w:t xml:space="preserve"> care </w:t>
      </w:r>
      <w:proofErr w:type="spellStart"/>
      <w:r w:rsidRPr="00B96B86">
        <w:rPr>
          <w:rFonts w:asciiTheme="majorHAnsi" w:hAnsiTheme="majorHAnsi" w:cstheme="minorHAnsi"/>
          <w:color w:val="000000" w:themeColor="text1"/>
          <w:w w:val="95"/>
          <w:sz w:val="24"/>
          <w:szCs w:val="24"/>
        </w:rPr>
        <w:t>caută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statut</w:t>
      </w:r>
      <w:proofErr w:type="spellEnd"/>
      <w:r w:rsidRPr="00B96B86">
        <w:rPr>
          <w:rFonts w:asciiTheme="majorHAnsi" w:hAnsiTheme="majorHAnsi" w:cstheme="minorHAnsi"/>
          <w:color w:val="000000" w:themeColor="text1"/>
          <w:w w:val="95"/>
          <w:sz w:val="24"/>
          <w:szCs w:val="24"/>
        </w:rPr>
        <w:t xml:space="preserve"> legal de ESS, </w:t>
      </w:r>
      <w:proofErr w:type="spellStart"/>
      <w:r w:rsidRPr="00B96B86">
        <w:rPr>
          <w:rFonts w:asciiTheme="majorHAnsi" w:hAnsiTheme="majorHAnsi" w:cstheme="minorHAnsi"/>
          <w:color w:val="000000" w:themeColor="text1"/>
          <w:w w:val="95"/>
          <w:sz w:val="24"/>
          <w:szCs w:val="24"/>
        </w:rPr>
        <w:t>dar</w:t>
      </w:r>
      <w:proofErr w:type="spellEnd"/>
      <w:r w:rsidRPr="00B96B86">
        <w:rPr>
          <w:rFonts w:asciiTheme="majorHAnsi" w:hAnsiTheme="majorHAnsi" w:cstheme="minorHAnsi"/>
          <w:color w:val="000000" w:themeColor="text1"/>
          <w:w w:val="95"/>
          <w:sz w:val="24"/>
          <w:szCs w:val="24"/>
        </w:rPr>
        <w:t xml:space="preserve"> nu </w:t>
      </w:r>
      <w:proofErr w:type="spellStart"/>
      <w:r w:rsidRPr="00B96B86">
        <w:rPr>
          <w:rFonts w:asciiTheme="majorHAnsi" w:hAnsiTheme="majorHAnsi" w:cstheme="minorHAnsi"/>
          <w:color w:val="000000" w:themeColor="text1"/>
          <w:w w:val="95"/>
          <w:sz w:val="24"/>
          <w:szCs w:val="24"/>
        </w:rPr>
        <w:t>este</w:t>
      </w:r>
      <w:proofErr w:type="spellEnd"/>
      <w:r w:rsidRPr="00B96B86">
        <w:rPr>
          <w:rFonts w:asciiTheme="majorHAnsi" w:hAnsiTheme="majorHAnsi" w:cstheme="minorHAnsi"/>
          <w:color w:val="000000" w:themeColor="text1"/>
          <w:w w:val="95"/>
          <w:sz w:val="24"/>
          <w:szCs w:val="24"/>
        </w:rPr>
        <w:t xml:space="preserve"> o </w:t>
      </w:r>
      <w:proofErr w:type="spellStart"/>
      <w:r w:rsidRPr="00B96B86">
        <w:rPr>
          <w:rFonts w:asciiTheme="majorHAnsi" w:hAnsiTheme="majorHAnsi" w:cstheme="minorHAnsi"/>
          <w:color w:val="000000" w:themeColor="text1"/>
          <w:w w:val="95"/>
          <w:sz w:val="24"/>
          <w:szCs w:val="24"/>
        </w:rPr>
        <w:t>cerință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pentru</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toate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entitățile</w:t>
      </w:r>
      <w:proofErr w:type="spellEnd"/>
      <w:r w:rsidRPr="00B96B86">
        <w:rPr>
          <w:rFonts w:asciiTheme="majorHAnsi" w:hAnsiTheme="majorHAnsi" w:cstheme="minorHAnsi"/>
          <w:color w:val="000000" w:themeColor="text1"/>
          <w:w w:val="95"/>
          <w:sz w:val="24"/>
          <w:szCs w:val="24"/>
        </w:rPr>
        <w:t xml:space="preserve"> ex </w:t>
      </w:r>
      <w:proofErr w:type="spellStart"/>
      <w:r w:rsidRPr="00B96B86">
        <w:rPr>
          <w:rFonts w:asciiTheme="majorHAnsi" w:hAnsiTheme="majorHAnsi" w:cstheme="minorHAnsi"/>
          <w:color w:val="000000" w:themeColor="text1"/>
          <w:w w:val="95"/>
          <w:sz w:val="24"/>
          <w:szCs w:val="24"/>
        </w:rPr>
        <w:t>lege</w:t>
      </w:r>
      <w:proofErr w:type="spellEnd"/>
      <w:r w:rsidRPr="00B96B86">
        <w:rPr>
          <w:rFonts w:asciiTheme="majorHAnsi" w:hAnsiTheme="majorHAnsi" w:cstheme="minorHAnsi"/>
          <w:color w:val="000000" w:themeColor="text1"/>
          <w:w w:val="95"/>
          <w:sz w:val="24"/>
          <w:szCs w:val="24"/>
        </w:rPr>
        <w:t xml:space="preserve"> ESS (cooperative de </w:t>
      </w:r>
      <w:proofErr w:type="spellStart"/>
      <w:r w:rsidRPr="00B96B86">
        <w:rPr>
          <w:rFonts w:asciiTheme="majorHAnsi" w:hAnsiTheme="majorHAnsi" w:cstheme="minorHAnsi"/>
          <w:color w:val="000000" w:themeColor="text1"/>
          <w:w w:val="95"/>
          <w:sz w:val="24"/>
          <w:szCs w:val="24"/>
        </w:rPr>
        <w:t>muncitori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ceea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ce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provoacă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ambiguitate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și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împiedică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multe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organizații</w:t>
      </w:r>
      <w:proofErr w:type="spellEnd"/>
      <w:r w:rsidRPr="00B96B86">
        <w:rPr>
          <w:rFonts w:asciiTheme="majorHAnsi" w:hAnsiTheme="majorHAnsi" w:cstheme="minorHAnsi"/>
          <w:color w:val="000000" w:themeColor="text1"/>
          <w:w w:val="95"/>
          <w:sz w:val="24"/>
          <w:szCs w:val="24"/>
        </w:rPr>
        <w:t xml:space="preserve"> orientate </w:t>
      </w:r>
      <w:proofErr w:type="spellStart"/>
      <w:r w:rsidRPr="00B96B86">
        <w:rPr>
          <w:rFonts w:asciiTheme="majorHAnsi" w:hAnsiTheme="majorHAnsi" w:cstheme="minorHAnsi"/>
          <w:color w:val="000000" w:themeColor="text1"/>
          <w:w w:val="95"/>
          <w:sz w:val="24"/>
          <w:szCs w:val="24"/>
        </w:rPr>
        <w:t>spre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producție</w:t>
      </w:r>
      <w:proofErr w:type="spellEnd"/>
      <w:r w:rsidRPr="00B96B86">
        <w:rPr>
          <w:rFonts w:asciiTheme="majorHAnsi" w:hAnsiTheme="majorHAnsi" w:cstheme="minorHAnsi"/>
          <w:color w:val="000000" w:themeColor="text1"/>
          <w:w w:val="95"/>
          <w:sz w:val="24"/>
          <w:szCs w:val="24"/>
        </w:rPr>
        <w:t xml:space="preserve"> (cum </w:t>
      </w:r>
      <w:proofErr w:type="spellStart"/>
      <w:r w:rsidRPr="00B96B86">
        <w:rPr>
          <w:rFonts w:asciiTheme="majorHAnsi" w:hAnsiTheme="majorHAnsi" w:cstheme="minorHAnsi"/>
          <w:color w:val="000000" w:themeColor="text1"/>
          <w:w w:val="95"/>
          <w:sz w:val="24"/>
          <w:szCs w:val="24"/>
        </w:rPr>
        <w:t>ar</w:t>
      </w:r>
      <w:proofErr w:type="spellEnd"/>
      <w:r w:rsidRPr="00B96B86">
        <w:rPr>
          <w:rFonts w:asciiTheme="majorHAnsi" w:hAnsiTheme="majorHAnsi" w:cstheme="minorHAnsi"/>
          <w:color w:val="000000" w:themeColor="text1"/>
          <w:w w:val="95"/>
          <w:sz w:val="24"/>
          <w:szCs w:val="24"/>
        </w:rPr>
        <w:t xml:space="preserve"> fi </w:t>
      </w:r>
      <w:proofErr w:type="spellStart"/>
      <w:r w:rsidRPr="00B96B86">
        <w:rPr>
          <w:rFonts w:asciiTheme="majorHAnsi" w:hAnsiTheme="majorHAnsi" w:cstheme="minorHAnsi"/>
          <w:color w:val="000000" w:themeColor="text1"/>
          <w:w w:val="95"/>
          <w:sz w:val="24"/>
          <w:szCs w:val="24"/>
        </w:rPr>
        <w:t>cele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agricole</w:t>
      </w:r>
      <w:proofErr w:type="spellEnd"/>
      <w:r w:rsidRPr="00B96B86">
        <w:rPr>
          <w:rFonts w:asciiTheme="majorHAnsi" w:hAnsiTheme="majorHAnsi" w:cstheme="minorHAnsi"/>
          <w:color w:val="000000" w:themeColor="text1"/>
          <w:w w:val="95"/>
          <w:sz w:val="24"/>
          <w:szCs w:val="24"/>
        </w:rPr>
        <w:t>)</w:t>
      </w:r>
      <w:proofErr w:type="gramStart"/>
      <w:r w:rsidRPr="00B96B86">
        <w:rPr>
          <w:rFonts w:asciiTheme="majorHAnsi" w:hAnsiTheme="majorHAnsi" w:cstheme="minorHAnsi"/>
          <w:color w:val="000000" w:themeColor="text1"/>
          <w:w w:val="95"/>
          <w:sz w:val="24"/>
          <w:szCs w:val="24"/>
        </w:rPr>
        <w:t>. ,</w:t>
      </w:r>
      <w:proofErr w:type="gramEnd"/>
      <w:r w:rsidRPr="00B96B86">
        <w:rPr>
          <w:rFonts w:asciiTheme="majorHAnsi" w:hAnsiTheme="majorHAnsi" w:cstheme="minorHAnsi"/>
          <w:color w:val="000000" w:themeColor="text1"/>
          <w:w w:val="95"/>
          <w:sz w:val="24"/>
          <w:szCs w:val="24"/>
        </w:rPr>
        <w:t xml:space="preserve"> cooperative de </w:t>
      </w:r>
      <w:proofErr w:type="spellStart"/>
      <w:r w:rsidRPr="00B96B86">
        <w:rPr>
          <w:rFonts w:asciiTheme="majorHAnsi" w:hAnsiTheme="majorHAnsi" w:cstheme="minorHAnsi"/>
          <w:color w:val="000000" w:themeColor="text1"/>
          <w:w w:val="95"/>
          <w:sz w:val="24"/>
          <w:szCs w:val="24"/>
        </w:rPr>
        <w:t>consumatori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și</w:t>
      </w:r>
      <w:proofErr w:type="spellEnd"/>
      <w:r w:rsidRPr="00B96B86">
        <w:rPr>
          <w:rFonts w:asciiTheme="majorHAnsi" w:hAnsiTheme="majorHAnsi" w:cstheme="minorHAnsi"/>
          <w:color w:val="000000" w:themeColor="text1"/>
          <w:w w:val="95"/>
          <w:sz w:val="24"/>
          <w:szCs w:val="24"/>
        </w:rPr>
        <w:t xml:space="preserve"> de </w:t>
      </w:r>
      <w:proofErr w:type="spellStart"/>
      <w:r w:rsidRPr="00B96B86">
        <w:rPr>
          <w:rFonts w:asciiTheme="majorHAnsi" w:hAnsiTheme="majorHAnsi" w:cstheme="minorHAnsi"/>
          <w:color w:val="000000" w:themeColor="text1"/>
          <w:w w:val="95"/>
          <w:sz w:val="24"/>
          <w:szCs w:val="24"/>
        </w:rPr>
        <w:t>furnizori</w:t>
      </w:r>
      <w:proofErr w:type="spellEnd"/>
      <w:r w:rsidRPr="00B96B86">
        <w:rPr>
          <w:rFonts w:asciiTheme="majorHAnsi" w:hAnsiTheme="majorHAnsi" w:cstheme="minorHAnsi"/>
          <w:color w:val="000000" w:themeColor="text1"/>
          <w:w w:val="95"/>
          <w:sz w:val="24"/>
          <w:szCs w:val="24"/>
        </w:rPr>
        <w:t xml:space="preserve">) de la </w:t>
      </w:r>
      <w:proofErr w:type="spellStart"/>
      <w:r w:rsidRPr="00B96B86">
        <w:rPr>
          <w:rFonts w:asciiTheme="majorHAnsi" w:hAnsiTheme="majorHAnsi" w:cstheme="minorHAnsi"/>
          <w:color w:val="000000" w:themeColor="text1"/>
          <w:w w:val="95"/>
          <w:sz w:val="24"/>
          <w:szCs w:val="24"/>
        </w:rPr>
        <w:t>aderarea</w:t>
      </w:r>
      <w:proofErr w:type="spellEnd"/>
      <w:r w:rsidRPr="00B96B86">
        <w:rPr>
          <w:rFonts w:asciiTheme="majorHAnsi" w:hAnsiTheme="majorHAnsi" w:cstheme="minorHAnsi"/>
          <w:color w:val="000000" w:themeColor="text1"/>
          <w:w w:val="95"/>
          <w:sz w:val="24"/>
          <w:szCs w:val="24"/>
        </w:rPr>
        <w:t xml:space="preserve"> la ESS.</w:t>
      </w:r>
    </w:p>
    <w:p w14:paraId="451473B9" w14:textId="41315A60" w:rsidR="00B96B86" w:rsidRPr="00B96B86" w:rsidRDefault="00B96B86" w:rsidP="00B96B86">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w w:val="95"/>
          <w:sz w:val="24"/>
          <w:szCs w:val="24"/>
        </w:rPr>
      </w:pPr>
      <w:proofErr w:type="spellStart"/>
      <w:r w:rsidRPr="00B96B86">
        <w:rPr>
          <w:rFonts w:asciiTheme="majorHAnsi" w:hAnsiTheme="majorHAnsi" w:cstheme="minorHAnsi"/>
          <w:color w:val="000000" w:themeColor="text1"/>
          <w:w w:val="95"/>
          <w:sz w:val="24"/>
          <w:szCs w:val="24"/>
        </w:rPr>
        <w:t>Deoarece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fundațiile</w:t>
      </w:r>
      <w:proofErr w:type="spellEnd"/>
      <w:r w:rsidRPr="00B96B86">
        <w:rPr>
          <w:rFonts w:asciiTheme="majorHAnsi" w:hAnsiTheme="majorHAnsi" w:cstheme="minorHAnsi"/>
          <w:color w:val="000000" w:themeColor="text1"/>
          <w:w w:val="95"/>
          <w:sz w:val="24"/>
          <w:szCs w:val="24"/>
        </w:rPr>
        <w:t xml:space="preserve"> sunt </w:t>
      </w:r>
      <w:proofErr w:type="spellStart"/>
      <w:r w:rsidRPr="00B96B86">
        <w:rPr>
          <w:rFonts w:asciiTheme="majorHAnsi" w:hAnsiTheme="majorHAnsi" w:cstheme="minorHAnsi"/>
          <w:color w:val="000000" w:themeColor="text1"/>
          <w:w w:val="95"/>
          <w:sz w:val="24"/>
          <w:szCs w:val="24"/>
        </w:rPr>
        <w:t>formate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mai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degrabă</w:t>
      </w:r>
      <w:proofErr w:type="spellEnd"/>
      <w:r w:rsidRPr="00B96B86">
        <w:rPr>
          <w:rFonts w:asciiTheme="majorHAnsi" w:hAnsiTheme="majorHAnsi" w:cstheme="minorHAnsi"/>
          <w:color w:val="000000" w:themeColor="text1"/>
          <w:w w:val="95"/>
          <w:sz w:val="24"/>
          <w:szCs w:val="24"/>
        </w:rPr>
        <w:t xml:space="preserve"> din </w:t>
      </w:r>
      <w:proofErr w:type="spellStart"/>
      <w:r w:rsidRPr="00B96B86">
        <w:rPr>
          <w:rFonts w:asciiTheme="majorHAnsi" w:hAnsiTheme="majorHAnsi" w:cstheme="minorHAnsi"/>
          <w:color w:val="000000" w:themeColor="text1"/>
          <w:w w:val="95"/>
          <w:sz w:val="24"/>
          <w:szCs w:val="24"/>
        </w:rPr>
        <w:t>fonduri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înzestrate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decât</w:t>
      </w:r>
      <w:proofErr w:type="spellEnd"/>
      <w:r w:rsidRPr="00B96B86">
        <w:rPr>
          <w:rFonts w:asciiTheme="majorHAnsi" w:hAnsiTheme="majorHAnsi" w:cstheme="minorHAnsi"/>
          <w:color w:val="000000" w:themeColor="text1"/>
          <w:w w:val="95"/>
          <w:sz w:val="24"/>
          <w:szCs w:val="24"/>
        </w:rPr>
        <w:t xml:space="preserve"> din </w:t>
      </w:r>
      <w:proofErr w:type="spellStart"/>
      <w:r w:rsidRPr="00B96B86">
        <w:rPr>
          <w:rFonts w:asciiTheme="majorHAnsi" w:hAnsiTheme="majorHAnsi" w:cstheme="minorHAnsi"/>
          <w:color w:val="000000" w:themeColor="text1"/>
          <w:w w:val="95"/>
          <w:sz w:val="24"/>
          <w:szCs w:val="24"/>
        </w:rPr>
        <w:t>indivizi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ele</w:t>
      </w:r>
      <w:proofErr w:type="spellEnd"/>
      <w:r w:rsidRPr="00B96B86">
        <w:rPr>
          <w:rFonts w:asciiTheme="majorHAnsi" w:hAnsiTheme="majorHAnsi" w:cstheme="minorHAnsi"/>
          <w:color w:val="000000" w:themeColor="text1"/>
          <w:w w:val="95"/>
          <w:sz w:val="24"/>
          <w:szCs w:val="24"/>
        </w:rPr>
        <w:t xml:space="preserve"> nu sunt </w:t>
      </w:r>
      <w:proofErr w:type="spellStart"/>
      <w:r w:rsidRPr="00B96B86">
        <w:rPr>
          <w:rFonts w:asciiTheme="majorHAnsi" w:hAnsiTheme="majorHAnsi" w:cstheme="minorHAnsi"/>
          <w:color w:val="000000" w:themeColor="text1"/>
          <w:w w:val="95"/>
          <w:sz w:val="24"/>
          <w:szCs w:val="24"/>
        </w:rPr>
        <w:t>incluse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în</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definiția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guvernării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democratice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Pentru</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companiile</w:t>
      </w:r>
      <w:proofErr w:type="spellEnd"/>
      <w:r w:rsidRPr="00B96B86">
        <w:rPr>
          <w:rFonts w:asciiTheme="majorHAnsi" w:hAnsiTheme="majorHAnsi" w:cstheme="minorHAnsi"/>
          <w:color w:val="000000" w:themeColor="text1"/>
          <w:w w:val="95"/>
          <w:sz w:val="24"/>
          <w:szCs w:val="24"/>
        </w:rPr>
        <w:t xml:space="preserve"> de </w:t>
      </w:r>
      <w:proofErr w:type="spellStart"/>
      <w:r w:rsidRPr="00B96B86">
        <w:rPr>
          <w:rFonts w:asciiTheme="majorHAnsi" w:hAnsiTheme="majorHAnsi" w:cstheme="minorHAnsi"/>
          <w:color w:val="000000" w:themeColor="text1"/>
          <w:w w:val="95"/>
          <w:sz w:val="24"/>
          <w:szCs w:val="24"/>
        </w:rPr>
        <w:t>parteneriat</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anonime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același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lucru</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este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valabil</w:t>
      </w:r>
      <w:proofErr w:type="spellEnd"/>
      <w:r w:rsidRPr="00B96B86">
        <w:rPr>
          <w:rFonts w:asciiTheme="majorHAnsi" w:hAnsiTheme="majorHAnsi" w:cstheme="minorHAnsi"/>
          <w:color w:val="000000" w:themeColor="text1"/>
          <w:w w:val="95"/>
          <w:sz w:val="24"/>
          <w:szCs w:val="24"/>
        </w:rPr>
        <w:t xml:space="preserve"> (SA).</w:t>
      </w:r>
    </w:p>
    <w:p w14:paraId="3CA85EFE" w14:textId="440E454A" w:rsidR="00B96B86" w:rsidRPr="00B96B86" w:rsidRDefault="00B96B86" w:rsidP="00B96B86">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w w:val="95"/>
          <w:sz w:val="24"/>
          <w:szCs w:val="24"/>
        </w:rPr>
      </w:pPr>
      <w:proofErr w:type="spellStart"/>
      <w:r w:rsidRPr="00B96B86">
        <w:rPr>
          <w:rFonts w:asciiTheme="majorHAnsi" w:hAnsiTheme="majorHAnsi" w:cstheme="minorHAnsi"/>
          <w:color w:val="000000" w:themeColor="text1"/>
          <w:w w:val="95"/>
          <w:sz w:val="24"/>
          <w:szCs w:val="24"/>
        </w:rPr>
        <w:t>Convergența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salariilor</w:t>
      </w:r>
      <w:proofErr w:type="spellEnd"/>
      <w:r w:rsidRPr="00B96B86">
        <w:rPr>
          <w:rFonts w:asciiTheme="majorHAnsi" w:hAnsiTheme="majorHAnsi" w:cstheme="minorHAnsi"/>
          <w:color w:val="000000" w:themeColor="text1"/>
          <w:w w:val="95"/>
          <w:sz w:val="24"/>
          <w:szCs w:val="24"/>
        </w:rPr>
        <w:t xml:space="preserve"> se </w:t>
      </w:r>
      <w:proofErr w:type="spellStart"/>
      <w:r w:rsidRPr="00B96B86">
        <w:rPr>
          <w:rFonts w:asciiTheme="majorHAnsi" w:hAnsiTheme="majorHAnsi" w:cstheme="minorHAnsi"/>
          <w:color w:val="000000" w:themeColor="text1"/>
          <w:w w:val="95"/>
          <w:sz w:val="24"/>
          <w:szCs w:val="24"/>
        </w:rPr>
        <w:t>aplică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doar</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formelor</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juridice</w:t>
      </w:r>
      <w:proofErr w:type="spellEnd"/>
      <w:r w:rsidRPr="00B96B86">
        <w:rPr>
          <w:rFonts w:asciiTheme="majorHAnsi" w:hAnsiTheme="majorHAnsi" w:cstheme="minorHAnsi"/>
          <w:color w:val="000000" w:themeColor="text1"/>
          <w:w w:val="95"/>
          <w:sz w:val="24"/>
          <w:szCs w:val="24"/>
        </w:rPr>
        <w:t xml:space="preserve"> din </w:t>
      </w:r>
      <w:proofErr w:type="spellStart"/>
      <w:r w:rsidRPr="00B96B86">
        <w:rPr>
          <w:rFonts w:asciiTheme="majorHAnsi" w:hAnsiTheme="majorHAnsi" w:cstheme="minorHAnsi"/>
          <w:color w:val="000000" w:themeColor="text1"/>
          <w:w w:val="95"/>
          <w:sz w:val="24"/>
          <w:szCs w:val="24"/>
        </w:rPr>
        <w:t>spectrul</w:t>
      </w:r>
      <w:proofErr w:type="spellEnd"/>
      <w:r w:rsidRPr="00B96B86">
        <w:rPr>
          <w:rFonts w:asciiTheme="majorHAnsi" w:hAnsiTheme="majorHAnsi" w:cstheme="minorHAnsi"/>
          <w:color w:val="000000" w:themeColor="text1"/>
          <w:w w:val="95"/>
          <w:sz w:val="24"/>
          <w:szCs w:val="24"/>
        </w:rPr>
        <w:t xml:space="preserve"> ESS care nu sunt ex </w:t>
      </w:r>
      <w:proofErr w:type="spellStart"/>
      <w:r w:rsidRPr="00B96B86">
        <w:rPr>
          <w:rFonts w:asciiTheme="majorHAnsi" w:hAnsiTheme="majorHAnsi" w:cstheme="minorHAnsi"/>
          <w:color w:val="000000" w:themeColor="text1"/>
          <w:w w:val="95"/>
          <w:sz w:val="24"/>
          <w:szCs w:val="24"/>
        </w:rPr>
        <w:t>lege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și</w:t>
      </w:r>
      <w:proofErr w:type="spellEnd"/>
      <w:r w:rsidRPr="00B96B86">
        <w:rPr>
          <w:rFonts w:asciiTheme="majorHAnsi" w:hAnsiTheme="majorHAnsi" w:cstheme="minorHAnsi"/>
          <w:color w:val="000000" w:themeColor="text1"/>
          <w:w w:val="95"/>
          <w:sz w:val="24"/>
          <w:szCs w:val="24"/>
        </w:rPr>
        <w:t xml:space="preserve"> exclude </w:t>
      </w:r>
      <w:proofErr w:type="spellStart"/>
      <w:r w:rsidRPr="00B96B86">
        <w:rPr>
          <w:rFonts w:asciiTheme="majorHAnsi" w:hAnsiTheme="majorHAnsi" w:cstheme="minorHAnsi"/>
          <w:color w:val="000000" w:themeColor="text1"/>
          <w:w w:val="95"/>
          <w:sz w:val="24"/>
          <w:szCs w:val="24"/>
        </w:rPr>
        <w:t>KoinSEps</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și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cooperativele</w:t>
      </w:r>
      <w:proofErr w:type="spellEnd"/>
      <w:r w:rsidRPr="00B96B86">
        <w:rPr>
          <w:rFonts w:asciiTheme="majorHAnsi" w:hAnsiTheme="majorHAnsi" w:cstheme="minorHAnsi"/>
          <w:color w:val="000000" w:themeColor="text1"/>
          <w:w w:val="95"/>
          <w:sz w:val="24"/>
          <w:szCs w:val="24"/>
        </w:rPr>
        <w:t xml:space="preserve"> de </w:t>
      </w:r>
      <w:proofErr w:type="spellStart"/>
      <w:r w:rsidRPr="00B96B86">
        <w:rPr>
          <w:rFonts w:asciiTheme="majorHAnsi" w:hAnsiTheme="majorHAnsi" w:cstheme="minorHAnsi"/>
          <w:color w:val="000000" w:themeColor="text1"/>
          <w:w w:val="95"/>
          <w:sz w:val="24"/>
          <w:szCs w:val="24"/>
        </w:rPr>
        <w:t>muncitori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ceea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ce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provoacă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ambiguitate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și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incită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sentimente</w:t>
      </w:r>
      <w:proofErr w:type="spellEnd"/>
      <w:r w:rsidRPr="00B96B86">
        <w:rPr>
          <w:rFonts w:asciiTheme="majorHAnsi" w:hAnsiTheme="majorHAnsi" w:cstheme="minorHAnsi"/>
          <w:color w:val="000000" w:themeColor="text1"/>
          <w:w w:val="95"/>
          <w:sz w:val="24"/>
          <w:szCs w:val="24"/>
        </w:rPr>
        <w:t xml:space="preserve"> de </w:t>
      </w:r>
      <w:proofErr w:type="spellStart"/>
      <w:r w:rsidRPr="00B96B86">
        <w:rPr>
          <w:rFonts w:asciiTheme="majorHAnsi" w:hAnsiTheme="majorHAnsi" w:cstheme="minorHAnsi"/>
          <w:color w:val="000000" w:themeColor="text1"/>
          <w:w w:val="95"/>
          <w:sz w:val="24"/>
          <w:szCs w:val="24"/>
        </w:rPr>
        <w:t>nedreptate</w:t>
      </w:r>
      <w:proofErr w:type="spellEnd"/>
      <w:r w:rsidRPr="00B96B86">
        <w:rPr>
          <w:rFonts w:asciiTheme="majorHAnsi" w:hAnsiTheme="majorHAnsi" w:cstheme="minorHAnsi"/>
          <w:color w:val="000000" w:themeColor="text1"/>
          <w:w w:val="95"/>
          <w:sz w:val="24"/>
          <w:szCs w:val="24"/>
        </w:rPr>
        <w:t>.</w:t>
      </w:r>
    </w:p>
    <w:p w14:paraId="2251077F" w14:textId="73946865" w:rsidR="00B96B86" w:rsidRPr="00B96B86" w:rsidRDefault="00B96B86" w:rsidP="00B96B86">
      <w:pPr>
        <w:pStyle w:val="ListParagraph"/>
        <w:widowControl w:val="0"/>
        <w:numPr>
          <w:ilvl w:val="0"/>
          <w:numId w:val="11"/>
        </w:numPr>
        <w:tabs>
          <w:tab w:val="left" w:pos="2552"/>
        </w:tabs>
        <w:autoSpaceDE w:val="0"/>
        <w:autoSpaceDN w:val="0"/>
        <w:spacing w:after="0" w:line="360" w:lineRule="auto"/>
        <w:jc w:val="both"/>
        <w:rPr>
          <w:rFonts w:asciiTheme="majorHAnsi" w:hAnsiTheme="majorHAnsi" w:cstheme="minorHAnsi"/>
          <w:color w:val="000000" w:themeColor="text1"/>
          <w:w w:val="95"/>
          <w:sz w:val="24"/>
          <w:szCs w:val="24"/>
        </w:rPr>
      </w:pPr>
      <w:proofErr w:type="spellStart"/>
      <w:r w:rsidRPr="00B96B86">
        <w:rPr>
          <w:rFonts w:asciiTheme="majorHAnsi" w:hAnsiTheme="majorHAnsi" w:cstheme="minorHAnsi"/>
          <w:color w:val="000000" w:themeColor="text1"/>
          <w:w w:val="95"/>
          <w:sz w:val="24"/>
          <w:szCs w:val="24"/>
        </w:rPr>
        <w:t>În</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zonele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în</w:t>
      </w:r>
      <w:proofErr w:type="spellEnd"/>
      <w:r w:rsidRPr="00B96B86">
        <w:rPr>
          <w:rFonts w:asciiTheme="majorHAnsi" w:hAnsiTheme="majorHAnsi" w:cstheme="minorHAnsi"/>
          <w:color w:val="000000" w:themeColor="text1"/>
          <w:w w:val="95"/>
          <w:sz w:val="24"/>
          <w:szCs w:val="24"/>
        </w:rPr>
        <w:t xml:space="preserve"> care </w:t>
      </w:r>
      <w:proofErr w:type="spellStart"/>
      <w:r w:rsidRPr="00B96B86">
        <w:rPr>
          <w:rFonts w:asciiTheme="majorHAnsi" w:hAnsiTheme="majorHAnsi" w:cstheme="minorHAnsi"/>
          <w:color w:val="000000" w:themeColor="text1"/>
          <w:w w:val="95"/>
          <w:sz w:val="24"/>
          <w:szCs w:val="24"/>
        </w:rPr>
        <w:t>sectorul</w:t>
      </w:r>
      <w:proofErr w:type="spellEnd"/>
      <w:r w:rsidRPr="00B96B86">
        <w:rPr>
          <w:rFonts w:asciiTheme="majorHAnsi" w:hAnsiTheme="majorHAnsi" w:cstheme="minorHAnsi"/>
          <w:color w:val="000000" w:themeColor="text1"/>
          <w:w w:val="95"/>
          <w:sz w:val="24"/>
          <w:szCs w:val="24"/>
        </w:rPr>
        <w:t xml:space="preserve"> ESS </w:t>
      </w:r>
      <w:proofErr w:type="spellStart"/>
      <w:r w:rsidRPr="00B96B86">
        <w:rPr>
          <w:rFonts w:asciiTheme="majorHAnsi" w:hAnsiTheme="majorHAnsi" w:cstheme="minorHAnsi"/>
          <w:color w:val="000000" w:themeColor="text1"/>
          <w:w w:val="95"/>
          <w:sz w:val="24"/>
          <w:szCs w:val="24"/>
        </w:rPr>
        <w:t>este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încă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relativ</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subdezvoltat</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crearea</w:t>
      </w:r>
      <w:proofErr w:type="spellEnd"/>
      <w:r w:rsidRPr="00B96B86">
        <w:rPr>
          <w:rFonts w:asciiTheme="majorHAnsi" w:hAnsiTheme="majorHAnsi" w:cstheme="minorHAnsi"/>
          <w:color w:val="000000" w:themeColor="text1"/>
          <w:w w:val="95"/>
          <w:sz w:val="24"/>
          <w:szCs w:val="24"/>
        </w:rPr>
        <w:t xml:space="preserve"> de </w:t>
      </w:r>
      <w:proofErr w:type="spellStart"/>
      <w:r w:rsidRPr="00B96B86">
        <w:rPr>
          <w:rFonts w:asciiTheme="majorHAnsi" w:hAnsiTheme="majorHAnsi" w:cstheme="minorHAnsi"/>
          <w:color w:val="000000" w:themeColor="text1"/>
          <w:w w:val="95"/>
          <w:sz w:val="24"/>
          <w:szCs w:val="24"/>
        </w:rPr>
        <w:t>rețele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este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adesea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imposibilă</w:t>
      </w:r>
      <w:proofErr w:type="spellEnd"/>
      <w:r w:rsidRPr="00B96B86">
        <w:rPr>
          <w:rFonts w:asciiTheme="majorHAnsi" w:hAnsiTheme="majorHAnsi" w:cstheme="minorHAnsi"/>
          <w:color w:val="000000" w:themeColor="text1"/>
          <w:w w:val="95"/>
          <w:sz w:val="24"/>
          <w:szCs w:val="24"/>
        </w:rPr>
        <w:t>.</w:t>
      </w:r>
    </w:p>
    <w:p w14:paraId="522D1CB9" w14:textId="066E4B39" w:rsidR="007A1767" w:rsidRPr="0019132F" w:rsidRDefault="00B96B86" w:rsidP="00B96B86">
      <w:pPr>
        <w:pStyle w:val="ListParagraph"/>
        <w:widowControl w:val="0"/>
        <w:numPr>
          <w:ilvl w:val="0"/>
          <w:numId w:val="11"/>
        </w:numPr>
        <w:tabs>
          <w:tab w:val="left" w:pos="2552"/>
        </w:tabs>
        <w:autoSpaceDE w:val="0"/>
        <w:autoSpaceDN w:val="0"/>
        <w:spacing w:after="0" w:line="360" w:lineRule="auto"/>
        <w:contextualSpacing w:val="0"/>
        <w:jc w:val="both"/>
        <w:rPr>
          <w:rFonts w:asciiTheme="majorHAnsi" w:hAnsiTheme="majorHAnsi" w:cstheme="minorHAnsi"/>
          <w:color w:val="000000" w:themeColor="text1"/>
          <w:sz w:val="24"/>
          <w:szCs w:val="24"/>
        </w:rPr>
      </w:pPr>
      <w:r w:rsidRPr="00B96B86">
        <w:rPr>
          <w:rFonts w:asciiTheme="majorHAnsi" w:hAnsiTheme="majorHAnsi" w:cstheme="minorHAnsi"/>
          <w:color w:val="000000" w:themeColor="text1"/>
          <w:w w:val="95"/>
          <w:sz w:val="24"/>
          <w:szCs w:val="24"/>
        </w:rPr>
        <w:t xml:space="preserve">Taxa </w:t>
      </w:r>
      <w:proofErr w:type="spellStart"/>
      <w:r w:rsidRPr="00B96B86">
        <w:rPr>
          <w:rFonts w:asciiTheme="majorHAnsi" w:hAnsiTheme="majorHAnsi" w:cstheme="minorHAnsi"/>
          <w:color w:val="000000" w:themeColor="text1"/>
          <w:w w:val="95"/>
          <w:sz w:val="24"/>
          <w:szCs w:val="24"/>
        </w:rPr>
        <w:t>salarială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anuală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obligatorie</w:t>
      </w:r>
      <w:proofErr w:type="spellEnd"/>
      <w:r w:rsidRPr="00B96B86">
        <w:rPr>
          <w:rFonts w:asciiTheme="majorHAnsi" w:hAnsiTheme="majorHAnsi" w:cstheme="minorHAnsi"/>
          <w:color w:val="000000" w:themeColor="text1"/>
          <w:w w:val="95"/>
          <w:sz w:val="24"/>
          <w:szCs w:val="24"/>
        </w:rPr>
        <w:t xml:space="preserve"> de 25% nu </w:t>
      </w:r>
      <w:proofErr w:type="spellStart"/>
      <w:r w:rsidRPr="00B96B86">
        <w:rPr>
          <w:rFonts w:asciiTheme="majorHAnsi" w:hAnsiTheme="majorHAnsi" w:cstheme="minorHAnsi"/>
          <w:color w:val="000000" w:themeColor="text1"/>
          <w:w w:val="95"/>
          <w:sz w:val="24"/>
          <w:szCs w:val="24"/>
        </w:rPr>
        <w:t>este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accesibilă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pentru</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organizațiile</w:t>
      </w:r>
      <w:proofErr w:type="spellEnd"/>
      <w:r w:rsidRPr="00B96B86">
        <w:rPr>
          <w:rFonts w:asciiTheme="majorHAnsi" w:hAnsiTheme="majorHAnsi" w:cstheme="minorHAnsi"/>
          <w:color w:val="000000" w:themeColor="text1"/>
          <w:w w:val="95"/>
          <w:sz w:val="24"/>
          <w:szCs w:val="24"/>
        </w:rPr>
        <w:t xml:space="preserve"> cu o </w:t>
      </w:r>
      <w:proofErr w:type="spellStart"/>
      <w:r w:rsidRPr="00B96B86">
        <w:rPr>
          <w:rFonts w:asciiTheme="majorHAnsi" w:hAnsiTheme="majorHAnsi" w:cstheme="minorHAnsi"/>
          <w:color w:val="000000" w:themeColor="text1"/>
          <w:w w:val="95"/>
          <w:sz w:val="24"/>
          <w:szCs w:val="24"/>
        </w:rPr>
        <w:t>rată</w:t>
      </w:r>
      <w:proofErr w:type="spellEnd"/>
      <w:r w:rsidRPr="00B96B86">
        <w:rPr>
          <w:rFonts w:asciiTheme="majorHAnsi" w:hAnsiTheme="majorHAnsi" w:cstheme="minorHAnsi"/>
          <w:color w:val="000000" w:themeColor="text1"/>
          <w:w w:val="95"/>
          <w:sz w:val="24"/>
          <w:szCs w:val="24"/>
        </w:rPr>
        <w:t xml:space="preserve"> de </w:t>
      </w:r>
      <w:proofErr w:type="spellStart"/>
      <w:r w:rsidRPr="00B96B86">
        <w:rPr>
          <w:rFonts w:asciiTheme="majorHAnsi" w:hAnsiTheme="majorHAnsi" w:cstheme="minorHAnsi"/>
          <w:color w:val="000000" w:themeColor="text1"/>
          <w:w w:val="95"/>
          <w:sz w:val="24"/>
          <w:szCs w:val="24"/>
        </w:rPr>
        <w:t>rotație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mai</w:t>
      </w:r>
      <w:proofErr w:type="spellEnd"/>
      <w:r w:rsidRPr="00B96B86">
        <w:rPr>
          <w:rFonts w:asciiTheme="majorHAnsi" w:hAnsiTheme="majorHAnsi" w:cstheme="minorHAnsi"/>
          <w:color w:val="000000" w:themeColor="text1"/>
          <w:w w:val="95"/>
          <w:sz w:val="24"/>
          <w:szCs w:val="24"/>
        </w:rPr>
        <w:t xml:space="preserve"> mare. Mai </w:t>
      </w:r>
      <w:proofErr w:type="spellStart"/>
      <w:r w:rsidRPr="00B96B86">
        <w:rPr>
          <w:rFonts w:asciiTheme="majorHAnsi" w:hAnsiTheme="majorHAnsi" w:cstheme="minorHAnsi"/>
          <w:color w:val="000000" w:themeColor="text1"/>
          <w:w w:val="95"/>
          <w:sz w:val="24"/>
          <w:szCs w:val="24"/>
        </w:rPr>
        <w:t>mult</w:t>
      </w:r>
      <w:proofErr w:type="spellEnd"/>
      <w:r w:rsidRPr="00B96B86">
        <w:rPr>
          <w:rFonts w:asciiTheme="majorHAnsi" w:hAnsiTheme="majorHAnsi" w:cstheme="minorHAnsi"/>
          <w:color w:val="000000" w:themeColor="text1"/>
          <w:w w:val="95"/>
          <w:sz w:val="24"/>
          <w:szCs w:val="24"/>
        </w:rPr>
        <w:t xml:space="preserve">, din </w:t>
      </w:r>
      <w:proofErr w:type="spellStart"/>
      <w:r w:rsidRPr="00B96B86">
        <w:rPr>
          <w:rFonts w:asciiTheme="majorHAnsi" w:hAnsiTheme="majorHAnsi" w:cstheme="minorHAnsi"/>
          <w:color w:val="000000" w:themeColor="text1"/>
          <w:w w:val="95"/>
          <w:sz w:val="24"/>
          <w:szCs w:val="24"/>
        </w:rPr>
        <w:t>cauza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climatului</w:t>
      </w:r>
      <w:proofErr w:type="spellEnd"/>
      <w:r w:rsidRPr="00B96B86">
        <w:rPr>
          <w:rFonts w:asciiTheme="majorHAnsi" w:hAnsiTheme="majorHAnsi" w:cstheme="minorHAnsi"/>
          <w:color w:val="000000" w:themeColor="text1"/>
          <w:w w:val="95"/>
          <w:sz w:val="24"/>
          <w:szCs w:val="24"/>
        </w:rPr>
        <w:t xml:space="preserve"> economic </w:t>
      </w:r>
      <w:proofErr w:type="spellStart"/>
      <w:r w:rsidRPr="00B96B86">
        <w:rPr>
          <w:rFonts w:asciiTheme="majorHAnsi" w:hAnsiTheme="majorHAnsi" w:cstheme="minorHAnsi"/>
          <w:color w:val="000000" w:themeColor="text1"/>
          <w:w w:val="95"/>
          <w:sz w:val="24"/>
          <w:szCs w:val="24"/>
        </w:rPr>
        <w:t>instabil</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și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incert</w:t>
      </w:r>
      <w:proofErr w:type="spellEnd"/>
      <w:r w:rsidRPr="00B96B86">
        <w:rPr>
          <w:rFonts w:asciiTheme="majorHAnsi" w:hAnsiTheme="majorHAnsi" w:cstheme="minorHAnsi"/>
          <w:color w:val="000000" w:themeColor="text1"/>
          <w:w w:val="95"/>
          <w:sz w:val="24"/>
          <w:szCs w:val="24"/>
        </w:rPr>
        <w:t xml:space="preserve"> al </w:t>
      </w:r>
      <w:proofErr w:type="spellStart"/>
      <w:r w:rsidRPr="00B96B86">
        <w:rPr>
          <w:rFonts w:asciiTheme="majorHAnsi" w:hAnsiTheme="majorHAnsi" w:cstheme="minorHAnsi"/>
          <w:color w:val="000000" w:themeColor="text1"/>
          <w:w w:val="95"/>
          <w:sz w:val="24"/>
          <w:szCs w:val="24"/>
        </w:rPr>
        <w:t>națiunii</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aplicarea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sa</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retrospectivă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provoacă</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numeroase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probleme</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în</w:t>
      </w:r>
      <w:proofErr w:type="spellEnd"/>
      <w:r w:rsidRPr="00B96B86">
        <w:rPr>
          <w:rFonts w:asciiTheme="majorHAnsi" w:hAnsiTheme="majorHAnsi" w:cstheme="minorHAnsi"/>
          <w:color w:val="000000" w:themeColor="text1"/>
          <w:w w:val="95"/>
          <w:sz w:val="24"/>
          <w:szCs w:val="24"/>
        </w:rPr>
        <w:t xml:space="preserve"> </w:t>
      </w:r>
      <w:proofErr w:type="spellStart"/>
      <w:r w:rsidRPr="00B96B86">
        <w:rPr>
          <w:rFonts w:asciiTheme="majorHAnsi" w:hAnsiTheme="majorHAnsi" w:cstheme="minorHAnsi"/>
          <w:color w:val="000000" w:themeColor="text1"/>
          <w:w w:val="95"/>
          <w:sz w:val="24"/>
          <w:szCs w:val="24"/>
        </w:rPr>
        <w:t>practică</w:t>
      </w:r>
      <w:proofErr w:type="spellEnd"/>
      <w:r w:rsidR="00C328ED" w:rsidRPr="0019132F">
        <w:rPr>
          <w:rFonts w:asciiTheme="majorHAnsi" w:hAnsiTheme="majorHAnsi" w:cstheme="minorHAnsi"/>
          <w:color w:val="000000" w:themeColor="text1"/>
          <w:sz w:val="24"/>
          <w:szCs w:val="24"/>
        </w:rPr>
        <w:t>.</w:t>
      </w:r>
    </w:p>
    <w:p w14:paraId="27B3CEA2"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theme="minorHAnsi"/>
          <w:color w:val="000000" w:themeColor="text1"/>
          <w:sz w:val="24"/>
          <w:szCs w:val="24"/>
        </w:rPr>
      </w:pPr>
    </w:p>
    <w:p w14:paraId="380AE622" w14:textId="79F1F6F8"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529C92DC" w14:textId="77777777" w:rsidR="0054571D" w:rsidRPr="0019132F" w:rsidRDefault="0054571D" w:rsidP="007C788F">
      <w:pPr>
        <w:widowControl w:val="0"/>
        <w:tabs>
          <w:tab w:val="left" w:pos="2552"/>
        </w:tabs>
        <w:autoSpaceDE w:val="0"/>
        <w:autoSpaceDN w:val="0"/>
        <w:spacing w:after="0" w:line="360" w:lineRule="auto"/>
        <w:ind w:right="1698"/>
        <w:rPr>
          <w:rFonts w:asciiTheme="majorHAnsi" w:hAnsiTheme="majorHAnsi" w:cstheme="minorHAnsi"/>
          <w:color w:val="000000" w:themeColor="text1"/>
          <w:sz w:val="24"/>
          <w:szCs w:val="24"/>
        </w:rPr>
      </w:pPr>
    </w:p>
    <w:p w14:paraId="1A0360CC" w14:textId="7FE23A16" w:rsidR="00044DF3" w:rsidRPr="0019132F" w:rsidRDefault="000306ED" w:rsidP="007C788F">
      <w:pPr>
        <w:pStyle w:val="Heading1"/>
        <w:spacing w:before="0" w:line="360" w:lineRule="auto"/>
        <w:ind w:left="708"/>
        <w:rPr>
          <w:sz w:val="24"/>
          <w:szCs w:val="24"/>
        </w:rPr>
      </w:pPr>
      <w:bookmarkStart w:id="8" w:name="_Toc144303172"/>
      <w:r>
        <w:rPr>
          <w:sz w:val="24"/>
          <w:szCs w:val="24"/>
        </w:rPr>
        <w:t>Aspectele legale în</w:t>
      </w:r>
      <w:r w:rsidR="00044DF3" w:rsidRPr="0019132F">
        <w:rPr>
          <w:sz w:val="24"/>
          <w:szCs w:val="24"/>
        </w:rPr>
        <w:t xml:space="preserve"> Slovakia</w:t>
      </w:r>
      <w:bookmarkEnd w:id="8"/>
    </w:p>
    <w:p w14:paraId="21238A47" w14:textId="77777777" w:rsidR="00E43DA3" w:rsidRPr="0019132F" w:rsidRDefault="00E43DA3" w:rsidP="007C788F">
      <w:pPr>
        <w:tabs>
          <w:tab w:val="left" w:pos="7221"/>
        </w:tabs>
        <w:spacing w:after="0" w:line="360" w:lineRule="auto"/>
        <w:ind w:firstLine="567"/>
        <w:rPr>
          <w:rFonts w:asciiTheme="majorHAnsi" w:hAnsiTheme="majorHAnsi" w:cstheme="minorHAnsi"/>
          <w:color w:val="000000" w:themeColor="text1"/>
          <w:sz w:val="24"/>
          <w:szCs w:val="24"/>
        </w:rPr>
      </w:pPr>
    </w:p>
    <w:p w14:paraId="63774AEB" w14:textId="77777777" w:rsidR="003E376D" w:rsidRPr="003E376D" w:rsidRDefault="003E376D" w:rsidP="003E376D">
      <w:pPr>
        <w:tabs>
          <w:tab w:val="left" w:pos="7221"/>
        </w:tabs>
        <w:spacing w:after="0" w:line="360" w:lineRule="auto"/>
        <w:ind w:firstLine="567"/>
        <w:jc w:val="both"/>
        <w:rPr>
          <w:rFonts w:asciiTheme="majorHAnsi" w:hAnsiTheme="majorHAnsi" w:cstheme="minorHAnsi"/>
          <w:color w:val="000000" w:themeColor="text1"/>
          <w:sz w:val="24"/>
          <w:szCs w:val="24"/>
        </w:rPr>
      </w:pPr>
      <w:r w:rsidRPr="003E376D">
        <w:rPr>
          <w:rFonts w:asciiTheme="majorHAnsi" w:hAnsiTheme="majorHAnsi" w:cstheme="minorHAnsi"/>
          <w:b/>
          <w:bCs/>
          <w:color w:val="000000" w:themeColor="text1"/>
          <w:sz w:val="24"/>
          <w:szCs w:val="24"/>
        </w:rPr>
        <w:t>Companiile sociale din Slovacia au acces la o gamă largă de forme juridice prin intermediul sistemului juridic</w:t>
      </w:r>
      <w:r w:rsidRPr="003E376D">
        <w:rPr>
          <w:rFonts w:asciiTheme="majorHAnsi" w:hAnsiTheme="majorHAnsi" w:cstheme="minorHAnsi"/>
          <w:color w:val="000000" w:themeColor="text1"/>
          <w:sz w:val="24"/>
          <w:szCs w:val="24"/>
        </w:rPr>
        <w:t>. Următoarele sunt cele mai frecvente entități juridice acoperite de întreprinderea socială: cooperativa, organizația de folos public, asociația civică și societatea cu răspundere limitată. Aceste documente legale nu au fost create având în vedere companiile sociale.</w:t>
      </w:r>
    </w:p>
    <w:p w14:paraId="72820B09" w14:textId="77777777" w:rsidR="003E376D" w:rsidRPr="003E376D" w:rsidRDefault="003E376D" w:rsidP="003E376D">
      <w:pPr>
        <w:tabs>
          <w:tab w:val="left" w:pos="7221"/>
        </w:tabs>
        <w:spacing w:after="0" w:line="360" w:lineRule="auto"/>
        <w:ind w:firstLine="567"/>
        <w:jc w:val="both"/>
        <w:rPr>
          <w:rFonts w:asciiTheme="majorHAnsi" w:hAnsiTheme="majorHAnsi" w:cstheme="minorHAnsi"/>
          <w:color w:val="000000" w:themeColor="text1"/>
          <w:sz w:val="24"/>
          <w:szCs w:val="24"/>
        </w:rPr>
      </w:pPr>
      <w:r w:rsidRPr="003E376D">
        <w:rPr>
          <w:rFonts w:asciiTheme="majorHAnsi" w:hAnsiTheme="majorHAnsi" w:cstheme="minorHAnsi"/>
          <w:b/>
          <w:bCs/>
          <w:color w:val="000000" w:themeColor="text1"/>
          <w:sz w:val="24"/>
          <w:szCs w:val="24"/>
        </w:rPr>
        <w:t>În ceea ce privește sintagma „întreprindere socială”, cadrul legislativ slovac a inclus prima definiție în 2008</w:t>
      </w:r>
      <w:r w:rsidRPr="003E376D">
        <w:rPr>
          <w:rFonts w:asciiTheme="majorHAnsi" w:hAnsiTheme="majorHAnsi" w:cstheme="minorHAnsi"/>
          <w:color w:val="000000" w:themeColor="text1"/>
          <w:sz w:val="24"/>
          <w:szCs w:val="24"/>
        </w:rPr>
        <w:t>. Ca răspuns la creșterea bruscă a șomajului legată de criza economică globală, Legea 5/2004 Coll. privind serviciile de ocupare a forței de muncă a fost modificat în aprilie 2008 pentru a include întreprinderile sociale. În cadrul politicii active a pieței muncii, a fost elaborată ca măsură nouă o contribuție care subvenționează costurile forței de muncă ale unui angajat la o întreprindere socială.</w:t>
      </w:r>
    </w:p>
    <w:p w14:paraId="584EFFA7" w14:textId="2D2CE981" w:rsidR="00506F9F" w:rsidRPr="003E376D" w:rsidRDefault="003E376D" w:rsidP="003E376D">
      <w:pPr>
        <w:tabs>
          <w:tab w:val="left" w:pos="7221"/>
        </w:tabs>
        <w:spacing w:after="0" w:line="360" w:lineRule="auto"/>
        <w:ind w:firstLine="567"/>
        <w:jc w:val="both"/>
        <w:rPr>
          <w:rFonts w:asciiTheme="majorHAnsi" w:hAnsiTheme="majorHAnsi" w:cstheme="minorHAnsi"/>
          <w:color w:val="000000" w:themeColor="text1"/>
          <w:sz w:val="24"/>
          <w:szCs w:val="24"/>
        </w:rPr>
      </w:pPr>
      <w:r w:rsidRPr="003E376D">
        <w:rPr>
          <w:rFonts w:asciiTheme="majorHAnsi" w:hAnsiTheme="majorHAnsi" w:cstheme="minorHAnsi"/>
          <w:color w:val="000000" w:themeColor="text1"/>
          <w:sz w:val="24"/>
          <w:szCs w:val="24"/>
        </w:rPr>
        <w:t>Modificarea din 2008 a jucat un rol în a ascunde acele întreprinderi sociale de facto care nu sunt concentrate pe integrarea în muncă prin recunoașterea întreprinderilor sociale care sunt menite în mod deliberat să o ajute</w:t>
      </w:r>
      <w:r w:rsidR="00506F9F" w:rsidRPr="003E376D">
        <w:rPr>
          <w:rFonts w:asciiTheme="majorHAnsi" w:hAnsiTheme="majorHAnsi" w:cstheme="minorHAnsi"/>
          <w:color w:val="000000" w:themeColor="text1"/>
          <w:sz w:val="24"/>
          <w:szCs w:val="24"/>
        </w:rPr>
        <w:t>.</w:t>
      </w:r>
    </w:p>
    <w:p w14:paraId="73717AEF" w14:textId="77777777" w:rsidR="003E376D" w:rsidRPr="003E376D" w:rsidRDefault="003E376D" w:rsidP="003E376D">
      <w:pPr>
        <w:tabs>
          <w:tab w:val="left" w:pos="7221"/>
        </w:tabs>
        <w:spacing w:after="0" w:line="360" w:lineRule="auto"/>
        <w:ind w:firstLine="567"/>
        <w:jc w:val="both"/>
        <w:rPr>
          <w:rFonts w:asciiTheme="majorHAnsi" w:hAnsiTheme="majorHAnsi" w:cstheme="minorHAnsi"/>
          <w:color w:val="000000" w:themeColor="text1"/>
          <w:sz w:val="24"/>
          <w:szCs w:val="24"/>
        </w:rPr>
      </w:pPr>
      <w:r w:rsidRPr="003E376D">
        <w:rPr>
          <w:rFonts w:asciiTheme="majorHAnsi" w:hAnsiTheme="majorHAnsi" w:cstheme="minorHAnsi"/>
          <w:b/>
          <w:bCs/>
          <w:color w:val="000000" w:themeColor="text1"/>
          <w:sz w:val="24"/>
          <w:szCs w:val="24"/>
        </w:rPr>
        <w:t xml:space="preserve">Sintagma „tema economiei sociale” a fost adăugată în Legea privind serviciile de ocupare a forței de muncă în 2015. </w:t>
      </w:r>
      <w:r w:rsidRPr="003E376D">
        <w:rPr>
          <w:rFonts w:asciiTheme="majorHAnsi" w:hAnsiTheme="majorHAnsi" w:cstheme="minorHAnsi"/>
          <w:color w:val="000000" w:themeColor="text1"/>
          <w:sz w:val="24"/>
          <w:szCs w:val="24"/>
        </w:rPr>
        <w:t>Datorită slăbirii legăturii rigide dintre întreprinderile sociale și integrarea în muncă, această ajustare a permis o extindere parțială a percepției antreprenoriatului social. Cu toate acestea, din punctul de vedere al structurilor actuale de sprijin, aceasta nu a dus încă la nicio schimbare semnificativă.</w:t>
      </w:r>
    </w:p>
    <w:p w14:paraId="02600D66" w14:textId="638615D6" w:rsidR="00E43DA3" w:rsidRPr="003E376D" w:rsidRDefault="003E376D" w:rsidP="003E376D">
      <w:pPr>
        <w:tabs>
          <w:tab w:val="left" w:pos="7221"/>
        </w:tabs>
        <w:spacing w:after="0" w:line="360" w:lineRule="auto"/>
        <w:ind w:firstLine="567"/>
        <w:jc w:val="both"/>
        <w:rPr>
          <w:rFonts w:asciiTheme="majorHAnsi" w:hAnsiTheme="majorHAnsi" w:cstheme="minorHAnsi"/>
          <w:color w:val="000000" w:themeColor="text1"/>
          <w:sz w:val="24"/>
          <w:szCs w:val="24"/>
        </w:rPr>
      </w:pPr>
      <w:r w:rsidRPr="003E376D">
        <w:rPr>
          <w:rFonts w:asciiTheme="majorHAnsi" w:hAnsiTheme="majorHAnsi" w:cstheme="minorHAnsi"/>
          <w:b/>
          <w:bCs/>
          <w:color w:val="000000" w:themeColor="text1"/>
          <w:sz w:val="24"/>
          <w:szCs w:val="24"/>
        </w:rPr>
        <w:t>Legea 112/2018 privind economia socială și întreprinderile sociale</w:t>
      </w:r>
      <w:r w:rsidRPr="003E376D">
        <w:rPr>
          <w:rFonts w:asciiTheme="majorHAnsi" w:hAnsiTheme="majorHAnsi" w:cstheme="minorHAnsi"/>
          <w:color w:val="000000" w:themeColor="text1"/>
          <w:sz w:val="24"/>
          <w:szCs w:val="24"/>
        </w:rPr>
        <w:t xml:space="preserve"> a intrat în vigoare în mai 2018. Noua legislație a schimbat modul în care a fost dezvoltat un ecosistem de susținere, oferind o gamă de ajutor financiar și nefinanciar sponsorizat public, special adaptat pentru antreprenorii sociali. Având în vedere cât de recent a intrat în vigoare noua lege, este încă prea devreme pentru a discuta eventualele efecte concrete</w:t>
      </w:r>
      <w:r w:rsidR="008548E2" w:rsidRPr="003E376D">
        <w:rPr>
          <w:rFonts w:asciiTheme="majorHAnsi" w:hAnsiTheme="majorHAnsi" w:cstheme="minorHAnsi"/>
          <w:color w:val="000000" w:themeColor="text1"/>
          <w:sz w:val="24"/>
          <w:szCs w:val="24"/>
        </w:rPr>
        <w:t>.</w:t>
      </w:r>
    </w:p>
    <w:p w14:paraId="05D20420" w14:textId="77777777" w:rsidR="00E43DA3" w:rsidRPr="0019132F" w:rsidRDefault="00E43DA3" w:rsidP="007C788F">
      <w:pPr>
        <w:spacing w:after="0"/>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21679C30" w14:textId="77777777" w:rsidR="008548E2" w:rsidRPr="0019132F" w:rsidRDefault="008548E2" w:rsidP="007C788F">
      <w:pPr>
        <w:tabs>
          <w:tab w:val="left" w:pos="7221"/>
        </w:tabs>
        <w:spacing w:after="0" w:line="360" w:lineRule="auto"/>
        <w:ind w:firstLine="567"/>
        <w:rPr>
          <w:rFonts w:asciiTheme="majorHAnsi" w:hAnsiTheme="majorHAnsi" w:cstheme="minorHAnsi"/>
          <w:color w:val="000000" w:themeColor="text1"/>
          <w:sz w:val="24"/>
          <w:szCs w:val="24"/>
        </w:rPr>
      </w:pPr>
    </w:p>
    <w:p w14:paraId="39EEC0EC" w14:textId="1AADE40E" w:rsidR="009762BE" w:rsidRPr="0019132F" w:rsidRDefault="000B31D9" w:rsidP="00BD3069">
      <w:pPr>
        <w:pStyle w:val="BodyText"/>
        <w:spacing w:line="360" w:lineRule="auto"/>
        <w:ind w:firstLine="540"/>
        <w:jc w:val="both"/>
        <w:rPr>
          <w:rFonts w:asciiTheme="majorHAnsi" w:hAnsiTheme="majorHAnsi" w:cstheme="minorHAnsi"/>
        </w:rPr>
      </w:pPr>
      <w:r w:rsidRPr="000B31D9">
        <w:rPr>
          <w:rFonts w:asciiTheme="majorHAnsi" w:hAnsiTheme="majorHAnsi" w:cstheme="minorHAnsi"/>
          <w:color w:val="000000" w:themeColor="text1"/>
          <w:w w:val="90"/>
        </w:rPr>
        <w:t xml:space="preserve">Conform </w:t>
      </w:r>
      <w:proofErr w:type="spellStart"/>
      <w:r w:rsidRPr="000B31D9">
        <w:rPr>
          <w:rFonts w:asciiTheme="majorHAnsi" w:hAnsiTheme="majorHAnsi" w:cstheme="minorHAnsi"/>
          <w:color w:val="000000" w:themeColor="text1"/>
          <w:w w:val="90"/>
        </w:rPr>
        <w:t>Legii</w:t>
      </w:r>
      <w:proofErr w:type="spellEnd"/>
      <w:r w:rsidRPr="000B31D9">
        <w:rPr>
          <w:rFonts w:asciiTheme="majorHAnsi" w:hAnsiTheme="majorHAnsi" w:cstheme="minorHAnsi"/>
          <w:color w:val="000000" w:themeColor="text1"/>
          <w:w w:val="90"/>
        </w:rPr>
        <w:t xml:space="preserve"> 5/2004 </w:t>
      </w:r>
      <w:proofErr w:type="spellStart"/>
      <w:r w:rsidRPr="000B31D9">
        <w:rPr>
          <w:rFonts w:asciiTheme="majorHAnsi" w:hAnsiTheme="majorHAnsi" w:cstheme="minorHAnsi"/>
          <w:color w:val="000000" w:themeColor="text1"/>
          <w:w w:val="90"/>
        </w:rPr>
        <w:t>privind</w:t>
      </w:r>
      <w:proofErr w:type="spellEnd"/>
      <w:r w:rsidRPr="000B31D9">
        <w:rPr>
          <w:rFonts w:asciiTheme="majorHAnsi" w:hAnsiTheme="majorHAnsi" w:cstheme="minorHAnsi"/>
          <w:color w:val="000000" w:themeColor="text1"/>
          <w:w w:val="90"/>
        </w:rPr>
        <w:t xml:space="preserve"> </w:t>
      </w:r>
      <w:proofErr w:type="spellStart"/>
      <w:r w:rsidRPr="000B31D9">
        <w:rPr>
          <w:rFonts w:asciiTheme="majorHAnsi" w:hAnsiTheme="majorHAnsi" w:cstheme="minorHAnsi"/>
          <w:color w:val="000000" w:themeColor="text1"/>
          <w:w w:val="90"/>
        </w:rPr>
        <w:t>serviciile</w:t>
      </w:r>
      <w:proofErr w:type="spellEnd"/>
      <w:r w:rsidRPr="000B31D9">
        <w:rPr>
          <w:rFonts w:asciiTheme="majorHAnsi" w:hAnsiTheme="majorHAnsi" w:cstheme="minorHAnsi"/>
          <w:color w:val="000000" w:themeColor="text1"/>
          <w:w w:val="90"/>
        </w:rPr>
        <w:t xml:space="preserve"> de </w:t>
      </w:r>
      <w:proofErr w:type="spellStart"/>
      <w:r w:rsidRPr="000B31D9">
        <w:rPr>
          <w:rFonts w:asciiTheme="majorHAnsi" w:hAnsiTheme="majorHAnsi" w:cstheme="minorHAnsi"/>
          <w:color w:val="000000" w:themeColor="text1"/>
          <w:w w:val="90"/>
        </w:rPr>
        <w:t>ocupare</w:t>
      </w:r>
      <w:proofErr w:type="spellEnd"/>
      <w:r w:rsidRPr="000B31D9">
        <w:rPr>
          <w:rFonts w:asciiTheme="majorHAnsi" w:hAnsiTheme="majorHAnsi" w:cstheme="minorHAnsi"/>
          <w:color w:val="000000" w:themeColor="text1"/>
          <w:w w:val="90"/>
        </w:rPr>
        <w:t xml:space="preserve"> a </w:t>
      </w:r>
      <w:proofErr w:type="spellStart"/>
      <w:r w:rsidRPr="000B31D9">
        <w:rPr>
          <w:rFonts w:asciiTheme="majorHAnsi" w:hAnsiTheme="majorHAnsi" w:cstheme="minorHAnsi"/>
          <w:color w:val="000000" w:themeColor="text1"/>
          <w:w w:val="90"/>
        </w:rPr>
        <w:t>forței</w:t>
      </w:r>
      <w:proofErr w:type="spellEnd"/>
      <w:r w:rsidRPr="000B31D9">
        <w:rPr>
          <w:rFonts w:asciiTheme="majorHAnsi" w:hAnsiTheme="majorHAnsi" w:cstheme="minorHAnsi"/>
          <w:color w:val="000000" w:themeColor="text1"/>
          <w:w w:val="90"/>
        </w:rPr>
        <w:t xml:space="preserve"> de </w:t>
      </w:r>
      <w:proofErr w:type="spellStart"/>
      <w:r w:rsidRPr="000B31D9">
        <w:rPr>
          <w:rFonts w:asciiTheme="majorHAnsi" w:hAnsiTheme="majorHAnsi" w:cstheme="minorHAnsi"/>
          <w:color w:val="000000" w:themeColor="text1"/>
          <w:w w:val="90"/>
        </w:rPr>
        <w:t>muncă</w:t>
      </w:r>
      <w:proofErr w:type="spellEnd"/>
      <w:r w:rsidRPr="000B31D9">
        <w:rPr>
          <w:rFonts w:asciiTheme="majorHAnsi" w:hAnsiTheme="majorHAnsi" w:cstheme="minorHAnsi"/>
          <w:color w:val="000000" w:themeColor="text1"/>
          <w:w w:val="90"/>
        </w:rPr>
        <w:t xml:space="preserve">, </w:t>
      </w:r>
      <w:proofErr w:type="spellStart"/>
      <w:r w:rsidRPr="000B31D9">
        <w:rPr>
          <w:rFonts w:asciiTheme="majorHAnsi" w:hAnsiTheme="majorHAnsi" w:cstheme="minorHAnsi"/>
          <w:color w:val="000000" w:themeColor="text1"/>
          <w:w w:val="90"/>
        </w:rPr>
        <w:t>în</w:t>
      </w:r>
      <w:proofErr w:type="spellEnd"/>
      <w:r w:rsidRPr="000B31D9">
        <w:rPr>
          <w:rFonts w:asciiTheme="majorHAnsi" w:hAnsiTheme="majorHAnsi" w:cstheme="minorHAnsi"/>
          <w:color w:val="000000" w:themeColor="text1"/>
          <w:w w:val="90"/>
        </w:rPr>
        <w:t xml:space="preserve"> </w:t>
      </w:r>
      <w:proofErr w:type="spellStart"/>
      <w:r w:rsidRPr="000B31D9">
        <w:rPr>
          <w:rFonts w:asciiTheme="majorHAnsi" w:hAnsiTheme="majorHAnsi" w:cstheme="minorHAnsi"/>
          <w:color w:val="000000" w:themeColor="text1"/>
          <w:w w:val="90"/>
        </w:rPr>
        <w:t>vigoare</w:t>
      </w:r>
      <w:proofErr w:type="spellEnd"/>
      <w:r w:rsidRPr="000B31D9">
        <w:rPr>
          <w:rFonts w:asciiTheme="majorHAnsi" w:hAnsiTheme="majorHAnsi" w:cstheme="minorHAnsi"/>
          <w:color w:val="000000" w:themeColor="text1"/>
          <w:w w:val="90"/>
        </w:rPr>
        <w:t xml:space="preserve"> </w:t>
      </w:r>
      <w:proofErr w:type="spellStart"/>
      <w:r w:rsidRPr="000B31D9">
        <w:rPr>
          <w:rFonts w:asciiTheme="majorHAnsi" w:hAnsiTheme="majorHAnsi" w:cstheme="minorHAnsi"/>
          <w:color w:val="000000" w:themeColor="text1"/>
          <w:w w:val="90"/>
        </w:rPr>
        <w:t>în</w:t>
      </w:r>
      <w:proofErr w:type="spellEnd"/>
      <w:r w:rsidRPr="000B31D9">
        <w:rPr>
          <w:rFonts w:asciiTheme="majorHAnsi" w:hAnsiTheme="majorHAnsi" w:cstheme="minorHAnsi"/>
          <w:color w:val="000000" w:themeColor="text1"/>
          <w:w w:val="90"/>
        </w:rPr>
        <w:t xml:space="preserve"> </w:t>
      </w:r>
      <w:proofErr w:type="spellStart"/>
      <w:r w:rsidRPr="000B31D9">
        <w:rPr>
          <w:rFonts w:asciiTheme="majorHAnsi" w:hAnsiTheme="majorHAnsi" w:cstheme="minorHAnsi"/>
          <w:color w:val="000000" w:themeColor="text1"/>
          <w:w w:val="90"/>
        </w:rPr>
        <w:t>perioada</w:t>
      </w:r>
      <w:proofErr w:type="spellEnd"/>
      <w:r w:rsidRPr="000B31D9">
        <w:rPr>
          <w:rFonts w:asciiTheme="majorHAnsi" w:hAnsiTheme="majorHAnsi" w:cstheme="minorHAnsi"/>
          <w:color w:val="000000" w:themeColor="text1"/>
          <w:w w:val="90"/>
        </w:rPr>
        <w:t xml:space="preserve"> 2008-2015, </w:t>
      </w:r>
      <w:proofErr w:type="spellStart"/>
      <w:r w:rsidRPr="000B31D9">
        <w:rPr>
          <w:rFonts w:asciiTheme="majorHAnsi" w:hAnsiTheme="majorHAnsi" w:cstheme="minorHAnsi"/>
          <w:b/>
          <w:bCs/>
          <w:color w:val="000000" w:themeColor="text1"/>
          <w:w w:val="90"/>
        </w:rPr>
        <w:t>întreprinderea</w:t>
      </w:r>
      <w:proofErr w:type="spellEnd"/>
      <w:r w:rsidRPr="000B31D9">
        <w:rPr>
          <w:rFonts w:asciiTheme="majorHAnsi" w:hAnsiTheme="majorHAnsi" w:cstheme="minorHAnsi"/>
          <w:b/>
          <w:bCs/>
          <w:color w:val="000000" w:themeColor="text1"/>
          <w:w w:val="90"/>
        </w:rPr>
        <w:t xml:space="preserve"> </w:t>
      </w:r>
      <w:proofErr w:type="spellStart"/>
      <w:r w:rsidRPr="000B31D9">
        <w:rPr>
          <w:rFonts w:asciiTheme="majorHAnsi" w:hAnsiTheme="majorHAnsi" w:cstheme="minorHAnsi"/>
          <w:b/>
          <w:bCs/>
          <w:color w:val="000000" w:themeColor="text1"/>
          <w:w w:val="90"/>
        </w:rPr>
        <w:t>socială</w:t>
      </w:r>
      <w:proofErr w:type="spellEnd"/>
      <w:r w:rsidRPr="000B31D9">
        <w:rPr>
          <w:rFonts w:asciiTheme="majorHAnsi" w:hAnsiTheme="majorHAnsi" w:cstheme="minorHAnsi"/>
          <w:b/>
          <w:bCs/>
          <w:color w:val="000000" w:themeColor="text1"/>
          <w:w w:val="90"/>
        </w:rPr>
        <w:t xml:space="preserve"> </w:t>
      </w:r>
      <w:proofErr w:type="spellStart"/>
      <w:r w:rsidRPr="000B31D9">
        <w:rPr>
          <w:rFonts w:asciiTheme="majorHAnsi" w:hAnsiTheme="majorHAnsi" w:cstheme="minorHAnsi"/>
          <w:b/>
          <w:bCs/>
          <w:color w:val="000000" w:themeColor="text1"/>
          <w:w w:val="90"/>
        </w:rPr>
        <w:t>este</w:t>
      </w:r>
      <w:proofErr w:type="spellEnd"/>
      <w:r w:rsidRPr="000B31D9">
        <w:rPr>
          <w:rFonts w:asciiTheme="majorHAnsi" w:hAnsiTheme="majorHAnsi" w:cstheme="minorHAnsi"/>
          <w:b/>
          <w:bCs/>
          <w:color w:val="000000" w:themeColor="text1"/>
          <w:w w:val="90"/>
        </w:rPr>
        <w:t xml:space="preserve"> </w:t>
      </w:r>
      <w:proofErr w:type="spellStart"/>
      <w:r w:rsidRPr="000B31D9">
        <w:rPr>
          <w:rFonts w:asciiTheme="majorHAnsi" w:hAnsiTheme="majorHAnsi" w:cstheme="minorHAnsi"/>
          <w:b/>
          <w:bCs/>
          <w:color w:val="000000" w:themeColor="text1"/>
          <w:w w:val="90"/>
        </w:rPr>
        <w:t>definită</w:t>
      </w:r>
      <w:proofErr w:type="spellEnd"/>
      <w:r w:rsidRPr="000B31D9">
        <w:rPr>
          <w:rFonts w:asciiTheme="majorHAnsi" w:hAnsiTheme="majorHAnsi" w:cstheme="minorHAnsi"/>
          <w:b/>
          <w:bCs/>
          <w:color w:val="000000" w:themeColor="text1"/>
          <w:w w:val="90"/>
        </w:rPr>
        <w:t xml:space="preserve"> ca </w:t>
      </w:r>
      <w:proofErr w:type="spellStart"/>
      <w:r w:rsidRPr="000B31D9">
        <w:rPr>
          <w:rFonts w:asciiTheme="majorHAnsi" w:hAnsiTheme="majorHAnsi" w:cstheme="minorHAnsi"/>
          <w:b/>
          <w:bCs/>
          <w:color w:val="000000" w:themeColor="text1"/>
          <w:w w:val="90"/>
        </w:rPr>
        <w:t>persoană</w:t>
      </w:r>
      <w:proofErr w:type="spellEnd"/>
      <w:r w:rsidRPr="000B31D9">
        <w:rPr>
          <w:rFonts w:asciiTheme="majorHAnsi" w:hAnsiTheme="majorHAnsi" w:cstheme="minorHAnsi"/>
          <w:b/>
          <w:bCs/>
          <w:color w:val="000000" w:themeColor="text1"/>
          <w:w w:val="90"/>
        </w:rPr>
        <w:t xml:space="preserve"> </w:t>
      </w:r>
      <w:proofErr w:type="spellStart"/>
      <w:r w:rsidRPr="000B31D9">
        <w:rPr>
          <w:rFonts w:asciiTheme="majorHAnsi" w:hAnsiTheme="majorHAnsi" w:cstheme="minorHAnsi"/>
          <w:b/>
          <w:bCs/>
          <w:color w:val="000000" w:themeColor="text1"/>
          <w:w w:val="90"/>
        </w:rPr>
        <w:t>fizică</w:t>
      </w:r>
      <w:proofErr w:type="spellEnd"/>
      <w:r w:rsidRPr="000B31D9">
        <w:rPr>
          <w:rFonts w:asciiTheme="majorHAnsi" w:hAnsiTheme="majorHAnsi" w:cstheme="minorHAnsi"/>
          <w:b/>
          <w:bCs/>
          <w:color w:val="000000" w:themeColor="text1"/>
          <w:w w:val="90"/>
        </w:rPr>
        <w:t xml:space="preserve"> </w:t>
      </w:r>
      <w:proofErr w:type="spellStart"/>
      <w:r w:rsidRPr="000B31D9">
        <w:rPr>
          <w:rFonts w:asciiTheme="majorHAnsi" w:hAnsiTheme="majorHAnsi" w:cstheme="minorHAnsi"/>
          <w:b/>
          <w:bCs/>
          <w:color w:val="000000" w:themeColor="text1"/>
          <w:w w:val="90"/>
        </w:rPr>
        <w:t>sau</w:t>
      </w:r>
      <w:proofErr w:type="spellEnd"/>
      <w:r w:rsidRPr="000B31D9">
        <w:rPr>
          <w:rFonts w:asciiTheme="majorHAnsi" w:hAnsiTheme="majorHAnsi" w:cstheme="minorHAnsi"/>
          <w:b/>
          <w:bCs/>
          <w:color w:val="000000" w:themeColor="text1"/>
          <w:w w:val="90"/>
        </w:rPr>
        <w:t xml:space="preserve"> </w:t>
      </w:r>
      <w:proofErr w:type="spellStart"/>
      <w:r w:rsidRPr="000B31D9">
        <w:rPr>
          <w:rFonts w:asciiTheme="majorHAnsi" w:hAnsiTheme="majorHAnsi" w:cstheme="minorHAnsi"/>
          <w:b/>
          <w:bCs/>
          <w:color w:val="000000" w:themeColor="text1"/>
          <w:w w:val="90"/>
        </w:rPr>
        <w:t>juridică</w:t>
      </w:r>
      <w:proofErr w:type="spellEnd"/>
      <w:r w:rsidRPr="000B31D9">
        <w:rPr>
          <w:rFonts w:asciiTheme="majorHAnsi" w:hAnsiTheme="majorHAnsi" w:cstheme="minorHAnsi"/>
          <w:color w:val="000000" w:themeColor="text1"/>
          <w:w w:val="90"/>
        </w:rPr>
        <w:t xml:space="preserve">, cu </w:t>
      </w:r>
      <w:proofErr w:type="spellStart"/>
      <w:r w:rsidRPr="000B31D9">
        <w:rPr>
          <w:rFonts w:asciiTheme="majorHAnsi" w:hAnsiTheme="majorHAnsi" w:cstheme="minorHAnsi"/>
          <w:color w:val="000000" w:themeColor="text1"/>
          <w:w w:val="90"/>
        </w:rPr>
        <w:t>următoarele</w:t>
      </w:r>
      <w:proofErr w:type="spellEnd"/>
      <w:r w:rsidRPr="000B31D9">
        <w:rPr>
          <w:rFonts w:asciiTheme="majorHAnsi" w:hAnsiTheme="majorHAnsi" w:cstheme="minorHAnsi"/>
          <w:color w:val="000000" w:themeColor="text1"/>
          <w:w w:val="90"/>
        </w:rPr>
        <w:t xml:space="preserve"> </w:t>
      </w:r>
      <w:proofErr w:type="spellStart"/>
      <w:r w:rsidRPr="000B31D9">
        <w:rPr>
          <w:rFonts w:asciiTheme="majorHAnsi" w:hAnsiTheme="majorHAnsi" w:cstheme="minorHAnsi"/>
          <w:color w:val="000000" w:themeColor="text1"/>
          <w:w w:val="90"/>
        </w:rPr>
        <w:t>caracteristici</w:t>
      </w:r>
      <w:proofErr w:type="spellEnd"/>
      <w:r w:rsidR="009762BE" w:rsidRPr="0019132F">
        <w:rPr>
          <w:rFonts w:asciiTheme="majorHAnsi" w:hAnsiTheme="majorHAnsi" w:cstheme="minorHAnsi"/>
          <w:color w:val="404859"/>
        </w:rPr>
        <w:t>:</w:t>
      </w:r>
    </w:p>
    <w:p w14:paraId="40A611C6" w14:textId="49043B00" w:rsidR="00854B12" w:rsidRPr="00854B12" w:rsidRDefault="00854B12" w:rsidP="00854B12">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proofErr w:type="spellStart"/>
      <w:r w:rsidRPr="00854B12">
        <w:rPr>
          <w:rFonts w:asciiTheme="majorHAnsi" w:hAnsiTheme="majorHAnsi" w:cstheme="minorHAnsi"/>
          <w:color w:val="000000" w:themeColor="text1"/>
          <w:sz w:val="24"/>
          <w:szCs w:val="24"/>
        </w:rPr>
        <w:t>Angajează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lucrători</w:t>
      </w:r>
      <w:proofErr w:type="spellEnd"/>
      <w:r w:rsidRPr="00854B12">
        <w:rPr>
          <w:rFonts w:asciiTheme="majorHAnsi" w:hAnsiTheme="majorHAnsi" w:cstheme="minorHAnsi"/>
          <w:color w:val="000000" w:themeColor="text1"/>
          <w:sz w:val="24"/>
          <w:szCs w:val="24"/>
        </w:rPr>
        <w:t xml:space="preserve"> care au </w:t>
      </w:r>
      <w:proofErr w:type="spellStart"/>
      <w:r w:rsidRPr="00854B12">
        <w:rPr>
          <w:rFonts w:asciiTheme="majorHAnsi" w:hAnsiTheme="majorHAnsi" w:cstheme="minorHAnsi"/>
          <w:color w:val="000000" w:themeColor="text1"/>
          <w:sz w:val="24"/>
          <w:szCs w:val="24"/>
        </w:rPr>
        <w:t>fost</w:t>
      </w:r>
      <w:proofErr w:type="spellEnd"/>
      <w:r w:rsidRPr="00854B12">
        <w:rPr>
          <w:rFonts w:asciiTheme="majorHAnsi" w:hAnsiTheme="majorHAnsi" w:cstheme="minorHAnsi"/>
          <w:color w:val="000000" w:themeColor="text1"/>
          <w:sz w:val="24"/>
          <w:szCs w:val="24"/>
        </w:rPr>
        <w:t xml:space="preserve"> anterior </w:t>
      </w:r>
      <w:proofErr w:type="spellStart"/>
      <w:r w:rsidRPr="00854B12">
        <w:rPr>
          <w:rFonts w:asciiTheme="majorHAnsi" w:hAnsiTheme="majorHAnsi" w:cstheme="minorHAnsi"/>
          <w:color w:val="000000" w:themeColor="text1"/>
          <w:sz w:val="24"/>
          <w:szCs w:val="24"/>
        </w:rPr>
        <w:t>șomeri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și</w:t>
      </w:r>
      <w:proofErr w:type="spellEnd"/>
      <w:r w:rsidRPr="00854B12">
        <w:rPr>
          <w:rFonts w:asciiTheme="majorHAnsi" w:hAnsiTheme="majorHAnsi" w:cstheme="minorHAnsi"/>
          <w:color w:val="000000" w:themeColor="text1"/>
          <w:sz w:val="24"/>
          <w:szCs w:val="24"/>
        </w:rPr>
        <w:t xml:space="preserve"> au </w:t>
      </w:r>
      <w:proofErr w:type="spellStart"/>
      <w:r w:rsidRPr="00854B12">
        <w:rPr>
          <w:rFonts w:asciiTheme="majorHAnsi" w:hAnsiTheme="majorHAnsi" w:cstheme="minorHAnsi"/>
          <w:color w:val="000000" w:themeColor="text1"/>
          <w:sz w:val="24"/>
          <w:szCs w:val="24"/>
        </w:rPr>
        <w:t>nevoie</w:t>
      </w:r>
      <w:proofErr w:type="spellEnd"/>
      <w:r w:rsidRPr="00854B12">
        <w:rPr>
          <w:rFonts w:asciiTheme="majorHAnsi" w:hAnsiTheme="majorHAnsi" w:cstheme="minorHAnsi"/>
          <w:color w:val="000000" w:themeColor="text1"/>
          <w:sz w:val="24"/>
          <w:szCs w:val="24"/>
        </w:rPr>
        <w:t xml:space="preserve"> de un loc de </w:t>
      </w:r>
      <w:proofErr w:type="spellStart"/>
      <w:r w:rsidRPr="00854B12">
        <w:rPr>
          <w:rFonts w:asciiTheme="majorHAnsi" w:hAnsiTheme="majorHAnsi" w:cstheme="minorHAnsi"/>
          <w:color w:val="000000" w:themeColor="text1"/>
          <w:sz w:val="24"/>
          <w:szCs w:val="24"/>
        </w:rPr>
        <w:t>muncă</w:t>
      </w:r>
      <w:proofErr w:type="spellEnd"/>
      <w:r w:rsidRPr="00854B12">
        <w:rPr>
          <w:rFonts w:asciiTheme="majorHAnsi" w:hAnsiTheme="majorHAnsi" w:cstheme="minorHAnsi"/>
          <w:color w:val="000000" w:themeColor="text1"/>
          <w:sz w:val="24"/>
          <w:szCs w:val="24"/>
        </w:rPr>
        <w:t xml:space="preserve">. Cel </w:t>
      </w:r>
      <w:proofErr w:type="spellStart"/>
      <w:r w:rsidRPr="00854B12">
        <w:rPr>
          <w:rFonts w:asciiTheme="majorHAnsi" w:hAnsiTheme="majorHAnsi" w:cstheme="minorHAnsi"/>
          <w:color w:val="000000" w:themeColor="text1"/>
          <w:sz w:val="24"/>
          <w:szCs w:val="24"/>
        </w:rPr>
        <w:t>puțin</w:t>
      </w:r>
      <w:proofErr w:type="spellEnd"/>
      <w:r w:rsidRPr="00854B12">
        <w:rPr>
          <w:rFonts w:asciiTheme="majorHAnsi" w:hAnsiTheme="majorHAnsi" w:cstheme="minorHAnsi"/>
          <w:color w:val="000000" w:themeColor="text1"/>
          <w:sz w:val="24"/>
          <w:szCs w:val="24"/>
        </w:rPr>
        <w:t xml:space="preserve"> 30% din </w:t>
      </w:r>
      <w:proofErr w:type="spellStart"/>
      <w:r w:rsidRPr="00854B12">
        <w:rPr>
          <w:rFonts w:asciiTheme="majorHAnsi" w:hAnsiTheme="majorHAnsi" w:cstheme="minorHAnsi"/>
          <w:color w:val="000000" w:themeColor="text1"/>
          <w:sz w:val="24"/>
          <w:szCs w:val="24"/>
        </w:rPr>
        <w:t>forța</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muncă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trebuie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să</w:t>
      </w:r>
      <w:proofErr w:type="spellEnd"/>
      <w:r w:rsidRPr="00854B12">
        <w:rPr>
          <w:rFonts w:asciiTheme="majorHAnsi" w:hAnsiTheme="majorHAnsi" w:cstheme="minorHAnsi"/>
          <w:color w:val="000000" w:themeColor="text1"/>
          <w:sz w:val="24"/>
          <w:szCs w:val="24"/>
        </w:rPr>
        <w:t xml:space="preserve"> fie </w:t>
      </w:r>
      <w:proofErr w:type="spellStart"/>
      <w:r w:rsidRPr="00854B12">
        <w:rPr>
          <w:rFonts w:asciiTheme="majorHAnsi" w:hAnsiTheme="majorHAnsi" w:cstheme="minorHAnsi"/>
          <w:color w:val="000000" w:themeColor="text1"/>
          <w:sz w:val="24"/>
          <w:szCs w:val="24"/>
        </w:rPr>
        <w:t>persoane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defavorizate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căutarea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unui</w:t>
      </w:r>
      <w:proofErr w:type="spellEnd"/>
      <w:r w:rsidRPr="00854B12">
        <w:rPr>
          <w:rFonts w:asciiTheme="majorHAnsi" w:hAnsiTheme="majorHAnsi" w:cstheme="minorHAnsi"/>
          <w:color w:val="000000" w:themeColor="text1"/>
          <w:sz w:val="24"/>
          <w:szCs w:val="24"/>
        </w:rPr>
        <w:t xml:space="preserve"> loc de </w:t>
      </w:r>
      <w:proofErr w:type="spellStart"/>
      <w:r w:rsidRPr="00854B12">
        <w:rPr>
          <w:rFonts w:asciiTheme="majorHAnsi" w:hAnsiTheme="majorHAnsi" w:cstheme="minorHAnsi"/>
          <w:color w:val="000000" w:themeColor="text1"/>
          <w:sz w:val="24"/>
          <w:szCs w:val="24"/>
        </w:rPr>
        <w:t>muncă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și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anume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absolvenți</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școală</w:t>
      </w:r>
      <w:proofErr w:type="spellEnd"/>
      <w:r w:rsidRPr="00854B12">
        <w:rPr>
          <w:rFonts w:asciiTheme="majorHAnsi" w:hAnsiTheme="majorHAnsi" w:cstheme="minorHAnsi"/>
          <w:color w:val="000000" w:themeColor="text1"/>
          <w:sz w:val="24"/>
          <w:szCs w:val="24"/>
        </w:rPr>
        <w:t xml:space="preserve"> cu </w:t>
      </w:r>
      <w:proofErr w:type="spellStart"/>
      <w:r w:rsidRPr="00854B12">
        <w:rPr>
          <w:rFonts w:asciiTheme="majorHAnsi" w:hAnsiTheme="majorHAnsi" w:cstheme="minorHAnsi"/>
          <w:color w:val="000000" w:themeColor="text1"/>
          <w:sz w:val="24"/>
          <w:szCs w:val="24"/>
        </w:rPr>
        <w:t>vârsta</w:t>
      </w:r>
      <w:proofErr w:type="spellEnd"/>
      <w:r w:rsidRPr="00854B12">
        <w:rPr>
          <w:rFonts w:asciiTheme="majorHAnsi" w:hAnsiTheme="majorHAnsi" w:cstheme="minorHAnsi"/>
          <w:color w:val="000000" w:themeColor="text1"/>
          <w:sz w:val="24"/>
          <w:szCs w:val="24"/>
        </w:rPr>
        <w:t xml:space="preserve"> sub 26 de ani </w:t>
      </w:r>
      <w:proofErr w:type="spellStart"/>
      <w:r w:rsidRPr="00854B12">
        <w:rPr>
          <w:rFonts w:asciiTheme="majorHAnsi" w:hAnsiTheme="majorHAnsi" w:cstheme="minorHAnsi"/>
          <w:color w:val="000000" w:themeColor="text1"/>
          <w:sz w:val="24"/>
          <w:szCs w:val="24"/>
        </w:rPr>
        <w:t>fără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experiență</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muncă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stabilă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cetățeni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slovaci</w:t>
      </w:r>
      <w:proofErr w:type="spellEnd"/>
      <w:r w:rsidRPr="00854B12">
        <w:rPr>
          <w:rFonts w:asciiTheme="majorHAnsi" w:hAnsiTheme="majorHAnsi" w:cstheme="minorHAnsi"/>
          <w:color w:val="000000" w:themeColor="text1"/>
          <w:sz w:val="24"/>
          <w:szCs w:val="24"/>
        </w:rPr>
        <w:t xml:space="preserve"> cu </w:t>
      </w:r>
      <w:proofErr w:type="spellStart"/>
      <w:r w:rsidRPr="00854B12">
        <w:rPr>
          <w:rFonts w:asciiTheme="majorHAnsi" w:hAnsiTheme="majorHAnsi" w:cstheme="minorHAnsi"/>
          <w:color w:val="000000" w:themeColor="text1"/>
          <w:sz w:val="24"/>
          <w:szCs w:val="24"/>
        </w:rPr>
        <w:t>vârsta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peste</w:t>
      </w:r>
      <w:proofErr w:type="spellEnd"/>
      <w:r w:rsidRPr="00854B12">
        <w:rPr>
          <w:rFonts w:asciiTheme="majorHAnsi" w:hAnsiTheme="majorHAnsi" w:cstheme="minorHAnsi"/>
          <w:color w:val="000000" w:themeColor="text1"/>
          <w:sz w:val="24"/>
          <w:szCs w:val="24"/>
        </w:rPr>
        <w:t xml:space="preserve"> 50 de ani; </w:t>
      </w:r>
      <w:proofErr w:type="spellStart"/>
      <w:r w:rsidRPr="00854B12">
        <w:rPr>
          <w:rFonts w:asciiTheme="majorHAnsi" w:hAnsiTheme="majorHAnsi" w:cstheme="minorHAnsi"/>
          <w:color w:val="000000" w:themeColor="text1"/>
          <w:sz w:val="24"/>
          <w:szCs w:val="24"/>
        </w:rPr>
        <w:t>cetățeni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slovaci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înscriși</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mai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mult</w:t>
      </w:r>
      <w:proofErr w:type="spellEnd"/>
      <w:r w:rsidRPr="00854B12">
        <w:rPr>
          <w:rFonts w:asciiTheme="majorHAnsi" w:hAnsiTheme="majorHAnsi" w:cstheme="minorHAnsi"/>
          <w:color w:val="000000" w:themeColor="text1"/>
          <w:sz w:val="24"/>
          <w:szCs w:val="24"/>
        </w:rPr>
        <w:t xml:space="preserve"> de 12 </w:t>
      </w:r>
      <w:proofErr w:type="spellStart"/>
      <w:r w:rsidRPr="00854B12">
        <w:rPr>
          <w:rFonts w:asciiTheme="majorHAnsi" w:hAnsiTheme="majorHAnsi" w:cstheme="minorHAnsi"/>
          <w:color w:val="000000" w:themeColor="text1"/>
          <w:sz w:val="24"/>
          <w:szCs w:val="24"/>
        </w:rPr>
        <w:t>luni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registrul</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șomajului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cei</w:t>
      </w:r>
      <w:proofErr w:type="spellEnd"/>
      <w:r w:rsidRPr="00854B12">
        <w:rPr>
          <w:rFonts w:asciiTheme="majorHAnsi" w:hAnsiTheme="majorHAnsi" w:cstheme="minorHAnsi"/>
          <w:color w:val="000000" w:themeColor="text1"/>
          <w:sz w:val="24"/>
          <w:szCs w:val="24"/>
        </w:rPr>
        <w:t xml:space="preserve"> cu </w:t>
      </w:r>
      <w:proofErr w:type="spellStart"/>
      <w:r w:rsidRPr="00854B12">
        <w:rPr>
          <w:rFonts w:asciiTheme="majorHAnsi" w:hAnsiTheme="majorHAnsi" w:cstheme="minorHAnsi"/>
          <w:color w:val="000000" w:themeColor="text1"/>
          <w:sz w:val="24"/>
          <w:szCs w:val="24"/>
        </w:rPr>
        <w:t>studii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superioare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învățământului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secundar</w:t>
      </w:r>
      <w:proofErr w:type="spellEnd"/>
      <w:r w:rsidRPr="00854B12">
        <w:rPr>
          <w:rFonts w:asciiTheme="majorHAnsi" w:hAnsiTheme="majorHAnsi" w:cstheme="minorHAnsi"/>
          <w:color w:val="000000" w:themeColor="text1"/>
          <w:sz w:val="24"/>
          <w:szCs w:val="24"/>
        </w:rPr>
        <w:t xml:space="preserve"> superior; </w:t>
      </w:r>
      <w:proofErr w:type="spellStart"/>
      <w:r w:rsidRPr="00854B12">
        <w:rPr>
          <w:rFonts w:asciiTheme="majorHAnsi" w:hAnsiTheme="majorHAnsi" w:cstheme="minorHAnsi"/>
          <w:color w:val="000000" w:themeColor="text1"/>
          <w:sz w:val="24"/>
          <w:szCs w:val="24"/>
        </w:rPr>
        <w:t>străini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cărora</w:t>
      </w:r>
      <w:proofErr w:type="spellEnd"/>
      <w:r w:rsidRPr="00854B12">
        <w:rPr>
          <w:rFonts w:asciiTheme="majorHAnsi" w:hAnsiTheme="majorHAnsi" w:cstheme="minorHAnsi"/>
          <w:color w:val="000000" w:themeColor="text1"/>
          <w:sz w:val="24"/>
          <w:szCs w:val="24"/>
        </w:rPr>
        <w:t xml:space="preserve"> li s-a </w:t>
      </w:r>
      <w:proofErr w:type="spellStart"/>
      <w:r w:rsidRPr="00854B12">
        <w:rPr>
          <w:rFonts w:asciiTheme="majorHAnsi" w:hAnsiTheme="majorHAnsi" w:cstheme="minorHAnsi"/>
          <w:color w:val="000000" w:themeColor="text1"/>
          <w:sz w:val="24"/>
          <w:szCs w:val="24"/>
        </w:rPr>
        <w:t>acordat</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azil</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adulți</w:t>
      </w:r>
      <w:proofErr w:type="spellEnd"/>
      <w:r w:rsidRPr="00854B12">
        <w:rPr>
          <w:rFonts w:asciiTheme="majorHAnsi" w:hAnsiTheme="majorHAnsi" w:cstheme="minorHAnsi"/>
          <w:color w:val="000000" w:themeColor="text1"/>
          <w:sz w:val="24"/>
          <w:szCs w:val="24"/>
        </w:rPr>
        <w:t xml:space="preserve"> care </w:t>
      </w:r>
      <w:proofErr w:type="spellStart"/>
      <w:r w:rsidRPr="00854B12">
        <w:rPr>
          <w:rFonts w:asciiTheme="majorHAnsi" w:hAnsiTheme="majorHAnsi" w:cstheme="minorHAnsi"/>
          <w:color w:val="000000" w:themeColor="text1"/>
          <w:sz w:val="24"/>
          <w:szCs w:val="24"/>
        </w:rPr>
        <w:t>locuiesc</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singuri</w:t>
      </w:r>
      <w:proofErr w:type="spellEnd"/>
      <w:r w:rsidRPr="00854B12">
        <w:rPr>
          <w:rFonts w:asciiTheme="majorHAnsi" w:hAnsiTheme="majorHAnsi" w:cstheme="minorHAnsi"/>
          <w:color w:val="000000" w:themeColor="text1"/>
          <w:sz w:val="24"/>
          <w:szCs w:val="24"/>
        </w:rPr>
        <w:t xml:space="preserve"> cu </w:t>
      </w:r>
      <w:proofErr w:type="spellStart"/>
      <w:r w:rsidRPr="00854B12">
        <w:rPr>
          <w:rFonts w:asciiTheme="majorHAnsi" w:hAnsiTheme="majorHAnsi" w:cstheme="minorHAnsi"/>
          <w:color w:val="000000" w:themeColor="text1"/>
          <w:sz w:val="24"/>
          <w:szCs w:val="24"/>
        </w:rPr>
        <w:t>una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sau</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mai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multe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persoane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aflate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întreținere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sau</w:t>
      </w:r>
      <w:proofErr w:type="spellEnd"/>
      <w:r w:rsidRPr="00854B12">
        <w:rPr>
          <w:rFonts w:asciiTheme="majorHAnsi" w:hAnsiTheme="majorHAnsi" w:cstheme="minorHAnsi"/>
          <w:color w:val="000000" w:themeColor="text1"/>
          <w:sz w:val="24"/>
          <w:szCs w:val="24"/>
        </w:rPr>
        <w:t xml:space="preserve"> care au </w:t>
      </w:r>
      <w:proofErr w:type="spellStart"/>
      <w:r w:rsidRPr="00854B12">
        <w:rPr>
          <w:rFonts w:asciiTheme="majorHAnsi" w:hAnsiTheme="majorHAnsi" w:cstheme="minorHAnsi"/>
          <w:color w:val="000000" w:themeColor="text1"/>
          <w:sz w:val="24"/>
          <w:szCs w:val="24"/>
        </w:rPr>
        <w:t>grijă</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cel</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puțin</w:t>
      </w:r>
      <w:proofErr w:type="spellEnd"/>
      <w:r w:rsidRPr="00854B12">
        <w:rPr>
          <w:rFonts w:asciiTheme="majorHAnsi" w:hAnsiTheme="majorHAnsi" w:cstheme="minorHAnsi"/>
          <w:color w:val="000000" w:themeColor="text1"/>
          <w:sz w:val="24"/>
          <w:szCs w:val="24"/>
        </w:rPr>
        <w:t xml:space="preserve"> un </w:t>
      </w:r>
      <w:proofErr w:type="spellStart"/>
      <w:r w:rsidRPr="00854B12">
        <w:rPr>
          <w:rFonts w:asciiTheme="majorHAnsi" w:hAnsiTheme="majorHAnsi" w:cstheme="minorHAnsi"/>
          <w:color w:val="000000" w:themeColor="text1"/>
          <w:sz w:val="24"/>
          <w:szCs w:val="24"/>
        </w:rPr>
        <w:t>copil</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învățământul</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obligatoriu</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cetățeni</w:t>
      </w:r>
      <w:proofErr w:type="spellEnd"/>
      <w:r w:rsidRPr="00854B12">
        <w:rPr>
          <w:rFonts w:asciiTheme="majorHAnsi" w:hAnsiTheme="majorHAnsi" w:cstheme="minorHAnsi"/>
          <w:color w:val="000000" w:themeColor="text1"/>
          <w:sz w:val="24"/>
          <w:szCs w:val="24"/>
        </w:rPr>
        <w:t xml:space="preserve"> cu </w:t>
      </w:r>
      <w:proofErr w:type="spellStart"/>
      <w:r w:rsidRPr="00854B12">
        <w:rPr>
          <w:rFonts w:asciiTheme="majorHAnsi" w:hAnsiTheme="majorHAnsi" w:cstheme="minorHAnsi"/>
          <w:color w:val="000000" w:themeColor="text1"/>
          <w:sz w:val="24"/>
          <w:szCs w:val="24"/>
        </w:rPr>
        <w:t>dizabilități</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sănătate</w:t>
      </w:r>
      <w:proofErr w:type="spellEnd"/>
      <w:r w:rsidRPr="00854B12">
        <w:rPr>
          <w:rFonts w:asciiTheme="majorHAnsi" w:hAnsiTheme="majorHAnsi" w:cstheme="minorHAnsi"/>
          <w:color w:val="000000" w:themeColor="text1"/>
          <w:sz w:val="24"/>
          <w:szCs w:val="24"/>
        </w:rPr>
        <w:t>).</w:t>
      </w:r>
    </w:p>
    <w:p w14:paraId="3E04AB5A" w14:textId="4EDB3E31" w:rsidR="00854B12" w:rsidRPr="00854B12" w:rsidRDefault="00854B12" w:rsidP="00854B12">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proofErr w:type="spellStart"/>
      <w:r w:rsidRPr="00854B12">
        <w:rPr>
          <w:rFonts w:asciiTheme="majorHAnsi" w:hAnsiTheme="majorHAnsi" w:cstheme="minorHAnsi"/>
          <w:color w:val="000000" w:themeColor="text1"/>
          <w:sz w:val="24"/>
          <w:szCs w:val="24"/>
        </w:rPr>
        <w:t>Ajută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persoanele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angajate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și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defavorizate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căutarea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unui</w:t>
      </w:r>
      <w:proofErr w:type="spellEnd"/>
      <w:r w:rsidRPr="00854B12">
        <w:rPr>
          <w:rFonts w:asciiTheme="majorHAnsi" w:hAnsiTheme="majorHAnsi" w:cstheme="minorHAnsi"/>
          <w:color w:val="000000" w:themeColor="text1"/>
          <w:sz w:val="24"/>
          <w:szCs w:val="24"/>
        </w:rPr>
        <w:t xml:space="preserve"> loc de </w:t>
      </w:r>
      <w:proofErr w:type="spellStart"/>
      <w:r w:rsidRPr="00854B12">
        <w:rPr>
          <w:rFonts w:asciiTheme="majorHAnsi" w:hAnsiTheme="majorHAnsi" w:cstheme="minorHAnsi"/>
          <w:color w:val="000000" w:themeColor="text1"/>
          <w:sz w:val="24"/>
          <w:szCs w:val="24"/>
        </w:rPr>
        <w:t>muncă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găsirea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unui</w:t>
      </w:r>
      <w:proofErr w:type="spellEnd"/>
      <w:r w:rsidRPr="00854B12">
        <w:rPr>
          <w:rFonts w:asciiTheme="majorHAnsi" w:hAnsiTheme="majorHAnsi" w:cstheme="minorHAnsi"/>
          <w:color w:val="000000" w:themeColor="text1"/>
          <w:sz w:val="24"/>
          <w:szCs w:val="24"/>
        </w:rPr>
        <w:t xml:space="preserve"> loc de </w:t>
      </w:r>
      <w:proofErr w:type="spellStart"/>
      <w:r w:rsidRPr="00854B12">
        <w:rPr>
          <w:rFonts w:asciiTheme="majorHAnsi" w:hAnsiTheme="majorHAnsi" w:cstheme="minorHAnsi"/>
          <w:color w:val="000000" w:themeColor="text1"/>
          <w:sz w:val="24"/>
          <w:szCs w:val="24"/>
        </w:rPr>
        <w:t>muncă</w:t>
      </w:r>
      <w:proofErr w:type="spellEnd"/>
      <w:r w:rsidRPr="00854B12">
        <w:rPr>
          <w:rFonts w:asciiTheme="majorHAnsi" w:hAnsiTheme="majorHAnsi" w:cstheme="minorHAnsi"/>
          <w:color w:val="000000" w:themeColor="text1"/>
          <w:sz w:val="24"/>
          <w:szCs w:val="24"/>
        </w:rPr>
        <w:t xml:space="preserve"> pe </w:t>
      </w:r>
      <w:proofErr w:type="spellStart"/>
      <w:r w:rsidRPr="00854B12">
        <w:rPr>
          <w:rFonts w:asciiTheme="majorHAnsi" w:hAnsiTheme="majorHAnsi" w:cstheme="minorHAnsi"/>
          <w:color w:val="000000" w:themeColor="text1"/>
          <w:sz w:val="24"/>
          <w:szCs w:val="24"/>
        </w:rPr>
        <w:t>piața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liberă</w:t>
      </w:r>
      <w:proofErr w:type="spellEnd"/>
      <w:r w:rsidRPr="00854B12">
        <w:rPr>
          <w:rFonts w:asciiTheme="majorHAnsi" w:hAnsiTheme="majorHAnsi" w:cstheme="minorHAnsi"/>
          <w:color w:val="000000" w:themeColor="text1"/>
          <w:sz w:val="24"/>
          <w:szCs w:val="24"/>
        </w:rPr>
        <w:t>.</w:t>
      </w:r>
    </w:p>
    <w:p w14:paraId="542E6E0A" w14:textId="7B658C55" w:rsidR="00854B12" w:rsidRPr="00854B12" w:rsidRDefault="00854B12" w:rsidP="00854B12">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854B12">
        <w:rPr>
          <w:rFonts w:asciiTheme="majorHAnsi" w:hAnsiTheme="majorHAnsi" w:cstheme="minorHAnsi"/>
          <w:color w:val="000000" w:themeColor="text1"/>
          <w:sz w:val="24"/>
          <w:szCs w:val="24"/>
        </w:rPr>
        <w:t xml:space="preserve">Cel </w:t>
      </w:r>
      <w:proofErr w:type="spellStart"/>
      <w:r w:rsidRPr="00854B12">
        <w:rPr>
          <w:rFonts w:asciiTheme="majorHAnsi" w:hAnsiTheme="majorHAnsi" w:cstheme="minorHAnsi"/>
          <w:color w:val="000000" w:themeColor="text1"/>
          <w:sz w:val="24"/>
          <w:szCs w:val="24"/>
        </w:rPr>
        <w:t>puțin</w:t>
      </w:r>
      <w:proofErr w:type="spellEnd"/>
      <w:r w:rsidRPr="00854B12">
        <w:rPr>
          <w:rFonts w:asciiTheme="majorHAnsi" w:hAnsiTheme="majorHAnsi" w:cstheme="minorHAnsi"/>
          <w:color w:val="000000" w:themeColor="text1"/>
          <w:sz w:val="24"/>
          <w:szCs w:val="24"/>
        </w:rPr>
        <w:t xml:space="preserve"> 30% din </w:t>
      </w:r>
      <w:proofErr w:type="spellStart"/>
      <w:r w:rsidRPr="00854B12">
        <w:rPr>
          <w:rFonts w:asciiTheme="majorHAnsi" w:hAnsiTheme="majorHAnsi" w:cstheme="minorHAnsi"/>
          <w:color w:val="000000" w:themeColor="text1"/>
          <w:sz w:val="24"/>
          <w:szCs w:val="24"/>
        </w:rPr>
        <w:t>fondurile</w:t>
      </w:r>
      <w:proofErr w:type="spellEnd"/>
      <w:r w:rsidRPr="00854B12">
        <w:rPr>
          <w:rFonts w:asciiTheme="majorHAnsi" w:hAnsiTheme="majorHAnsi" w:cstheme="minorHAnsi"/>
          <w:color w:val="000000" w:themeColor="text1"/>
          <w:sz w:val="24"/>
          <w:szCs w:val="24"/>
        </w:rPr>
        <w:t xml:space="preserve"> generate de </w:t>
      </w:r>
      <w:proofErr w:type="spellStart"/>
      <w:r w:rsidRPr="00854B12">
        <w:rPr>
          <w:rFonts w:asciiTheme="majorHAnsi" w:hAnsiTheme="majorHAnsi" w:cstheme="minorHAnsi"/>
          <w:color w:val="000000" w:themeColor="text1"/>
          <w:sz w:val="24"/>
          <w:szCs w:val="24"/>
        </w:rPr>
        <w:t>propriile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operațiuni</w:t>
      </w:r>
      <w:proofErr w:type="spellEnd"/>
      <w:r w:rsidRPr="00854B12">
        <w:rPr>
          <w:rFonts w:asciiTheme="majorHAnsi" w:hAnsiTheme="majorHAnsi" w:cstheme="minorHAnsi"/>
          <w:color w:val="000000" w:themeColor="text1"/>
          <w:sz w:val="24"/>
          <w:szCs w:val="24"/>
        </w:rPr>
        <w:t xml:space="preserve"> care </w:t>
      </w:r>
      <w:proofErr w:type="spellStart"/>
      <w:r w:rsidRPr="00854B12">
        <w:rPr>
          <w:rFonts w:asciiTheme="majorHAnsi" w:hAnsiTheme="majorHAnsi" w:cstheme="minorHAnsi"/>
          <w:color w:val="000000" w:themeColor="text1"/>
          <w:sz w:val="24"/>
          <w:szCs w:val="24"/>
        </w:rPr>
        <w:t>rămân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după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plata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tuturor</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taxelor</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aferente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operațiunilor</w:t>
      </w:r>
      <w:proofErr w:type="spellEnd"/>
      <w:r w:rsidRPr="00854B12">
        <w:rPr>
          <w:rFonts w:asciiTheme="majorHAnsi" w:hAnsiTheme="majorHAnsi" w:cstheme="minorHAnsi"/>
          <w:color w:val="000000" w:themeColor="text1"/>
          <w:sz w:val="24"/>
          <w:szCs w:val="24"/>
        </w:rPr>
        <w:t xml:space="preserve"> respective sunt </w:t>
      </w:r>
      <w:proofErr w:type="spellStart"/>
      <w:r w:rsidRPr="00854B12">
        <w:rPr>
          <w:rFonts w:asciiTheme="majorHAnsi" w:hAnsiTheme="majorHAnsi" w:cstheme="minorHAnsi"/>
          <w:color w:val="000000" w:themeColor="text1"/>
          <w:sz w:val="24"/>
          <w:szCs w:val="24"/>
        </w:rPr>
        <w:t>reinvestite</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crearea</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noi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locuri</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muncă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sau</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îmbunătățirea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condițiilor</w:t>
      </w:r>
      <w:proofErr w:type="spellEnd"/>
      <w:r w:rsidRPr="00854B12">
        <w:rPr>
          <w:rFonts w:asciiTheme="majorHAnsi" w:hAnsiTheme="majorHAnsi" w:cstheme="minorHAnsi"/>
          <w:color w:val="000000" w:themeColor="text1"/>
          <w:sz w:val="24"/>
          <w:szCs w:val="24"/>
        </w:rPr>
        <w:t xml:space="preserve"> de </w:t>
      </w:r>
      <w:proofErr w:type="spellStart"/>
      <w:r w:rsidRPr="00854B12">
        <w:rPr>
          <w:rFonts w:asciiTheme="majorHAnsi" w:hAnsiTheme="majorHAnsi" w:cstheme="minorHAnsi"/>
          <w:color w:val="000000" w:themeColor="text1"/>
          <w:sz w:val="24"/>
          <w:szCs w:val="24"/>
        </w:rPr>
        <w:t>muncă</w:t>
      </w:r>
      <w:proofErr w:type="spellEnd"/>
      <w:r w:rsidRPr="00854B12">
        <w:rPr>
          <w:rFonts w:asciiTheme="majorHAnsi" w:hAnsiTheme="majorHAnsi" w:cstheme="minorHAnsi"/>
          <w:color w:val="000000" w:themeColor="text1"/>
          <w:sz w:val="24"/>
          <w:szCs w:val="24"/>
        </w:rPr>
        <w:t>.</w:t>
      </w:r>
    </w:p>
    <w:p w14:paraId="5A311740" w14:textId="115E311B" w:rsidR="007A6BAF" w:rsidRPr="0019132F" w:rsidRDefault="00854B12" w:rsidP="00854B12">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854B12">
        <w:rPr>
          <w:rFonts w:asciiTheme="majorHAnsi" w:hAnsiTheme="majorHAnsi" w:cstheme="minorHAnsi"/>
          <w:color w:val="000000" w:themeColor="text1"/>
          <w:sz w:val="24"/>
          <w:szCs w:val="24"/>
        </w:rPr>
        <w:t xml:space="preserve">Se </w:t>
      </w:r>
      <w:proofErr w:type="spellStart"/>
      <w:r w:rsidRPr="00854B12">
        <w:rPr>
          <w:rFonts w:asciiTheme="majorHAnsi" w:hAnsiTheme="majorHAnsi" w:cstheme="minorHAnsi"/>
          <w:color w:val="000000" w:themeColor="text1"/>
          <w:sz w:val="24"/>
          <w:szCs w:val="24"/>
        </w:rPr>
        <w:t>consemnează</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înregistrarea</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întreprinderii</w:t>
      </w:r>
      <w:proofErr w:type="spellEnd"/>
      <w:r w:rsidRPr="00854B12">
        <w:rPr>
          <w:rFonts w:asciiTheme="majorHAnsi" w:hAnsiTheme="majorHAnsi" w:cstheme="minorHAnsi"/>
          <w:color w:val="000000" w:themeColor="text1"/>
          <w:sz w:val="24"/>
          <w:szCs w:val="24"/>
        </w:rPr>
        <w:t xml:space="preserve"> </w:t>
      </w:r>
      <w:proofErr w:type="spellStart"/>
      <w:r w:rsidRPr="00854B12">
        <w:rPr>
          <w:rFonts w:asciiTheme="majorHAnsi" w:hAnsiTheme="majorHAnsi" w:cstheme="minorHAnsi"/>
          <w:color w:val="000000" w:themeColor="text1"/>
          <w:sz w:val="24"/>
          <w:szCs w:val="24"/>
        </w:rPr>
        <w:t>sociale</w:t>
      </w:r>
      <w:proofErr w:type="spellEnd"/>
      <w:r w:rsidR="00DB4F5D" w:rsidRPr="0019132F">
        <w:rPr>
          <w:rFonts w:asciiTheme="majorHAnsi" w:hAnsiTheme="majorHAnsi" w:cstheme="minorHAnsi"/>
          <w:color w:val="000000" w:themeColor="text1"/>
          <w:sz w:val="24"/>
          <w:szCs w:val="24"/>
        </w:rPr>
        <w:t>.</w:t>
      </w:r>
    </w:p>
    <w:p w14:paraId="79B16C44" w14:textId="77777777" w:rsidR="00BD3069" w:rsidRPr="0019132F" w:rsidRDefault="00BD3069" w:rsidP="007C788F">
      <w:pPr>
        <w:pStyle w:val="BodyText"/>
        <w:spacing w:line="360" w:lineRule="auto"/>
        <w:jc w:val="both"/>
        <w:rPr>
          <w:rFonts w:asciiTheme="majorHAnsi" w:hAnsiTheme="majorHAnsi" w:cstheme="minorHAnsi"/>
          <w:color w:val="404859"/>
        </w:rPr>
      </w:pPr>
    </w:p>
    <w:p w14:paraId="2855CC17" w14:textId="0493A2CA" w:rsidR="00190329" w:rsidRPr="00000831" w:rsidRDefault="00997523" w:rsidP="00BD3069">
      <w:pPr>
        <w:pStyle w:val="BodyText"/>
        <w:spacing w:line="360" w:lineRule="auto"/>
        <w:ind w:firstLine="540"/>
        <w:jc w:val="both"/>
        <w:rPr>
          <w:rFonts w:asciiTheme="majorHAnsi" w:hAnsiTheme="majorHAnsi" w:cstheme="minorHAnsi"/>
        </w:rPr>
      </w:pPr>
      <w:proofErr w:type="spellStart"/>
      <w:r w:rsidRPr="00997523">
        <w:rPr>
          <w:rFonts w:asciiTheme="majorHAnsi" w:hAnsiTheme="majorHAnsi" w:cstheme="minorHAnsi"/>
        </w:rPr>
        <w:t>Potrivit</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Legii</w:t>
      </w:r>
      <w:proofErr w:type="spellEnd"/>
      <w:r w:rsidRPr="00997523">
        <w:rPr>
          <w:rFonts w:asciiTheme="majorHAnsi" w:hAnsiTheme="majorHAnsi" w:cstheme="minorHAnsi"/>
        </w:rPr>
        <w:t xml:space="preserve"> 112/2018 </w:t>
      </w:r>
      <w:proofErr w:type="spellStart"/>
      <w:r w:rsidRPr="00997523">
        <w:rPr>
          <w:rFonts w:asciiTheme="majorHAnsi" w:hAnsiTheme="majorHAnsi" w:cstheme="minorHAnsi"/>
        </w:rPr>
        <w:t>privind</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economia</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socială</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și</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întreprinderile</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sociale</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în</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vigoare</w:t>
      </w:r>
      <w:proofErr w:type="spellEnd"/>
      <w:r w:rsidRPr="00997523">
        <w:rPr>
          <w:rFonts w:asciiTheme="majorHAnsi" w:hAnsiTheme="majorHAnsi" w:cstheme="minorHAnsi"/>
        </w:rPr>
        <w:t xml:space="preserve"> din </w:t>
      </w:r>
      <w:proofErr w:type="spellStart"/>
      <w:r w:rsidRPr="00997523">
        <w:rPr>
          <w:rFonts w:asciiTheme="majorHAnsi" w:hAnsiTheme="majorHAnsi" w:cstheme="minorHAnsi"/>
        </w:rPr>
        <w:t>mai</w:t>
      </w:r>
      <w:proofErr w:type="spellEnd"/>
      <w:r w:rsidRPr="00997523">
        <w:rPr>
          <w:rFonts w:asciiTheme="majorHAnsi" w:hAnsiTheme="majorHAnsi" w:cstheme="minorHAnsi"/>
        </w:rPr>
        <w:t xml:space="preserve"> 2018, </w:t>
      </w:r>
      <w:proofErr w:type="spellStart"/>
      <w:r w:rsidRPr="00997523">
        <w:rPr>
          <w:rFonts w:asciiTheme="majorHAnsi" w:hAnsiTheme="majorHAnsi" w:cstheme="minorHAnsi"/>
        </w:rPr>
        <w:t>poate</w:t>
      </w:r>
      <w:proofErr w:type="spellEnd"/>
      <w:r w:rsidRPr="00997523">
        <w:rPr>
          <w:rFonts w:asciiTheme="majorHAnsi" w:hAnsiTheme="majorHAnsi" w:cstheme="minorHAnsi"/>
        </w:rPr>
        <w:t xml:space="preserve"> fi </w:t>
      </w:r>
      <w:proofErr w:type="spellStart"/>
      <w:r w:rsidRPr="00997523">
        <w:rPr>
          <w:rFonts w:asciiTheme="majorHAnsi" w:hAnsiTheme="majorHAnsi" w:cstheme="minorHAnsi"/>
        </w:rPr>
        <w:t>considerată</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întreprindere</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socială</w:t>
      </w:r>
      <w:proofErr w:type="spellEnd"/>
      <w:r w:rsidRPr="00997523">
        <w:rPr>
          <w:rFonts w:asciiTheme="majorHAnsi" w:hAnsiTheme="majorHAnsi" w:cstheme="minorHAnsi"/>
        </w:rPr>
        <w:t xml:space="preserve"> </w:t>
      </w:r>
      <w:proofErr w:type="spellStart"/>
      <w:r w:rsidRPr="00997523">
        <w:rPr>
          <w:rFonts w:asciiTheme="majorHAnsi" w:hAnsiTheme="majorHAnsi" w:cstheme="minorHAnsi"/>
        </w:rPr>
        <w:t>dacă</w:t>
      </w:r>
      <w:proofErr w:type="spellEnd"/>
      <w:r w:rsidR="00190329" w:rsidRPr="00000831">
        <w:rPr>
          <w:rFonts w:asciiTheme="majorHAnsi" w:hAnsiTheme="majorHAnsi" w:cstheme="minorHAnsi"/>
        </w:rPr>
        <w:t>:</w:t>
      </w:r>
    </w:p>
    <w:p w14:paraId="1F5B8F02" w14:textId="77333396" w:rsidR="00997523" w:rsidRPr="00997523" w:rsidRDefault="00997523" w:rsidP="00997523">
      <w:pPr>
        <w:pStyle w:val="ListParagraph"/>
        <w:widowControl w:val="0"/>
        <w:numPr>
          <w:ilvl w:val="0"/>
          <w:numId w:val="12"/>
        </w:numPr>
        <w:tabs>
          <w:tab w:val="left" w:pos="851"/>
        </w:tabs>
        <w:autoSpaceDE w:val="0"/>
        <w:autoSpaceDN w:val="0"/>
        <w:spacing w:after="0" w:line="360" w:lineRule="auto"/>
        <w:ind w:left="803"/>
        <w:jc w:val="both"/>
        <w:rPr>
          <w:rFonts w:asciiTheme="majorHAnsi" w:hAnsiTheme="majorHAnsi"/>
          <w:w w:val="85"/>
          <w:sz w:val="24"/>
          <w:szCs w:val="24"/>
        </w:rPr>
      </w:pPr>
      <w:proofErr w:type="spellStart"/>
      <w:r w:rsidRPr="00997523">
        <w:rPr>
          <w:rFonts w:asciiTheme="majorHAnsi" w:hAnsiTheme="majorHAnsi"/>
          <w:w w:val="85"/>
          <w:sz w:val="24"/>
          <w:szCs w:val="24"/>
        </w:rPr>
        <w:t>desfășoară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activitate</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economică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în</w:t>
      </w:r>
      <w:proofErr w:type="spellEnd"/>
      <w:r w:rsidRPr="00997523">
        <w:rPr>
          <w:rFonts w:asciiTheme="majorHAnsi" w:hAnsiTheme="majorHAnsi"/>
          <w:w w:val="85"/>
          <w:sz w:val="24"/>
          <w:szCs w:val="24"/>
        </w:rPr>
        <w:t xml:space="preserve"> mod </w:t>
      </w:r>
      <w:proofErr w:type="spellStart"/>
      <w:r w:rsidRPr="00997523">
        <w:rPr>
          <w:rFonts w:asciiTheme="majorHAnsi" w:hAnsiTheme="majorHAnsi"/>
          <w:w w:val="85"/>
          <w:sz w:val="24"/>
          <w:szCs w:val="24"/>
        </w:rPr>
        <w:t>sistematic</w:t>
      </w:r>
      <w:proofErr w:type="spellEnd"/>
      <w:r w:rsidRPr="00997523">
        <w:rPr>
          <w:rFonts w:asciiTheme="majorHAnsi" w:hAnsiTheme="majorHAnsi"/>
          <w:w w:val="85"/>
          <w:sz w:val="24"/>
          <w:szCs w:val="24"/>
        </w:rPr>
        <w:t xml:space="preserve">, independent, </w:t>
      </w:r>
      <w:proofErr w:type="spellStart"/>
      <w:r w:rsidRPr="00997523">
        <w:rPr>
          <w:rFonts w:asciiTheme="majorHAnsi" w:hAnsiTheme="majorHAnsi"/>
          <w:w w:val="85"/>
          <w:sz w:val="24"/>
          <w:szCs w:val="24"/>
        </w:rPr>
        <w:t>în</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nume</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propriu</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și</w:t>
      </w:r>
      <w:proofErr w:type="spellEnd"/>
      <w:r w:rsidRPr="00997523">
        <w:rPr>
          <w:rFonts w:asciiTheme="majorHAnsi" w:hAnsiTheme="majorHAnsi"/>
          <w:w w:val="85"/>
          <w:sz w:val="24"/>
          <w:szCs w:val="24"/>
        </w:rPr>
        <w:t xml:space="preserve"> pe propria </w:t>
      </w:r>
      <w:proofErr w:type="spellStart"/>
      <w:r w:rsidRPr="00997523">
        <w:rPr>
          <w:rFonts w:asciiTheme="majorHAnsi" w:hAnsiTheme="majorHAnsi"/>
          <w:w w:val="85"/>
          <w:sz w:val="24"/>
          <w:szCs w:val="24"/>
        </w:rPr>
        <w:t>răspundere</w:t>
      </w:r>
      <w:proofErr w:type="spellEnd"/>
      <w:r w:rsidRPr="00997523">
        <w:rPr>
          <w:rFonts w:asciiTheme="majorHAnsi" w:hAnsiTheme="majorHAnsi"/>
          <w:w w:val="85"/>
          <w:sz w:val="24"/>
          <w:szCs w:val="24"/>
        </w:rPr>
        <w:t>,</w:t>
      </w:r>
    </w:p>
    <w:p w14:paraId="168A027E" w14:textId="61AEB594" w:rsidR="00997523" w:rsidRPr="00997523" w:rsidRDefault="00997523" w:rsidP="00997523">
      <w:pPr>
        <w:pStyle w:val="ListParagraph"/>
        <w:widowControl w:val="0"/>
        <w:numPr>
          <w:ilvl w:val="0"/>
          <w:numId w:val="12"/>
        </w:numPr>
        <w:tabs>
          <w:tab w:val="left" w:pos="851"/>
        </w:tabs>
        <w:autoSpaceDE w:val="0"/>
        <w:autoSpaceDN w:val="0"/>
        <w:spacing w:after="0" w:line="360" w:lineRule="auto"/>
        <w:ind w:left="803"/>
        <w:jc w:val="both"/>
        <w:rPr>
          <w:rFonts w:asciiTheme="majorHAnsi" w:hAnsiTheme="majorHAnsi"/>
          <w:w w:val="85"/>
          <w:sz w:val="24"/>
          <w:szCs w:val="24"/>
        </w:rPr>
      </w:pPr>
      <w:proofErr w:type="spellStart"/>
      <w:r w:rsidRPr="00997523">
        <w:rPr>
          <w:rFonts w:asciiTheme="majorHAnsi" w:hAnsiTheme="majorHAnsi"/>
          <w:w w:val="85"/>
          <w:sz w:val="24"/>
          <w:szCs w:val="24"/>
        </w:rPr>
        <w:t>obiectivul</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său</w:t>
      </w:r>
      <w:proofErr w:type="spellEnd"/>
      <w:r w:rsidRPr="00997523">
        <w:rPr>
          <w:rFonts w:asciiTheme="majorHAnsi" w:hAnsiTheme="majorHAnsi"/>
          <w:w w:val="85"/>
          <w:sz w:val="24"/>
          <w:szCs w:val="24"/>
        </w:rPr>
        <w:t xml:space="preserve"> principal </w:t>
      </w:r>
      <w:proofErr w:type="spellStart"/>
      <w:r w:rsidRPr="00997523">
        <w:rPr>
          <w:rFonts w:asciiTheme="majorHAnsi" w:hAnsiTheme="majorHAnsi"/>
          <w:w w:val="85"/>
          <w:sz w:val="24"/>
          <w:szCs w:val="24"/>
        </w:rPr>
        <w:t>este</w:t>
      </w:r>
      <w:proofErr w:type="spellEnd"/>
      <w:r w:rsidRPr="00997523">
        <w:rPr>
          <w:rFonts w:asciiTheme="majorHAnsi" w:hAnsiTheme="majorHAnsi"/>
          <w:w w:val="85"/>
          <w:sz w:val="24"/>
          <w:szCs w:val="24"/>
        </w:rPr>
        <w:t xml:space="preserve"> de </w:t>
      </w:r>
      <w:proofErr w:type="gramStart"/>
      <w:r w:rsidRPr="00997523">
        <w:rPr>
          <w:rFonts w:asciiTheme="majorHAnsi" w:hAnsiTheme="majorHAnsi"/>
          <w:w w:val="85"/>
          <w:sz w:val="24"/>
          <w:szCs w:val="24"/>
        </w:rPr>
        <w:t>a</w:t>
      </w:r>
      <w:proofErr w:type="gram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obține</w:t>
      </w:r>
      <w:proofErr w:type="spellEnd"/>
      <w:r w:rsidRPr="00997523">
        <w:rPr>
          <w:rFonts w:asciiTheme="majorHAnsi" w:hAnsiTheme="majorHAnsi"/>
          <w:w w:val="85"/>
          <w:sz w:val="24"/>
          <w:szCs w:val="24"/>
        </w:rPr>
        <w:t xml:space="preserve"> un impact social </w:t>
      </w:r>
      <w:proofErr w:type="spellStart"/>
      <w:r w:rsidRPr="00997523">
        <w:rPr>
          <w:rFonts w:asciiTheme="majorHAnsi" w:hAnsiTheme="majorHAnsi"/>
          <w:w w:val="85"/>
          <w:sz w:val="24"/>
          <w:szCs w:val="24"/>
        </w:rPr>
        <w:t>pozitiv</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măsurabil</w:t>
      </w:r>
      <w:proofErr w:type="spellEnd"/>
      <w:r w:rsidRPr="00997523">
        <w:rPr>
          <w:rFonts w:asciiTheme="majorHAnsi" w:hAnsiTheme="majorHAnsi"/>
          <w:w w:val="85"/>
          <w:sz w:val="24"/>
          <w:szCs w:val="24"/>
        </w:rPr>
        <w:t>,</w:t>
      </w:r>
    </w:p>
    <w:p w14:paraId="478E492E" w14:textId="2DB0FEB8" w:rsidR="00997523" w:rsidRPr="00997523" w:rsidRDefault="00997523" w:rsidP="00997523">
      <w:pPr>
        <w:pStyle w:val="ListParagraph"/>
        <w:widowControl w:val="0"/>
        <w:numPr>
          <w:ilvl w:val="0"/>
          <w:numId w:val="12"/>
        </w:numPr>
        <w:tabs>
          <w:tab w:val="left" w:pos="851"/>
        </w:tabs>
        <w:autoSpaceDE w:val="0"/>
        <w:autoSpaceDN w:val="0"/>
        <w:spacing w:after="0" w:line="360" w:lineRule="auto"/>
        <w:ind w:left="803"/>
        <w:jc w:val="both"/>
        <w:rPr>
          <w:rFonts w:asciiTheme="majorHAnsi" w:hAnsiTheme="majorHAnsi"/>
          <w:w w:val="85"/>
          <w:sz w:val="24"/>
          <w:szCs w:val="24"/>
        </w:rPr>
      </w:pPr>
      <w:proofErr w:type="spellStart"/>
      <w:r w:rsidRPr="00997523">
        <w:rPr>
          <w:rFonts w:asciiTheme="majorHAnsi" w:hAnsiTheme="majorHAnsi"/>
          <w:w w:val="85"/>
          <w:sz w:val="24"/>
          <w:szCs w:val="24"/>
        </w:rPr>
        <w:t>realizarea</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sa</w:t>
      </w:r>
      <w:proofErr w:type="spellEnd"/>
      <w:r w:rsidRPr="00997523">
        <w:rPr>
          <w:rFonts w:asciiTheme="majorHAnsi" w:hAnsiTheme="majorHAnsi"/>
          <w:w w:val="85"/>
          <w:sz w:val="24"/>
          <w:szCs w:val="24"/>
        </w:rPr>
        <w:t xml:space="preserve"> </w:t>
      </w:r>
      <w:proofErr w:type="gramStart"/>
      <w:r w:rsidRPr="00997523">
        <w:rPr>
          <w:rFonts w:asciiTheme="majorHAnsi" w:hAnsiTheme="majorHAnsi"/>
          <w:w w:val="85"/>
          <w:sz w:val="24"/>
          <w:szCs w:val="24"/>
        </w:rPr>
        <w:t>a</w:t>
      </w:r>
      <w:proofErr w:type="gram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impactului</w:t>
      </w:r>
      <w:proofErr w:type="spellEnd"/>
      <w:r w:rsidRPr="00997523">
        <w:rPr>
          <w:rFonts w:asciiTheme="majorHAnsi" w:hAnsiTheme="majorHAnsi"/>
          <w:w w:val="85"/>
          <w:sz w:val="24"/>
          <w:szCs w:val="24"/>
        </w:rPr>
        <w:t xml:space="preserve"> social </w:t>
      </w:r>
      <w:proofErr w:type="spellStart"/>
      <w:r w:rsidRPr="00997523">
        <w:rPr>
          <w:rFonts w:asciiTheme="majorHAnsi" w:hAnsiTheme="majorHAnsi"/>
          <w:w w:val="85"/>
          <w:sz w:val="24"/>
          <w:szCs w:val="24"/>
        </w:rPr>
        <w:t>pozitiv</w:t>
      </w:r>
      <w:proofErr w:type="spellEnd"/>
      <w:r w:rsidRPr="00997523">
        <w:rPr>
          <w:rFonts w:asciiTheme="majorHAnsi" w:hAnsiTheme="majorHAnsi"/>
          <w:w w:val="85"/>
          <w:sz w:val="24"/>
          <w:szCs w:val="24"/>
        </w:rPr>
        <w:t xml:space="preserve"> se </w:t>
      </w:r>
      <w:proofErr w:type="spellStart"/>
      <w:r w:rsidRPr="00997523">
        <w:rPr>
          <w:rFonts w:asciiTheme="majorHAnsi" w:hAnsiTheme="majorHAnsi"/>
          <w:w w:val="85"/>
          <w:sz w:val="24"/>
          <w:szCs w:val="24"/>
        </w:rPr>
        <w:t>realizează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prin</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bunuri</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sau</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servicii</w:t>
      </w:r>
      <w:proofErr w:type="spellEnd"/>
      <w:r w:rsidRPr="00997523">
        <w:rPr>
          <w:rFonts w:asciiTheme="majorHAnsi" w:hAnsiTheme="majorHAnsi"/>
          <w:w w:val="85"/>
          <w:sz w:val="24"/>
          <w:szCs w:val="24"/>
        </w:rPr>
        <w:t xml:space="preserve"> pe care le produce, </w:t>
      </w:r>
      <w:proofErr w:type="spellStart"/>
      <w:r w:rsidRPr="00997523">
        <w:rPr>
          <w:rFonts w:asciiTheme="majorHAnsi" w:hAnsiTheme="majorHAnsi"/>
          <w:w w:val="85"/>
          <w:sz w:val="24"/>
          <w:szCs w:val="24"/>
        </w:rPr>
        <w:t>furnizează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furnizează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sau</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distribuie</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sau</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contribuie</w:t>
      </w:r>
      <w:proofErr w:type="spellEnd"/>
      <w:r w:rsidRPr="00997523">
        <w:rPr>
          <w:rFonts w:asciiTheme="majorHAnsi" w:hAnsiTheme="majorHAnsi"/>
          <w:w w:val="85"/>
          <w:sz w:val="24"/>
          <w:szCs w:val="24"/>
        </w:rPr>
        <w:t xml:space="preserve"> la </w:t>
      </w:r>
      <w:proofErr w:type="spellStart"/>
      <w:r w:rsidRPr="00997523">
        <w:rPr>
          <w:rFonts w:asciiTheme="majorHAnsi" w:hAnsiTheme="majorHAnsi"/>
          <w:w w:val="85"/>
          <w:sz w:val="24"/>
          <w:szCs w:val="24"/>
        </w:rPr>
        <w:t>metoda</w:t>
      </w:r>
      <w:proofErr w:type="spellEnd"/>
      <w:r w:rsidRPr="00997523">
        <w:rPr>
          <w:rFonts w:asciiTheme="majorHAnsi" w:hAnsiTheme="majorHAnsi"/>
          <w:w w:val="85"/>
          <w:sz w:val="24"/>
          <w:szCs w:val="24"/>
        </w:rPr>
        <w:t xml:space="preserve"> de </w:t>
      </w:r>
      <w:proofErr w:type="spellStart"/>
      <w:r w:rsidRPr="00997523">
        <w:rPr>
          <w:rFonts w:asciiTheme="majorHAnsi" w:hAnsiTheme="majorHAnsi"/>
          <w:w w:val="85"/>
          <w:sz w:val="24"/>
          <w:szCs w:val="24"/>
        </w:rPr>
        <w:t>fabricare</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sau</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furnizare</w:t>
      </w:r>
      <w:proofErr w:type="spellEnd"/>
      <w:r w:rsidRPr="00997523">
        <w:rPr>
          <w:rFonts w:asciiTheme="majorHAnsi" w:hAnsiTheme="majorHAnsi"/>
          <w:w w:val="85"/>
          <w:sz w:val="24"/>
          <w:szCs w:val="24"/>
        </w:rPr>
        <w:t>;</w:t>
      </w:r>
    </w:p>
    <w:p w14:paraId="389A4666" w14:textId="2B34ABED" w:rsidR="00997523" w:rsidRPr="00997523" w:rsidRDefault="00997523" w:rsidP="00997523">
      <w:pPr>
        <w:pStyle w:val="ListParagraph"/>
        <w:widowControl w:val="0"/>
        <w:numPr>
          <w:ilvl w:val="0"/>
          <w:numId w:val="12"/>
        </w:numPr>
        <w:tabs>
          <w:tab w:val="left" w:pos="851"/>
        </w:tabs>
        <w:autoSpaceDE w:val="0"/>
        <w:autoSpaceDN w:val="0"/>
        <w:spacing w:after="0" w:line="360" w:lineRule="auto"/>
        <w:ind w:left="803"/>
        <w:jc w:val="both"/>
        <w:rPr>
          <w:rFonts w:asciiTheme="majorHAnsi" w:hAnsiTheme="majorHAnsi"/>
          <w:w w:val="85"/>
          <w:sz w:val="24"/>
          <w:szCs w:val="24"/>
        </w:rPr>
      </w:pPr>
      <w:proofErr w:type="spellStart"/>
      <w:r w:rsidRPr="00997523">
        <w:rPr>
          <w:rFonts w:asciiTheme="majorHAnsi" w:hAnsiTheme="majorHAnsi"/>
          <w:w w:val="85"/>
          <w:sz w:val="24"/>
          <w:szCs w:val="24"/>
        </w:rPr>
        <w:t>creează</w:t>
      </w:r>
      <w:proofErr w:type="spellEnd"/>
      <w:r w:rsidRPr="00997523">
        <w:rPr>
          <w:rFonts w:asciiTheme="majorHAnsi" w:hAnsiTheme="majorHAnsi"/>
          <w:w w:val="85"/>
          <w:sz w:val="24"/>
          <w:szCs w:val="24"/>
        </w:rPr>
        <w:t xml:space="preserve"> un profit din </w:t>
      </w:r>
      <w:proofErr w:type="spellStart"/>
      <w:r w:rsidRPr="00997523">
        <w:rPr>
          <w:rFonts w:asciiTheme="majorHAnsi" w:hAnsiTheme="majorHAnsi"/>
          <w:w w:val="85"/>
          <w:sz w:val="24"/>
          <w:szCs w:val="24"/>
        </w:rPr>
        <w:t>activitățile</w:t>
      </w:r>
      <w:proofErr w:type="spellEnd"/>
      <w:r w:rsidRPr="00997523">
        <w:rPr>
          <w:rFonts w:asciiTheme="majorHAnsi" w:hAnsiTheme="majorHAnsi"/>
          <w:w w:val="85"/>
          <w:sz w:val="24"/>
          <w:szCs w:val="24"/>
        </w:rPr>
        <w:t xml:space="preserve"> sale, </w:t>
      </w:r>
      <w:proofErr w:type="spellStart"/>
      <w:r w:rsidRPr="00997523">
        <w:rPr>
          <w:rFonts w:asciiTheme="majorHAnsi" w:hAnsiTheme="majorHAnsi"/>
          <w:w w:val="85"/>
          <w:sz w:val="24"/>
          <w:szCs w:val="24"/>
        </w:rPr>
        <w:t>utilizează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mai</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mult</w:t>
      </w:r>
      <w:proofErr w:type="spellEnd"/>
      <w:r w:rsidRPr="00997523">
        <w:rPr>
          <w:rFonts w:asciiTheme="majorHAnsi" w:hAnsiTheme="majorHAnsi"/>
          <w:w w:val="85"/>
          <w:sz w:val="24"/>
          <w:szCs w:val="24"/>
        </w:rPr>
        <w:t xml:space="preserve"> de 50% din </w:t>
      </w:r>
      <w:proofErr w:type="spellStart"/>
      <w:r w:rsidRPr="00997523">
        <w:rPr>
          <w:rFonts w:asciiTheme="majorHAnsi" w:hAnsiTheme="majorHAnsi"/>
          <w:w w:val="85"/>
          <w:sz w:val="24"/>
          <w:szCs w:val="24"/>
        </w:rPr>
        <w:t>profitul</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după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impozitare</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pentru</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realizarea</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obiectivului</w:t>
      </w:r>
      <w:proofErr w:type="spellEnd"/>
      <w:r w:rsidRPr="00997523">
        <w:rPr>
          <w:rFonts w:asciiTheme="majorHAnsi" w:hAnsiTheme="majorHAnsi"/>
          <w:w w:val="85"/>
          <w:sz w:val="24"/>
          <w:szCs w:val="24"/>
        </w:rPr>
        <w:t xml:space="preserve"> principal </w:t>
      </w:r>
      <w:proofErr w:type="spellStart"/>
      <w:r w:rsidRPr="00997523">
        <w:rPr>
          <w:rFonts w:asciiTheme="majorHAnsi" w:hAnsiTheme="majorHAnsi"/>
          <w:w w:val="85"/>
          <w:sz w:val="24"/>
          <w:szCs w:val="24"/>
        </w:rPr>
        <w:t>menționat</w:t>
      </w:r>
      <w:proofErr w:type="spellEnd"/>
      <w:r w:rsidRPr="00997523">
        <w:rPr>
          <w:rFonts w:asciiTheme="majorHAnsi" w:hAnsiTheme="majorHAnsi"/>
          <w:w w:val="85"/>
          <w:sz w:val="24"/>
          <w:szCs w:val="24"/>
        </w:rPr>
        <w:t xml:space="preserve"> la </w:t>
      </w:r>
      <w:proofErr w:type="spellStart"/>
      <w:r w:rsidRPr="00997523">
        <w:rPr>
          <w:rFonts w:asciiTheme="majorHAnsi" w:hAnsiTheme="majorHAnsi"/>
          <w:w w:val="85"/>
          <w:sz w:val="24"/>
          <w:szCs w:val="24"/>
        </w:rPr>
        <w:t>punctul</w:t>
      </w:r>
      <w:proofErr w:type="spellEnd"/>
      <w:r w:rsidRPr="00997523">
        <w:rPr>
          <w:rFonts w:asciiTheme="majorHAnsi" w:hAnsiTheme="majorHAnsi"/>
          <w:w w:val="85"/>
          <w:sz w:val="24"/>
          <w:szCs w:val="24"/>
        </w:rPr>
        <w:t xml:space="preserve"> b),</w:t>
      </w:r>
    </w:p>
    <w:p w14:paraId="118B84FC" w14:textId="218B6B88" w:rsidR="00997523" w:rsidRPr="00997523" w:rsidRDefault="00997523" w:rsidP="00997523">
      <w:pPr>
        <w:pStyle w:val="ListParagraph"/>
        <w:widowControl w:val="0"/>
        <w:numPr>
          <w:ilvl w:val="0"/>
          <w:numId w:val="12"/>
        </w:numPr>
        <w:tabs>
          <w:tab w:val="left" w:pos="851"/>
        </w:tabs>
        <w:autoSpaceDE w:val="0"/>
        <w:autoSpaceDN w:val="0"/>
        <w:spacing w:after="0" w:line="360" w:lineRule="auto"/>
        <w:ind w:left="803"/>
        <w:jc w:val="both"/>
        <w:rPr>
          <w:rFonts w:asciiTheme="majorHAnsi" w:hAnsiTheme="majorHAnsi"/>
          <w:w w:val="85"/>
          <w:sz w:val="24"/>
          <w:szCs w:val="24"/>
        </w:rPr>
      </w:pPr>
      <w:proofErr w:type="spellStart"/>
      <w:r w:rsidRPr="00997523">
        <w:rPr>
          <w:rFonts w:asciiTheme="majorHAnsi" w:hAnsiTheme="majorHAnsi"/>
          <w:w w:val="85"/>
          <w:sz w:val="24"/>
          <w:szCs w:val="24"/>
        </w:rPr>
        <w:t>distribuie</w:t>
      </w:r>
      <w:proofErr w:type="spellEnd"/>
      <w:r w:rsidRPr="00997523">
        <w:rPr>
          <w:rFonts w:asciiTheme="majorHAnsi" w:hAnsiTheme="majorHAnsi"/>
          <w:w w:val="85"/>
          <w:sz w:val="24"/>
          <w:szCs w:val="24"/>
        </w:rPr>
        <w:t xml:space="preserve"> o </w:t>
      </w:r>
      <w:proofErr w:type="spellStart"/>
      <w:r w:rsidRPr="00997523">
        <w:rPr>
          <w:rFonts w:asciiTheme="majorHAnsi" w:hAnsiTheme="majorHAnsi"/>
          <w:w w:val="85"/>
          <w:sz w:val="24"/>
          <w:szCs w:val="24"/>
        </w:rPr>
        <w:t>parte</w:t>
      </w:r>
      <w:proofErr w:type="spellEnd"/>
      <w:r w:rsidRPr="00997523">
        <w:rPr>
          <w:rFonts w:asciiTheme="majorHAnsi" w:hAnsiTheme="majorHAnsi"/>
          <w:w w:val="85"/>
          <w:sz w:val="24"/>
          <w:szCs w:val="24"/>
        </w:rPr>
        <w:t xml:space="preserve"> din </w:t>
      </w:r>
      <w:proofErr w:type="spellStart"/>
      <w:r w:rsidRPr="00997523">
        <w:rPr>
          <w:rFonts w:asciiTheme="majorHAnsi" w:hAnsiTheme="majorHAnsi"/>
          <w:w w:val="85"/>
          <w:sz w:val="24"/>
          <w:szCs w:val="24"/>
        </w:rPr>
        <w:t>profitul</w:t>
      </w:r>
      <w:proofErr w:type="spellEnd"/>
      <w:r w:rsidRPr="00997523">
        <w:rPr>
          <w:rFonts w:asciiTheme="majorHAnsi" w:hAnsiTheme="majorHAnsi"/>
          <w:w w:val="85"/>
          <w:sz w:val="24"/>
          <w:szCs w:val="24"/>
        </w:rPr>
        <w:t xml:space="preserve"> conform </w:t>
      </w:r>
      <w:proofErr w:type="spellStart"/>
      <w:r w:rsidRPr="00997523">
        <w:rPr>
          <w:rFonts w:asciiTheme="majorHAnsi" w:hAnsiTheme="majorHAnsi"/>
          <w:w w:val="85"/>
          <w:sz w:val="24"/>
          <w:szCs w:val="24"/>
        </w:rPr>
        <w:t>Codului</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comercial</w:t>
      </w:r>
      <w:proofErr w:type="spellEnd"/>
      <w:r w:rsidRPr="00997523">
        <w:rPr>
          <w:rFonts w:asciiTheme="majorHAnsi" w:hAnsiTheme="majorHAnsi"/>
          <w:w w:val="85"/>
          <w:sz w:val="24"/>
          <w:szCs w:val="24"/>
        </w:rPr>
        <w:t xml:space="preserve">, o </w:t>
      </w:r>
      <w:proofErr w:type="spellStart"/>
      <w:r w:rsidRPr="00997523">
        <w:rPr>
          <w:rFonts w:asciiTheme="majorHAnsi" w:hAnsiTheme="majorHAnsi"/>
          <w:w w:val="85"/>
          <w:sz w:val="24"/>
          <w:szCs w:val="24"/>
        </w:rPr>
        <w:t>împarte</w:t>
      </w:r>
      <w:proofErr w:type="spellEnd"/>
      <w:r w:rsidRPr="00997523">
        <w:rPr>
          <w:rFonts w:asciiTheme="majorHAnsi" w:hAnsiTheme="majorHAnsi"/>
          <w:w w:val="85"/>
          <w:sz w:val="24"/>
          <w:szCs w:val="24"/>
        </w:rPr>
        <w:t xml:space="preserve"> conform </w:t>
      </w:r>
      <w:proofErr w:type="spellStart"/>
      <w:r w:rsidRPr="00997523">
        <w:rPr>
          <w:rFonts w:asciiTheme="majorHAnsi" w:hAnsiTheme="majorHAnsi"/>
          <w:w w:val="85"/>
          <w:sz w:val="24"/>
          <w:szCs w:val="24"/>
        </w:rPr>
        <w:t>procedurilor</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și</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regulilor</w:t>
      </w:r>
      <w:proofErr w:type="spellEnd"/>
      <w:r w:rsidRPr="00997523">
        <w:rPr>
          <w:rFonts w:asciiTheme="majorHAnsi" w:hAnsiTheme="majorHAnsi"/>
          <w:w w:val="85"/>
          <w:sz w:val="24"/>
          <w:szCs w:val="24"/>
        </w:rPr>
        <w:t xml:space="preserve"> care nu </w:t>
      </w:r>
      <w:proofErr w:type="spellStart"/>
      <w:r w:rsidRPr="00997523">
        <w:rPr>
          <w:rFonts w:asciiTheme="majorHAnsi" w:hAnsiTheme="majorHAnsi"/>
          <w:w w:val="85"/>
          <w:sz w:val="24"/>
          <w:szCs w:val="24"/>
        </w:rPr>
        <w:t>perturbă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obiectivul</w:t>
      </w:r>
      <w:proofErr w:type="spellEnd"/>
      <w:r w:rsidRPr="00997523">
        <w:rPr>
          <w:rFonts w:asciiTheme="majorHAnsi" w:hAnsiTheme="majorHAnsi"/>
          <w:w w:val="85"/>
          <w:sz w:val="24"/>
          <w:szCs w:val="24"/>
        </w:rPr>
        <w:t xml:space="preserve"> principal </w:t>
      </w:r>
      <w:proofErr w:type="spellStart"/>
      <w:r w:rsidRPr="00997523">
        <w:rPr>
          <w:rFonts w:asciiTheme="majorHAnsi" w:hAnsiTheme="majorHAnsi"/>
          <w:w w:val="85"/>
          <w:sz w:val="24"/>
          <w:szCs w:val="24"/>
        </w:rPr>
        <w:t>definit</w:t>
      </w:r>
      <w:proofErr w:type="spellEnd"/>
      <w:r w:rsidRPr="00997523">
        <w:rPr>
          <w:rFonts w:asciiTheme="majorHAnsi" w:hAnsiTheme="majorHAnsi"/>
          <w:w w:val="85"/>
          <w:sz w:val="24"/>
          <w:szCs w:val="24"/>
        </w:rPr>
        <w:t xml:space="preserve"> la </w:t>
      </w:r>
      <w:proofErr w:type="spellStart"/>
      <w:r w:rsidRPr="00997523">
        <w:rPr>
          <w:rFonts w:asciiTheme="majorHAnsi" w:hAnsiTheme="majorHAnsi"/>
          <w:w w:val="85"/>
          <w:sz w:val="24"/>
          <w:szCs w:val="24"/>
        </w:rPr>
        <w:t>punctul</w:t>
      </w:r>
      <w:proofErr w:type="spellEnd"/>
      <w:r w:rsidRPr="00997523">
        <w:rPr>
          <w:rFonts w:asciiTheme="majorHAnsi" w:hAnsiTheme="majorHAnsi"/>
          <w:w w:val="85"/>
          <w:sz w:val="24"/>
          <w:szCs w:val="24"/>
        </w:rPr>
        <w:t xml:space="preserve"> b),</w:t>
      </w:r>
    </w:p>
    <w:p w14:paraId="3145F6B2" w14:textId="7ADFDCE8" w:rsidR="00190329" w:rsidRPr="00000831" w:rsidRDefault="00997523" w:rsidP="00997523">
      <w:pPr>
        <w:pStyle w:val="ListParagraph"/>
        <w:widowControl w:val="0"/>
        <w:numPr>
          <w:ilvl w:val="0"/>
          <w:numId w:val="12"/>
        </w:numPr>
        <w:tabs>
          <w:tab w:val="left" w:pos="851"/>
        </w:tabs>
        <w:autoSpaceDE w:val="0"/>
        <w:autoSpaceDN w:val="0"/>
        <w:spacing w:after="0" w:line="360" w:lineRule="auto"/>
        <w:ind w:left="803"/>
        <w:contextualSpacing w:val="0"/>
        <w:jc w:val="both"/>
        <w:rPr>
          <w:rFonts w:asciiTheme="majorHAnsi" w:hAnsiTheme="majorHAnsi"/>
          <w:sz w:val="24"/>
          <w:szCs w:val="24"/>
        </w:rPr>
      </w:pPr>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implică</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părțile</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interesate</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în</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gestionarea</w:t>
      </w:r>
      <w:proofErr w:type="spellEnd"/>
      <w:r w:rsidRPr="00997523">
        <w:rPr>
          <w:rFonts w:asciiTheme="majorHAnsi" w:hAnsiTheme="majorHAnsi"/>
          <w:w w:val="85"/>
          <w:sz w:val="24"/>
          <w:szCs w:val="24"/>
        </w:rPr>
        <w:t xml:space="preserve"> </w:t>
      </w:r>
      <w:proofErr w:type="spellStart"/>
      <w:r w:rsidRPr="00997523">
        <w:rPr>
          <w:rFonts w:asciiTheme="majorHAnsi" w:hAnsiTheme="majorHAnsi"/>
          <w:w w:val="85"/>
          <w:sz w:val="24"/>
          <w:szCs w:val="24"/>
        </w:rPr>
        <w:t>activităților</w:t>
      </w:r>
      <w:proofErr w:type="spellEnd"/>
      <w:r w:rsidRPr="00997523">
        <w:rPr>
          <w:rFonts w:asciiTheme="majorHAnsi" w:hAnsiTheme="majorHAnsi"/>
          <w:w w:val="85"/>
          <w:sz w:val="24"/>
          <w:szCs w:val="24"/>
        </w:rPr>
        <w:t xml:space="preserve"> sale </w:t>
      </w:r>
      <w:proofErr w:type="spellStart"/>
      <w:r w:rsidRPr="00997523">
        <w:rPr>
          <w:rFonts w:asciiTheme="majorHAnsi" w:hAnsiTheme="majorHAnsi"/>
          <w:w w:val="85"/>
          <w:sz w:val="24"/>
          <w:szCs w:val="24"/>
        </w:rPr>
        <w:t>economice</w:t>
      </w:r>
      <w:proofErr w:type="spellEnd"/>
      <w:r w:rsidR="00190329" w:rsidRPr="00000831">
        <w:rPr>
          <w:rFonts w:asciiTheme="majorHAnsi" w:hAnsiTheme="majorHAnsi"/>
          <w:w w:val="85"/>
          <w:sz w:val="24"/>
          <w:szCs w:val="24"/>
        </w:rPr>
        <w:t>.</w:t>
      </w:r>
    </w:p>
    <w:p w14:paraId="7A80FEB5" w14:textId="55D32B27" w:rsidR="00A81EF6" w:rsidRPr="00000831" w:rsidRDefault="00A81EF6">
      <w:pPr>
        <w:rPr>
          <w:rFonts w:asciiTheme="majorHAnsi" w:eastAsia="Trebuchet MS" w:hAnsiTheme="majorHAnsi" w:cstheme="minorHAnsi"/>
          <w:w w:val="85"/>
          <w:sz w:val="24"/>
          <w:szCs w:val="24"/>
          <w:lang w:val="en-US"/>
        </w:rPr>
      </w:pPr>
    </w:p>
    <w:p w14:paraId="7EDA75B0" w14:textId="77777777" w:rsidR="00521E14" w:rsidRPr="00521E14" w:rsidRDefault="00521E14" w:rsidP="00521E14">
      <w:pPr>
        <w:spacing w:after="0" w:line="360" w:lineRule="auto"/>
        <w:ind w:firstLine="567"/>
        <w:jc w:val="both"/>
        <w:rPr>
          <w:rFonts w:asciiTheme="majorHAnsi" w:eastAsia="Trebuchet MS" w:hAnsiTheme="majorHAnsi" w:cstheme="minorHAnsi"/>
          <w:b/>
          <w:bCs/>
          <w:w w:val="85"/>
          <w:sz w:val="24"/>
          <w:szCs w:val="24"/>
          <w:lang w:val="en-US"/>
        </w:rPr>
      </w:pPr>
      <w:proofErr w:type="spellStart"/>
      <w:r w:rsidRPr="00521E14">
        <w:rPr>
          <w:rFonts w:asciiTheme="majorHAnsi" w:eastAsia="Trebuchet MS" w:hAnsiTheme="majorHAnsi" w:cstheme="minorHAnsi"/>
          <w:b/>
          <w:bCs/>
          <w:w w:val="85"/>
          <w:sz w:val="24"/>
          <w:szCs w:val="24"/>
          <w:lang w:val="en-US"/>
        </w:rPr>
        <w:t>Legea</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privind</w:t>
      </w:r>
      <w:proofErr w:type="spellEnd"/>
      <w:r w:rsidRPr="00521E14">
        <w:rPr>
          <w:rFonts w:asciiTheme="majorHAnsi" w:eastAsia="Trebuchet MS" w:hAnsiTheme="majorHAnsi" w:cstheme="minorHAnsi"/>
          <w:b/>
          <w:bCs/>
          <w:w w:val="85"/>
          <w:sz w:val="24"/>
          <w:szCs w:val="24"/>
          <w:lang w:val="en-US"/>
        </w:rPr>
        <w:t xml:space="preserve"> SEaSE </w:t>
      </w:r>
      <w:proofErr w:type="spellStart"/>
      <w:r w:rsidRPr="00521E14">
        <w:rPr>
          <w:rFonts w:asciiTheme="majorHAnsi" w:eastAsia="Trebuchet MS" w:hAnsiTheme="majorHAnsi" w:cstheme="minorHAnsi"/>
          <w:b/>
          <w:bCs/>
          <w:w w:val="85"/>
          <w:sz w:val="24"/>
          <w:szCs w:val="24"/>
          <w:lang w:val="en-US"/>
        </w:rPr>
        <w:t>concepe</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întreprinderile</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sociale</w:t>
      </w:r>
      <w:proofErr w:type="spellEnd"/>
      <w:r w:rsidRPr="00521E14">
        <w:rPr>
          <w:rFonts w:asciiTheme="majorHAnsi" w:eastAsia="Trebuchet MS" w:hAnsiTheme="majorHAnsi" w:cstheme="minorHAnsi"/>
          <w:b/>
          <w:bCs/>
          <w:w w:val="85"/>
          <w:sz w:val="24"/>
          <w:szCs w:val="24"/>
          <w:lang w:val="en-US"/>
        </w:rPr>
        <w:t xml:space="preserve"> ca o </w:t>
      </w:r>
      <w:proofErr w:type="spellStart"/>
      <w:r w:rsidRPr="00521E14">
        <w:rPr>
          <w:rFonts w:asciiTheme="majorHAnsi" w:eastAsia="Trebuchet MS" w:hAnsiTheme="majorHAnsi" w:cstheme="minorHAnsi"/>
          <w:b/>
          <w:bCs/>
          <w:w w:val="85"/>
          <w:sz w:val="24"/>
          <w:szCs w:val="24"/>
          <w:lang w:val="en-US"/>
        </w:rPr>
        <w:t>dinamică</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în</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cadrul</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economiei</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sociale</w:t>
      </w:r>
      <w:proofErr w:type="spellEnd"/>
      <w:r w:rsidRPr="00521E14">
        <w:rPr>
          <w:rFonts w:asciiTheme="majorHAnsi" w:eastAsia="Trebuchet MS" w:hAnsiTheme="majorHAnsi" w:cstheme="minorHAnsi"/>
          <w:b/>
          <w:bCs/>
          <w:w w:val="85"/>
          <w:sz w:val="24"/>
          <w:szCs w:val="24"/>
          <w:lang w:val="en-US"/>
        </w:rPr>
        <w:t xml:space="preserve">, care </w:t>
      </w:r>
      <w:proofErr w:type="spellStart"/>
      <w:r w:rsidRPr="00521E14">
        <w:rPr>
          <w:rFonts w:asciiTheme="majorHAnsi" w:eastAsia="Trebuchet MS" w:hAnsiTheme="majorHAnsi" w:cstheme="minorHAnsi"/>
          <w:b/>
          <w:bCs/>
          <w:w w:val="85"/>
          <w:sz w:val="24"/>
          <w:szCs w:val="24"/>
          <w:lang w:val="en-US"/>
        </w:rPr>
        <w:t>este</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definită</w:t>
      </w:r>
      <w:proofErr w:type="spellEnd"/>
      <w:r w:rsidRPr="00521E14">
        <w:rPr>
          <w:rFonts w:asciiTheme="majorHAnsi" w:eastAsia="Trebuchet MS" w:hAnsiTheme="majorHAnsi" w:cstheme="minorHAnsi"/>
          <w:b/>
          <w:bCs/>
          <w:w w:val="85"/>
          <w:sz w:val="24"/>
          <w:szCs w:val="24"/>
          <w:lang w:val="en-US"/>
        </w:rPr>
        <w:t xml:space="preserve"> </w:t>
      </w:r>
      <w:proofErr w:type="spellStart"/>
      <w:r w:rsidRPr="00521E14">
        <w:rPr>
          <w:rFonts w:asciiTheme="majorHAnsi" w:eastAsia="Trebuchet MS" w:hAnsiTheme="majorHAnsi" w:cstheme="minorHAnsi"/>
          <w:b/>
          <w:bCs/>
          <w:w w:val="85"/>
          <w:sz w:val="24"/>
          <w:szCs w:val="24"/>
          <w:lang w:val="en-US"/>
        </w:rPr>
        <w:t>astfel</w:t>
      </w:r>
      <w:proofErr w:type="spellEnd"/>
      <w:r w:rsidRPr="00521E14">
        <w:rPr>
          <w:rFonts w:asciiTheme="majorHAnsi" w:eastAsia="Trebuchet MS" w:hAnsiTheme="majorHAnsi" w:cstheme="minorHAnsi"/>
          <w:b/>
          <w:bCs/>
          <w:w w:val="85"/>
          <w:sz w:val="24"/>
          <w:szCs w:val="24"/>
          <w:lang w:val="en-US"/>
        </w:rPr>
        <w:t>:</w:t>
      </w:r>
    </w:p>
    <w:p w14:paraId="41826410" w14:textId="1DE1EA35" w:rsidR="007414E1" w:rsidRPr="00000831" w:rsidRDefault="00521E14" w:rsidP="00521E14">
      <w:pPr>
        <w:spacing w:after="0" w:line="360" w:lineRule="auto"/>
        <w:ind w:firstLine="567"/>
        <w:jc w:val="both"/>
        <w:rPr>
          <w:rFonts w:asciiTheme="majorHAnsi" w:hAnsiTheme="majorHAnsi" w:cstheme="minorHAnsi"/>
          <w:i/>
          <w:w w:val="85"/>
          <w:sz w:val="24"/>
          <w:szCs w:val="24"/>
        </w:rPr>
      </w:pPr>
      <w:r w:rsidRPr="00521E14">
        <w:rPr>
          <w:rFonts w:asciiTheme="majorHAnsi" w:eastAsia="Trebuchet MS" w:hAnsiTheme="majorHAnsi" w:cstheme="minorHAnsi"/>
          <w:w w:val="85"/>
          <w:sz w:val="24"/>
          <w:szCs w:val="24"/>
          <w:lang w:val="en-US"/>
        </w:rPr>
        <w:t>„</w:t>
      </w:r>
      <w:proofErr w:type="spellStart"/>
      <w:proofErr w:type="gramStart"/>
      <w:r w:rsidRPr="00521E14">
        <w:rPr>
          <w:rFonts w:asciiTheme="majorHAnsi" w:eastAsia="Trebuchet MS" w:hAnsiTheme="majorHAnsi" w:cstheme="minorHAnsi"/>
          <w:w w:val="85"/>
          <w:sz w:val="24"/>
          <w:szCs w:val="24"/>
          <w:lang w:val="en-US"/>
        </w:rPr>
        <w:t>suma</w:t>
      </w:r>
      <w:proofErr w:type="spellEnd"/>
      <w:proofErr w:type="gram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activităților</w:t>
      </w:r>
      <w:proofErr w:type="spellEnd"/>
      <w:r w:rsidRPr="00521E14">
        <w:rPr>
          <w:rFonts w:asciiTheme="majorHAnsi" w:eastAsia="Trebuchet MS" w:hAnsiTheme="majorHAnsi" w:cstheme="minorHAnsi"/>
          <w:w w:val="85"/>
          <w:sz w:val="24"/>
          <w:szCs w:val="24"/>
          <w:lang w:val="en-US"/>
        </w:rPr>
        <w:t xml:space="preserve"> de </w:t>
      </w:r>
      <w:proofErr w:type="spellStart"/>
      <w:r w:rsidRPr="00521E14">
        <w:rPr>
          <w:rFonts w:asciiTheme="majorHAnsi" w:eastAsia="Trebuchet MS" w:hAnsiTheme="majorHAnsi" w:cstheme="minorHAnsi"/>
          <w:w w:val="85"/>
          <w:sz w:val="24"/>
          <w:szCs w:val="24"/>
          <w:lang w:val="en-US"/>
        </w:rPr>
        <w:t>producție</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distribuție</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sau</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consum</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desfășurate</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prin</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intermediul</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activității</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economice</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sau</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neeconomice</w:t>
      </w:r>
      <w:proofErr w:type="spellEnd"/>
      <w:r w:rsidRPr="00521E14">
        <w:rPr>
          <w:rFonts w:asciiTheme="majorHAnsi" w:eastAsia="Trebuchet MS" w:hAnsiTheme="majorHAnsi" w:cstheme="minorHAnsi"/>
          <w:w w:val="85"/>
          <w:sz w:val="24"/>
          <w:szCs w:val="24"/>
          <w:lang w:val="en-US"/>
        </w:rPr>
        <w:t xml:space="preserve"> independent de </w:t>
      </w:r>
      <w:proofErr w:type="spellStart"/>
      <w:r w:rsidRPr="00521E14">
        <w:rPr>
          <w:rFonts w:asciiTheme="majorHAnsi" w:eastAsia="Trebuchet MS" w:hAnsiTheme="majorHAnsi" w:cstheme="minorHAnsi"/>
          <w:w w:val="85"/>
          <w:sz w:val="24"/>
          <w:szCs w:val="24"/>
          <w:lang w:val="en-US"/>
        </w:rPr>
        <w:t>autoritățile</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statului</w:t>
      </w:r>
      <w:proofErr w:type="spellEnd"/>
      <w:r w:rsidRPr="00521E14">
        <w:rPr>
          <w:rFonts w:asciiTheme="majorHAnsi" w:eastAsia="Trebuchet MS" w:hAnsiTheme="majorHAnsi" w:cstheme="minorHAnsi"/>
          <w:w w:val="85"/>
          <w:sz w:val="24"/>
          <w:szCs w:val="24"/>
          <w:lang w:val="en-US"/>
        </w:rPr>
        <w:t xml:space="preserve">, al </w:t>
      </w:r>
      <w:proofErr w:type="spellStart"/>
      <w:r w:rsidRPr="00521E14">
        <w:rPr>
          <w:rFonts w:asciiTheme="majorHAnsi" w:eastAsia="Trebuchet MS" w:hAnsiTheme="majorHAnsi" w:cstheme="minorHAnsi"/>
          <w:w w:val="85"/>
          <w:sz w:val="24"/>
          <w:szCs w:val="24"/>
          <w:lang w:val="en-US"/>
        </w:rPr>
        <w:t>căror</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obiectiv</w:t>
      </w:r>
      <w:proofErr w:type="spellEnd"/>
      <w:r w:rsidRPr="00521E14">
        <w:rPr>
          <w:rFonts w:asciiTheme="majorHAnsi" w:eastAsia="Trebuchet MS" w:hAnsiTheme="majorHAnsi" w:cstheme="minorHAnsi"/>
          <w:w w:val="85"/>
          <w:sz w:val="24"/>
          <w:szCs w:val="24"/>
          <w:lang w:val="en-US"/>
        </w:rPr>
        <w:t xml:space="preserve"> principal </w:t>
      </w:r>
      <w:proofErr w:type="spellStart"/>
      <w:r w:rsidRPr="00521E14">
        <w:rPr>
          <w:rFonts w:asciiTheme="majorHAnsi" w:eastAsia="Trebuchet MS" w:hAnsiTheme="majorHAnsi" w:cstheme="minorHAnsi"/>
          <w:w w:val="85"/>
          <w:sz w:val="24"/>
          <w:szCs w:val="24"/>
          <w:lang w:val="en-US"/>
        </w:rPr>
        <w:t>este</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realizarea</w:t>
      </w:r>
      <w:proofErr w:type="spellEnd"/>
      <w:r w:rsidRPr="00521E14">
        <w:rPr>
          <w:rFonts w:asciiTheme="majorHAnsi" w:eastAsia="Trebuchet MS" w:hAnsiTheme="majorHAnsi" w:cstheme="minorHAnsi"/>
          <w:w w:val="85"/>
          <w:sz w:val="24"/>
          <w:szCs w:val="24"/>
          <w:lang w:val="en-US"/>
        </w:rPr>
        <w:t xml:space="preserve"> </w:t>
      </w:r>
      <w:proofErr w:type="spellStart"/>
      <w:r w:rsidRPr="00521E14">
        <w:rPr>
          <w:rFonts w:asciiTheme="majorHAnsi" w:eastAsia="Trebuchet MS" w:hAnsiTheme="majorHAnsi" w:cstheme="minorHAnsi"/>
          <w:w w:val="85"/>
          <w:sz w:val="24"/>
          <w:szCs w:val="24"/>
          <w:lang w:val="en-US"/>
        </w:rPr>
        <w:t>unui</w:t>
      </w:r>
      <w:proofErr w:type="spellEnd"/>
      <w:r w:rsidRPr="00521E14">
        <w:rPr>
          <w:rFonts w:asciiTheme="majorHAnsi" w:eastAsia="Trebuchet MS" w:hAnsiTheme="majorHAnsi" w:cstheme="minorHAnsi"/>
          <w:w w:val="85"/>
          <w:sz w:val="24"/>
          <w:szCs w:val="24"/>
          <w:lang w:val="en-US"/>
        </w:rPr>
        <w:t xml:space="preserve"> impact social </w:t>
      </w:r>
      <w:proofErr w:type="spellStart"/>
      <w:r w:rsidRPr="00521E14">
        <w:rPr>
          <w:rFonts w:asciiTheme="majorHAnsi" w:eastAsia="Trebuchet MS" w:hAnsiTheme="majorHAnsi" w:cstheme="minorHAnsi"/>
          <w:w w:val="85"/>
          <w:sz w:val="24"/>
          <w:szCs w:val="24"/>
          <w:lang w:val="en-US"/>
        </w:rPr>
        <w:t>pozitiv</w:t>
      </w:r>
      <w:proofErr w:type="spellEnd"/>
      <w:r w:rsidRPr="00521E14">
        <w:rPr>
          <w:rFonts w:asciiTheme="majorHAnsi" w:eastAsia="Trebuchet MS" w:hAnsiTheme="majorHAnsi" w:cstheme="minorHAnsi"/>
          <w:w w:val="85"/>
          <w:sz w:val="24"/>
          <w:szCs w:val="24"/>
          <w:lang w:val="en-US"/>
        </w:rPr>
        <w:t>.”</w:t>
      </w:r>
      <w:r w:rsidR="007414E1" w:rsidRPr="00000831">
        <w:rPr>
          <w:rFonts w:asciiTheme="majorHAnsi" w:hAnsiTheme="majorHAnsi" w:cstheme="minorHAnsi"/>
          <w:i/>
          <w:w w:val="85"/>
          <w:sz w:val="24"/>
          <w:szCs w:val="24"/>
        </w:rPr>
        <w:t>.</w:t>
      </w:r>
      <w:r w:rsidR="007414E1" w:rsidRPr="00000831">
        <w:rPr>
          <w:rStyle w:val="FootnoteReference"/>
          <w:rFonts w:asciiTheme="majorHAnsi" w:hAnsiTheme="majorHAnsi" w:cstheme="minorHAnsi"/>
          <w:i/>
          <w:w w:val="85"/>
          <w:sz w:val="24"/>
          <w:szCs w:val="24"/>
        </w:rPr>
        <w:footnoteReference w:id="3"/>
      </w:r>
    </w:p>
    <w:p w14:paraId="2C131633" w14:textId="77777777" w:rsidR="00A81EF6" w:rsidRPr="0019132F" w:rsidRDefault="00A81EF6" w:rsidP="00A81EF6">
      <w:pPr>
        <w:tabs>
          <w:tab w:val="left" w:pos="7221"/>
        </w:tabs>
        <w:spacing w:after="0" w:line="360" w:lineRule="auto"/>
        <w:ind w:firstLine="540"/>
        <w:jc w:val="both"/>
        <w:rPr>
          <w:rFonts w:asciiTheme="majorHAnsi" w:hAnsiTheme="majorHAnsi" w:cstheme="minorHAnsi"/>
          <w:sz w:val="24"/>
          <w:szCs w:val="24"/>
        </w:rPr>
      </w:pPr>
    </w:p>
    <w:p w14:paraId="42458232" w14:textId="6FD61211" w:rsidR="00D06687" w:rsidRPr="0019132F" w:rsidRDefault="00521E14" w:rsidP="00A81EF6">
      <w:pPr>
        <w:tabs>
          <w:tab w:val="left" w:pos="7221"/>
        </w:tabs>
        <w:spacing w:after="0" w:line="360" w:lineRule="auto"/>
        <w:ind w:firstLine="540"/>
        <w:jc w:val="both"/>
        <w:rPr>
          <w:rFonts w:asciiTheme="majorHAnsi" w:hAnsiTheme="majorHAnsi" w:cstheme="minorHAnsi"/>
          <w:sz w:val="24"/>
          <w:szCs w:val="24"/>
        </w:rPr>
      </w:pPr>
      <w:r w:rsidRPr="00521E14">
        <w:rPr>
          <w:rFonts w:asciiTheme="majorHAnsi" w:hAnsiTheme="majorHAnsi" w:cstheme="minorHAnsi"/>
          <w:b/>
          <w:bCs/>
          <w:sz w:val="24"/>
          <w:szCs w:val="24"/>
        </w:rPr>
        <w:t xml:space="preserve">Termenul „economia socială” se referă la un grup de activități </w:t>
      </w:r>
      <w:r w:rsidRPr="00521E14">
        <w:rPr>
          <w:rFonts w:asciiTheme="majorHAnsi" w:hAnsiTheme="majorHAnsi" w:cstheme="minorHAnsi"/>
          <w:sz w:val="24"/>
          <w:szCs w:val="24"/>
        </w:rPr>
        <w:t>care pot fi desfășurate de orice organizație din sectorul privat sau nonprofit. O entitate specifică care se angajează în activități de economie socială nu este întotdeauna un „subiect al economiei sociale.</w:t>
      </w:r>
      <w:r w:rsidR="00D06687" w:rsidRPr="00521E14">
        <w:rPr>
          <w:rFonts w:asciiTheme="majorHAnsi" w:hAnsiTheme="majorHAnsi" w:cstheme="minorHAnsi"/>
          <w:sz w:val="24"/>
          <w:szCs w:val="24"/>
        </w:rPr>
        <w:t>"</w:t>
      </w:r>
    </w:p>
    <w:p w14:paraId="7A06E9FD" w14:textId="3DFF133A" w:rsidR="00A81EF6" w:rsidRPr="0019132F" w:rsidRDefault="00521E14" w:rsidP="00A81EF6">
      <w:pPr>
        <w:tabs>
          <w:tab w:val="left" w:pos="7221"/>
        </w:tabs>
        <w:spacing w:after="0" w:line="360" w:lineRule="auto"/>
        <w:ind w:firstLine="540"/>
        <w:jc w:val="both"/>
        <w:rPr>
          <w:rFonts w:asciiTheme="majorHAnsi" w:hAnsiTheme="majorHAnsi" w:cstheme="minorHAnsi"/>
          <w:sz w:val="24"/>
          <w:szCs w:val="24"/>
        </w:rPr>
      </w:pPr>
      <w:r w:rsidRPr="00521E14">
        <w:rPr>
          <w:rFonts w:asciiTheme="majorHAnsi" w:hAnsiTheme="majorHAnsi" w:cstheme="minorHAnsi"/>
          <w:b/>
          <w:bCs/>
          <w:sz w:val="24"/>
          <w:szCs w:val="24"/>
        </w:rPr>
        <w:t>Asociații civice, fundații, fonduri care nu sunt de investiții, organizații de interes public, instituții religioase, companii comerciale, cooperative sau proprietari individuali (precum și angajatori) care</w:t>
      </w:r>
      <w:r w:rsidR="00D06687" w:rsidRPr="0019132F">
        <w:rPr>
          <w:rFonts w:asciiTheme="majorHAnsi" w:hAnsiTheme="majorHAnsi" w:cstheme="minorHAnsi"/>
          <w:b/>
          <w:bCs/>
          <w:sz w:val="24"/>
          <w:szCs w:val="24"/>
        </w:rPr>
        <w:t>:</w:t>
      </w:r>
      <w:r w:rsidR="00D06687" w:rsidRPr="0019132F">
        <w:rPr>
          <w:rFonts w:asciiTheme="majorHAnsi" w:hAnsiTheme="majorHAnsi" w:cstheme="minorHAnsi"/>
          <w:sz w:val="24"/>
          <w:szCs w:val="24"/>
        </w:rPr>
        <w:t xml:space="preserve"> </w:t>
      </w:r>
    </w:p>
    <w:p w14:paraId="79705574" w14:textId="77777777" w:rsidR="002C482A" w:rsidRPr="002C482A" w:rsidRDefault="00D06687" w:rsidP="002C482A">
      <w:pPr>
        <w:tabs>
          <w:tab w:val="left" w:pos="7221"/>
        </w:tabs>
        <w:spacing w:after="0" w:line="360" w:lineRule="auto"/>
        <w:ind w:firstLine="540"/>
        <w:jc w:val="both"/>
        <w:rPr>
          <w:rFonts w:asciiTheme="majorHAnsi" w:hAnsiTheme="majorHAnsi" w:cstheme="minorHAnsi"/>
          <w:sz w:val="24"/>
          <w:szCs w:val="24"/>
        </w:rPr>
      </w:pPr>
      <w:r w:rsidRPr="0019132F">
        <w:rPr>
          <w:rFonts w:asciiTheme="majorHAnsi" w:hAnsiTheme="majorHAnsi" w:cstheme="minorHAnsi"/>
          <w:sz w:val="24"/>
          <w:szCs w:val="24"/>
        </w:rPr>
        <w:t xml:space="preserve">a) </w:t>
      </w:r>
      <w:r w:rsidR="002C482A" w:rsidRPr="002C482A">
        <w:rPr>
          <w:rFonts w:asciiTheme="majorHAnsi" w:hAnsiTheme="majorHAnsi" w:cstheme="minorHAnsi"/>
          <w:sz w:val="24"/>
          <w:szCs w:val="24"/>
        </w:rPr>
        <w:t>nu sunt în mare parte sau în totalitate finanțate și gestionate de stat;</w:t>
      </w:r>
    </w:p>
    <w:p w14:paraId="658B4AAF" w14:textId="77777777" w:rsidR="002C482A" w:rsidRPr="002C482A" w:rsidRDefault="002C482A" w:rsidP="002C482A">
      <w:pPr>
        <w:tabs>
          <w:tab w:val="left" w:pos="7221"/>
        </w:tabs>
        <w:spacing w:after="0" w:line="360" w:lineRule="auto"/>
        <w:ind w:firstLine="540"/>
        <w:jc w:val="both"/>
        <w:rPr>
          <w:rFonts w:asciiTheme="majorHAnsi" w:hAnsiTheme="majorHAnsi" w:cstheme="minorHAnsi"/>
          <w:sz w:val="24"/>
          <w:szCs w:val="24"/>
        </w:rPr>
      </w:pPr>
      <w:r w:rsidRPr="002C482A">
        <w:rPr>
          <w:rFonts w:asciiTheme="majorHAnsi" w:hAnsiTheme="majorHAnsi" w:cstheme="minorHAnsi"/>
          <w:sz w:val="24"/>
          <w:szCs w:val="24"/>
        </w:rPr>
        <w:t>b) desfășoară activități care țin de un domeniu al economiei sociale (adică, obiectivul lor principal este obținerea unui impact social pozitiv);</w:t>
      </w:r>
    </w:p>
    <w:p w14:paraId="7FA07D78" w14:textId="2BBD0C0B" w:rsidR="00190329" w:rsidRPr="0019132F" w:rsidRDefault="002C482A" w:rsidP="002C482A">
      <w:pPr>
        <w:tabs>
          <w:tab w:val="left" w:pos="7221"/>
        </w:tabs>
        <w:spacing w:after="0" w:line="360" w:lineRule="auto"/>
        <w:ind w:firstLine="540"/>
        <w:jc w:val="both"/>
        <w:rPr>
          <w:rFonts w:asciiTheme="majorHAnsi" w:hAnsiTheme="majorHAnsi" w:cstheme="minorHAnsi"/>
          <w:sz w:val="24"/>
          <w:szCs w:val="24"/>
        </w:rPr>
      </w:pPr>
      <w:r w:rsidRPr="002C482A">
        <w:rPr>
          <w:rFonts w:asciiTheme="majorHAnsi" w:hAnsiTheme="majorHAnsi" w:cstheme="minorHAnsi"/>
          <w:sz w:val="24"/>
          <w:szCs w:val="24"/>
        </w:rPr>
        <w:t>c) care nu au scop lucrativ</w:t>
      </w:r>
      <w:r w:rsidR="00D06687" w:rsidRPr="0019132F">
        <w:rPr>
          <w:rFonts w:asciiTheme="majorHAnsi" w:hAnsiTheme="majorHAnsi" w:cstheme="minorHAnsi"/>
          <w:sz w:val="24"/>
          <w:szCs w:val="24"/>
        </w:rPr>
        <w:t>.</w:t>
      </w:r>
    </w:p>
    <w:p w14:paraId="416A874A" w14:textId="77777777" w:rsidR="00A81EF6" w:rsidRPr="0019132F" w:rsidRDefault="00A81EF6" w:rsidP="00A81EF6">
      <w:pPr>
        <w:tabs>
          <w:tab w:val="left" w:pos="7221"/>
        </w:tabs>
        <w:spacing w:after="0" w:line="360" w:lineRule="auto"/>
        <w:ind w:firstLine="540"/>
        <w:jc w:val="both"/>
        <w:rPr>
          <w:rFonts w:asciiTheme="majorHAnsi" w:hAnsiTheme="majorHAnsi" w:cstheme="minorHAnsi"/>
          <w:sz w:val="24"/>
          <w:szCs w:val="24"/>
        </w:rPr>
      </w:pPr>
    </w:p>
    <w:p w14:paraId="2AD81D54" w14:textId="77777777" w:rsidR="002B004F" w:rsidRPr="002B004F" w:rsidRDefault="002B004F" w:rsidP="002B004F">
      <w:pPr>
        <w:tabs>
          <w:tab w:val="left" w:pos="7221"/>
        </w:tabs>
        <w:spacing w:after="0" w:line="360" w:lineRule="auto"/>
        <w:ind w:firstLine="540"/>
        <w:jc w:val="both"/>
        <w:rPr>
          <w:rFonts w:asciiTheme="majorHAnsi" w:hAnsiTheme="majorHAnsi" w:cstheme="minorHAnsi"/>
          <w:sz w:val="24"/>
          <w:szCs w:val="24"/>
        </w:rPr>
      </w:pPr>
      <w:r w:rsidRPr="002B004F">
        <w:rPr>
          <w:rFonts w:asciiTheme="majorHAnsi" w:hAnsiTheme="majorHAnsi" w:cstheme="minorHAnsi"/>
          <w:b/>
          <w:bCs/>
          <w:sz w:val="24"/>
          <w:szCs w:val="24"/>
        </w:rPr>
        <w:t xml:space="preserve">Înființarea și administrarea entităților de economie socială sunt guvernate de diverse legi </w:t>
      </w:r>
      <w:r w:rsidRPr="002B004F">
        <w:rPr>
          <w:rFonts w:asciiTheme="majorHAnsi" w:hAnsiTheme="majorHAnsi" w:cstheme="minorHAnsi"/>
          <w:sz w:val="24"/>
          <w:szCs w:val="24"/>
        </w:rPr>
        <w:t>care sunt specifice fiecărei forme juridice ale acestora (de exemplu, ONG-urile sunt gestionate în conformitate cu Legea corespunzătoare privind organizațiile non-profit).</w:t>
      </w:r>
    </w:p>
    <w:p w14:paraId="0313969F" w14:textId="3FE9F5E9" w:rsidR="00D06687" w:rsidRPr="002B004F" w:rsidRDefault="002B004F" w:rsidP="002B004F">
      <w:pPr>
        <w:tabs>
          <w:tab w:val="left" w:pos="7221"/>
        </w:tabs>
        <w:spacing w:after="0" w:line="360" w:lineRule="auto"/>
        <w:ind w:firstLine="540"/>
        <w:jc w:val="both"/>
        <w:rPr>
          <w:rFonts w:asciiTheme="majorHAnsi" w:hAnsiTheme="majorHAnsi" w:cstheme="minorHAnsi"/>
          <w:sz w:val="24"/>
          <w:szCs w:val="24"/>
        </w:rPr>
      </w:pPr>
      <w:r w:rsidRPr="002B004F">
        <w:rPr>
          <w:rFonts w:asciiTheme="majorHAnsi" w:hAnsiTheme="majorHAnsi" w:cstheme="minorHAnsi"/>
          <w:sz w:val="24"/>
          <w:szCs w:val="24"/>
        </w:rPr>
        <w:t>Legea privind SEaSE a fost creată cu scopul de a păstra diversitatea structurilor juridice care fac parte din economia socială. Acesta a extins definiția antreprenoriatului conform Codului comercial (Legea 513/1991) pentru a include desfășurarea de operațiuni comerciale cu scopul de a obține impacturi sociale bune cuantificabile. Potrivit noii legi, entitățile comerciale nu sunt obligate să opereze doar în scopul de a face bani. Datorită acestei tranziții, organizațiile care sunt adesea considerate întreprinderi au acum mai multe șanse de a deveni subiecți ai economiei sociale</w:t>
      </w:r>
      <w:r w:rsidR="00D06687" w:rsidRPr="002B004F">
        <w:rPr>
          <w:rFonts w:asciiTheme="majorHAnsi" w:hAnsiTheme="majorHAnsi" w:cstheme="minorHAnsi"/>
          <w:sz w:val="24"/>
          <w:szCs w:val="24"/>
        </w:rPr>
        <w:t>.</w:t>
      </w:r>
    </w:p>
    <w:p w14:paraId="21860610" w14:textId="6DDA72F0" w:rsidR="001B708E" w:rsidRPr="0019132F" w:rsidRDefault="00A81EF6" w:rsidP="009F05A8">
      <w:pPr>
        <w:spacing w:before="480" w:after="0" w:line="360" w:lineRule="auto"/>
        <w:ind w:firstLine="706"/>
        <w:rPr>
          <w:rFonts w:asciiTheme="majorHAnsi" w:hAnsiTheme="majorHAnsi" w:cstheme="minorHAnsi"/>
          <w:sz w:val="24"/>
          <w:szCs w:val="24"/>
        </w:rPr>
      </w:pPr>
      <w:r w:rsidRPr="0019132F">
        <w:rPr>
          <w:rFonts w:asciiTheme="majorHAnsi" w:hAnsiTheme="majorHAnsi" w:cstheme="minorHAnsi"/>
          <w:b/>
          <w:bCs/>
          <w:sz w:val="24"/>
          <w:szCs w:val="24"/>
        </w:rPr>
        <w:br w:type="page"/>
      </w:r>
      <w:r w:rsidR="008A6E1C" w:rsidRPr="008A6E1C">
        <w:rPr>
          <w:rFonts w:asciiTheme="majorHAnsi" w:hAnsiTheme="majorHAnsi" w:cstheme="minorHAnsi"/>
          <w:b/>
          <w:bCs/>
          <w:sz w:val="24"/>
          <w:szCs w:val="24"/>
        </w:rPr>
        <w:lastRenderedPageBreak/>
        <w:t>Întreprinderile sociale pot solicita să devină „întreprinder</w:t>
      </w:r>
      <w:r w:rsidR="00F80138">
        <w:rPr>
          <w:rFonts w:asciiTheme="majorHAnsi" w:hAnsiTheme="majorHAnsi" w:cstheme="minorHAnsi"/>
          <w:b/>
          <w:bCs/>
          <w:sz w:val="24"/>
          <w:szCs w:val="24"/>
        </w:rPr>
        <w:t>i</w:t>
      </w:r>
      <w:r w:rsidR="008A6E1C" w:rsidRPr="008A6E1C">
        <w:rPr>
          <w:rFonts w:asciiTheme="majorHAnsi" w:hAnsiTheme="majorHAnsi" w:cstheme="minorHAnsi"/>
          <w:b/>
          <w:bCs/>
          <w:sz w:val="24"/>
          <w:szCs w:val="24"/>
        </w:rPr>
        <w:t xml:space="preserve"> social</w:t>
      </w:r>
      <w:r w:rsidR="00F80138">
        <w:rPr>
          <w:rFonts w:asciiTheme="majorHAnsi" w:hAnsiTheme="majorHAnsi" w:cstheme="minorHAnsi"/>
          <w:b/>
          <w:bCs/>
          <w:sz w:val="24"/>
          <w:szCs w:val="24"/>
        </w:rPr>
        <w:t>e</w:t>
      </w:r>
      <w:r w:rsidR="008A6E1C" w:rsidRPr="008A6E1C">
        <w:rPr>
          <w:rFonts w:asciiTheme="majorHAnsi" w:hAnsiTheme="majorHAnsi" w:cstheme="minorHAnsi"/>
          <w:b/>
          <w:bCs/>
          <w:sz w:val="24"/>
          <w:szCs w:val="24"/>
        </w:rPr>
        <w:t xml:space="preserve"> înregistrat</w:t>
      </w:r>
      <w:r w:rsidR="00F80138">
        <w:rPr>
          <w:rFonts w:asciiTheme="majorHAnsi" w:hAnsiTheme="majorHAnsi" w:cstheme="minorHAnsi"/>
          <w:b/>
          <w:bCs/>
          <w:sz w:val="24"/>
          <w:szCs w:val="24"/>
        </w:rPr>
        <w:t>e</w:t>
      </w:r>
      <w:r w:rsidR="008A6E1C" w:rsidRPr="008A6E1C">
        <w:rPr>
          <w:rFonts w:asciiTheme="majorHAnsi" w:hAnsiTheme="majorHAnsi" w:cstheme="minorHAnsi"/>
          <w:b/>
          <w:bCs/>
          <w:sz w:val="24"/>
          <w:szCs w:val="24"/>
        </w:rPr>
        <w:t xml:space="preserve">” dacă îndeplinesc toate cerințele prevăzute de lege. </w:t>
      </w:r>
      <w:r w:rsidR="008A6E1C" w:rsidRPr="008A6E1C">
        <w:rPr>
          <w:rFonts w:asciiTheme="majorHAnsi" w:hAnsiTheme="majorHAnsi" w:cstheme="minorHAnsi"/>
          <w:sz w:val="24"/>
          <w:szCs w:val="24"/>
        </w:rPr>
        <w:t>Accesul la o varietate de măsuri de sprijin este condiționat de a avea statutul de întreprindere socială înregistrată. Cu toate acestea, doar o mică parte din totalul organizațiilor eligibile au ales să aștepte pentru a aplica. În consecință, aceștia nu sunt eligibili pentru programele de sprijin pe care le prevede Legea SEaSE</w:t>
      </w:r>
      <w:r w:rsidR="001B708E" w:rsidRPr="008A6E1C">
        <w:rPr>
          <w:rFonts w:asciiTheme="majorHAnsi" w:hAnsiTheme="majorHAnsi" w:cstheme="minorHAnsi"/>
          <w:sz w:val="24"/>
          <w:szCs w:val="24"/>
        </w:rPr>
        <w:t>.</w:t>
      </w:r>
    </w:p>
    <w:p w14:paraId="70765691" w14:textId="30A65798" w:rsidR="00D06687" w:rsidRPr="0019132F" w:rsidRDefault="008A6E1C" w:rsidP="00A81EF6">
      <w:pPr>
        <w:tabs>
          <w:tab w:val="left" w:pos="7221"/>
        </w:tabs>
        <w:spacing w:after="0" w:line="360" w:lineRule="auto"/>
        <w:ind w:firstLine="540"/>
        <w:jc w:val="both"/>
        <w:rPr>
          <w:rFonts w:asciiTheme="majorHAnsi" w:hAnsiTheme="majorHAnsi" w:cstheme="minorHAnsi"/>
          <w:color w:val="000000" w:themeColor="text1"/>
          <w:sz w:val="24"/>
          <w:szCs w:val="24"/>
        </w:rPr>
      </w:pPr>
      <w:r w:rsidRPr="008A6E1C">
        <w:rPr>
          <w:rFonts w:asciiTheme="majorHAnsi" w:hAnsiTheme="majorHAnsi" w:cstheme="minorHAnsi"/>
          <w:sz w:val="24"/>
          <w:szCs w:val="24"/>
        </w:rPr>
        <w:t>S-ar putea argumenta că actualul cadru legal slovac are un accent mai larg în comparație cu cerințele definiției operaționale a UE a întreprinderii sociale, deoarece permite acordarea statutului de întreprindere socială entităților controlate de municipalitățile locale și de proprietarii individuali</w:t>
      </w:r>
      <w:r w:rsidR="001B708E" w:rsidRPr="0019132F">
        <w:rPr>
          <w:rFonts w:asciiTheme="majorHAnsi" w:hAnsiTheme="majorHAnsi" w:cstheme="minorHAnsi"/>
          <w:sz w:val="24"/>
          <w:szCs w:val="24"/>
        </w:rPr>
        <w:t>.</w:t>
      </w:r>
    </w:p>
    <w:p w14:paraId="06E3E853" w14:textId="64F4FF3D" w:rsidR="00E43DA3" w:rsidRPr="0019132F" w:rsidRDefault="00E43DA3" w:rsidP="007C788F">
      <w:pPr>
        <w:spacing w:after="0"/>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br w:type="page"/>
      </w:r>
    </w:p>
    <w:p w14:paraId="25F0A92B" w14:textId="77777777" w:rsidR="00F4582A" w:rsidRPr="0019132F" w:rsidRDefault="00F4582A" w:rsidP="007C788F">
      <w:pPr>
        <w:tabs>
          <w:tab w:val="left" w:pos="7221"/>
        </w:tabs>
        <w:spacing w:after="0" w:line="360" w:lineRule="auto"/>
        <w:rPr>
          <w:rFonts w:asciiTheme="majorHAnsi" w:hAnsiTheme="majorHAnsi" w:cstheme="minorHAnsi"/>
          <w:color w:val="000000" w:themeColor="text1"/>
          <w:sz w:val="24"/>
          <w:szCs w:val="24"/>
        </w:rPr>
      </w:pPr>
    </w:p>
    <w:p w14:paraId="4B2FCE25" w14:textId="11EEFF18" w:rsidR="00044DF3" w:rsidRPr="0019132F" w:rsidRDefault="00044DF3" w:rsidP="007C788F">
      <w:pPr>
        <w:pStyle w:val="Heading1"/>
        <w:spacing w:before="0" w:line="360" w:lineRule="auto"/>
        <w:ind w:left="708"/>
        <w:rPr>
          <w:sz w:val="24"/>
          <w:szCs w:val="24"/>
        </w:rPr>
      </w:pPr>
      <w:bookmarkStart w:id="9" w:name="_Toc144303173"/>
      <w:r w:rsidRPr="0019132F">
        <w:rPr>
          <w:sz w:val="24"/>
          <w:szCs w:val="24"/>
        </w:rPr>
        <w:t>Bibliogra</w:t>
      </w:r>
      <w:r w:rsidR="00574F43">
        <w:rPr>
          <w:sz w:val="24"/>
          <w:szCs w:val="24"/>
        </w:rPr>
        <w:t>fie</w:t>
      </w:r>
      <w:bookmarkEnd w:id="9"/>
    </w:p>
    <w:p w14:paraId="6FAC6870" w14:textId="77777777" w:rsidR="0054571D" w:rsidRPr="0019132F" w:rsidRDefault="0054571D" w:rsidP="007C788F">
      <w:pPr>
        <w:pStyle w:val="NormalWeb"/>
        <w:spacing w:before="0" w:beforeAutospacing="0" w:after="0" w:afterAutospacing="0" w:line="360" w:lineRule="auto"/>
        <w:ind w:firstLine="720"/>
        <w:jc w:val="both"/>
        <w:rPr>
          <w:rFonts w:asciiTheme="majorHAnsi" w:hAnsiTheme="majorHAnsi" w:cstheme="minorHAnsi"/>
          <w:color w:val="000000" w:themeColor="text1"/>
        </w:rPr>
      </w:pPr>
    </w:p>
    <w:p w14:paraId="6BF97910" w14:textId="77777777" w:rsidR="0054571D" w:rsidRPr="0019132F" w:rsidRDefault="0054571D" w:rsidP="007C788F">
      <w:pPr>
        <w:pStyle w:val="NormalWeb"/>
        <w:numPr>
          <w:ilvl w:val="0"/>
          <w:numId w:val="11"/>
        </w:numPr>
        <w:spacing w:before="0" w:beforeAutospacing="0" w:after="0" w:afterAutospacing="0" w:line="360" w:lineRule="auto"/>
        <w:jc w:val="both"/>
        <w:rPr>
          <w:rFonts w:asciiTheme="majorHAnsi" w:hAnsiTheme="majorHAnsi" w:cstheme="minorHAnsi"/>
          <w:color w:val="000000" w:themeColor="text1"/>
        </w:rPr>
      </w:pPr>
      <w:r w:rsidRPr="0019132F">
        <w:rPr>
          <w:rFonts w:asciiTheme="majorHAnsi" w:hAnsiTheme="majorHAnsi" w:cstheme="minorHAnsi"/>
          <w:color w:val="000000" w:themeColor="text1"/>
        </w:rPr>
        <w:t xml:space="preserve">European Commission, </w:t>
      </w:r>
      <w:r w:rsidRPr="0019132F">
        <w:rPr>
          <w:rFonts w:asciiTheme="majorHAnsi" w:hAnsiTheme="majorHAnsi" w:cstheme="minorHAnsi"/>
          <w:i/>
          <w:color w:val="000000" w:themeColor="text1"/>
        </w:rPr>
        <w:t>Internal Market, Industry, Entrepreneurship and SMEs</w:t>
      </w:r>
      <w:r w:rsidRPr="0019132F">
        <w:rPr>
          <w:rFonts w:asciiTheme="majorHAnsi" w:hAnsiTheme="majorHAnsi" w:cstheme="minorHAnsi"/>
          <w:color w:val="000000" w:themeColor="text1"/>
        </w:rPr>
        <w:t xml:space="preserve"> </w:t>
      </w:r>
      <w:hyperlink r:id="rId9" w:history="1">
        <w:r w:rsidRPr="0019132F">
          <w:rPr>
            <w:rStyle w:val="Hyperlink"/>
            <w:rFonts w:asciiTheme="majorHAnsi" w:hAnsiTheme="majorHAnsi" w:cstheme="minorHAnsi"/>
            <w:color w:val="000000" w:themeColor="text1"/>
          </w:rPr>
          <w:t>https://single-market-economy.ec.europa.eu/sectors/proximity-and-social-economy/social-economy-eu/social-enterprises_en</w:t>
        </w:r>
      </w:hyperlink>
    </w:p>
    <w:p w14:paraId="5CA6395F" w14:textId="77777777" w:rsidR="008208DC" w:rsidRPr="00766A74" w:rsidRDefault="00A13F20"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19132F">
        <w:rPr>
          <w:rFonts w:asciiTheme="majorHAnsi" w:hAnsiTheme="majorHAnsi" w:cstheme="minorHAnsi"/>
          <w:color w:val="000000" w:themeColor="text1"/>
          <w:sz w:val="24"/>
          <w:szCs w:val="24"/>
        </w:rPr>
        <w:t xml:space="preserve"> </w:t>
      </w:r>
      <w:r w:rsidR="00E90932" w:rsidRPr="0019132F">
        <w:rPr>
          <w:rFonts w:asciiTheme="majorHAnsi" w:hAnsiTheme="majorHAnsi" w:cstheme="minorHAnsi"/>
          <w:color w:val="000000" w:themeColor="text1"/>
          <w:sz w:val="24"/>
          <w:szCs w:val="24"/>
        </w:rPr>
        <w:t xml:space="preserve">European </w:t>
      </w:r>
      <w:r w:rsidR="00E90932" w:rsidRPr="00766A74">
        <w:rPr>
          <w:rFonts w:asciiTheme="majorHAnsi" w:hAnsiTheme="majorHAnsi" w:cstheme="minorHAnsi"/>
          <w:color w:val="000000" w:themeColor="text1"/>
          <w:sz w:val="24"/>
          <w:szCs w:val="24"/>
        </w:rPr>
        <w:t xml:space="preserve">Commission (2020) </w:t>
      </w:r>
      <w:r w:rsidR="00E90932" w:rsidRPr="00766A74">
        <w:rPr>
          <w:rFonts w:asciiTheme="majorHAnsi" w:hAnsiTheme="majorHAnsi" w:cstheme="minorHAnsi"/>
          <w:i/>
          <w:iCs/>
          <w:color w:val="000000" w:themeColor="text1"/>
          <w:sz w:val="24"/>
          <w:szCs w:val="24"/>
        </w:rPr>
        <w:t>Social enterprises and their ecosystems in Europe. Comparative synthesis report</w:t>
      </w:r>
      <w:r w:rsidR="00E90932" w:rsidRPr="00766A74">
        <w:rPr>
          <w:rFonts w:asciiTheme="majorHAnsi" w:hAnsiTheme="majorHAnsi" w:cstheme="minorHAnsi"/>
          <w:color w:val="000000" w:themeColor="text1"/>
          <w:sz w:val="24"/>
          <w:szCs w:val="24"/>
        </w:rPr>
        <w:t xml:space="preserve">. Authors: Carlo </w:t>
      </w:r>
      <w:proofErr w:type="spellStart"/>
      <w:r w:rsidR="00E90932" w:rsidRPr="00766A74">
        <w:rPr>
          <w:rFonts w:asciiTheme="majorHAnsi" w:hAnsiTheme="majorHAnsi" w:cstheme="minorHAnsi"/>
          <w:color w:val="000000" w:themeColor="text1"/>
          <w:sz w:val="24"/>
          <w:szCs w:val="24"/>
        </w:rPr>
        <w:t>Borzaga</w:t>
      </w:r>
      <w:proofErr w:type="spellEnd"/>
      <w:r w:rsidR="00E90932" w:rsidRPr="00766A74">
        <w:rPr>
          <w:rFonts w:asciiTheme="majorHAnsi" w:hAnsiTheme="majorHAnsi" w:cstheme="minorHAnsi"/>
          <w:color w:val="000000" w:themeColor="text1"/>
          <w:sz w:val="24"/>
          <w:szCs w:val="24"/>
        </w:rPr>
        <w:t xml:space="preserve">, Giulia Galera, Barbara Franchini, Stefania </w:t>
      </w:r>
      <w:proofErr w:type="spellStart"/>
      <w:r w:rsidR="00E90932" w:rsidRPr="00766A74">
        <w:rPr>
          <w:rFonts w:asciiTheme="majorHAnsi" w:hAnsiTheme="majorHAnsi" w:cstheme="minorHAnsi"/>
          <w:color w:val="000000" w:themeColor="text1"/>
          <w:sz w:val="24"/>
          <w:szCs w:val="24"/>
        </w:rPr>
        <w:t>Chiomento</w:t>
      </w:r>
      <w:proofErr w:type="spellEnd"/>
      <w:r w:rsidR="00E90932" w:rsidRPr="00766A74">
        <w:rPr>
          <w:rFonts w:asciiTheme="majorHAnsi" w:hAnsiTheme="majorHAnsi" w:cstheme="minorHAnsi"/>
          <w:color w:val="000000" w:themeColor="text1"/>
          <w:sz w:val="24"/>
          <w:szCs w:val="24"/>
        </w:rPr>
        <w:t>, Rocío Nogales and Chiara Carini. Luxembourg: Publications Office of the European Union</w:t>
      </w:r>
    </w:p>
    <w:p w14:paraId="55ABD94E" w14:textId="644B2394" w:rsidR="006E4A9E" w:rsidRPr="00766A74" w:rsidRDefault="00A13F20" w:rsidP="007C788F">
      <w:pPr>
        <w:pStyle w:val="ListParagraph"/>
        <w:numPr>
          <w:ilvl w:val="0"/>
          <w:numId w:val="11"/>
        </w:numPr>
        <w:spacing w:after="0" w:line="360" w:lineRule="auto"/>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European Commission (2019) </w:t>
      </w:r>
      <w:r w:rsidRPr="00766A74">
        <w:rPr>
          <w:rFonts w:asciiTheme="majorHAnsi" w:hAnsiTheme="majorHAnsi" w:cstheme="minorHAnsi"/>
          <w:i/>
          <w:color w:val="000000" w:themeColor="text1"/>
          <w:w w:val="80"/>
          <w:sz w:val="24"/>
          <w:szCs w:val="24"/>
        </w:rPr>
        <w:t>Social enterprises and their ecosystems in Europe. Updated</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5"/>
          <w:sz w:val="24"/>
          <w:szCs w:val="24"/>
        </w:rPr>
        <w:t>country report: Romania</w:t>
      </w:r>
      <w:r w:rsidRPr="00766A74">
        <w:rPr>
          <w:rFonts w:asciiTheme="majorHAnsi" w:hAnsiTheme="majorHAnsi" w:cstheme="minorHAnsi"/>
          <w:color w:val="000000" w:themeColor="text1"/>
          <w:w w:val="85"/>
          <w:sz w:val="24"/>
          <w:szCs w:val="24"/>
        </w:rPr>
        <w:t xml:space="preserve">. Authors: Mihaela </w:t>
      </w:r>
      <w:proofErr w:type="spellStart"/>
      <w:r w:rsidRPr="00766A74">
        <w:rPr>
          <w:rFonts w:asciiTheme="majorHAnsi" w:hAnsiTheme="majorHAnsi" w:cstheme="minorHAnsi"/>
          <w:color w:val="000000" w:themeColor="text1"/>
          <w:w w:val="85"/>
          <w:sz w:val="24"/>
          <w:szCs w:val="24"/>
        </w:rPr>
        <w:t>Lambru</w:t>
      </w:r>
      <w:proofErr w:type="spellEnd"/>
      <w:r w:rsidRPr="00766A74">
        <w:rPr>
          <w:rFonts w:asciiTheme="majorHAnsi" w:hAnsiTheme="majorHAnsi" w:cstheme="minorHAnsi"/>
          <w:color w:val="000000" w:themeColor="text1"/>
          <w:w w:val="85"/>
          <w:sz w:val="24"/>
          <w:szCs w:val="24"/>
        </w:rPr>
        <w:t xml:space="preserve"> and Claudia Petrescu. Luxembourg:</w:t>
      </w:r>
      <w:r w:rsidRPr="00766A74">
        <w:rPr>
          <w:rFonts w:asciiTheme="majorHAnsi" w:hAnsiTheme="majorHAnsi" w:cstheme="minorHAnsi"/>
          <w:color w:val="000000" w:themeColor="text1"/>
          <w:spacing w:val="1"/>
          <w:w w:val="85"/>
          <w:sz w:val="24"/>
          <w:szCs w:val="24"/>
        </w:rPr>
        <w:t xml:space="preserve"> </w:t>
      </w:r>
      <w:r w:rsidRPr="00766A74">
        <w:rPr>
          <w:rFonts w:asciiTheme="majorHAnsi" w:hAnsiTheme="majorHAnsi" w:cstheme="minorHAnsi"/>
          <w:color w:val="000000" w:themeColor="text1"/>
          <w:w w:val="80"/>
          <w:sz w:val="24"/>
          <w:szCs w:val="24"/>
        </w:rPr>
        <w:t xml:space="preserve">Publications Office of the European Union. Available at </w:t>
      </w:r>
      <w:hyperlink r:id="rId10">
        <w:r w:rsidRPr="00766A74">
          <w:rPr>
            <w:rFonts w:asciiTheme="majorHAnsi" w:hAnsiTheme="majorHAnsi" w:cstheme="minorHAnsi"/>
            <w:color w:val="000000" w:themeColor="text1"/>
            <w:w w:val="80"/>
            <w:sz w:val="24"/>
            <w:szCs w:val="24"/>
            <w:u w:val="single" w:color="275B9B"/>
          </w:rPr>
          <w:t>http://ec.europa.eu/social/main.</w:t>
        </w:r>
      </w:hyperlink>
      <w:r w:rsidRPr="00766A74">
        <w:rPr>
          <w:rFonts w:asciiTheme="majorHAnsi" w:hAnsiTheme="majorHAnsi" w:cstheme="minorHAnsi"/>
          <w:color w:val="000000" w:themeColor="text1"/>
          <w:spacing w:val="1"/>
          <w:w w:val="80"/>
          <w:sz w:val="24"/>
          <w:szCs w:val="24"/>
        </w:rPr>
        <w:t xml:space="preserve"> </w:t>
      </w:r>
      <w:hyperlink r:id="rId11">
        <w:r w:rsidRPr="00766A74">
          <w:rPr>
            <w:rFonts w:asciiTheme="majorHAnsi" w:hAnsiTheme="majorHAnsi" w:cstheme="minorHAnsi"/>
            <w:color w:val="000000" w:themeColor="text1"/>
            <w:w w:val="95"/>
            <w:sz w:val="24"/>
            <w:szCs w:val="24"/>
            <w:u w:val="single" w:color="275B9B"/>
          </w:rPr>
          <w:t>jsp?advSearchKey=socenterfiches&amp;mode=advancedSubmit&amp;catId=22</w:t>
        </w:r>
      </w:hyperlink>
      <w:r w:rsidR="00766A74" w:rsidRPr="00766A74">
        <w:rPr>
          <w:rFonts w:asciiTheme="majorHAnsi" w:hAnsiTheme="majorHAnsi" w:cstheme="minorHAnsi"/>
          <w:color w:val="000000" w:themeColor="text1"/>
          <w:w w:val="95"/>
          <w:sz w:val="24"/>
          <w:szCs w:val="24"/>
        </w:rPr>
        <w:t xml:space="preserve"> or </w:t>
      </w:r>
      <w:r w:rsidR="006E4A9E" w:rsidRPr="00766A74">
        <w:rPr>
          <w:rFonts w:asciiTheme="majorHAnsi" w:hAnsiTheme="majorHAnsi" w:cstheme="minorHAnsi"/>
          <w:color w:val="000000" w:themeColor="text1"/>
          <w:sz w:val="24"/>
          <w:szCs w:val="24"/>
        </w:rPr>
        <w:t>https://ec.europa.eu/social/BlobServlet?docId=20959&amp;langId=en</w:t>
      </w:r>
    </w:p>
    <w:p w14:paraId="7825FDD8" w14:textId="77777777" w:rsidR="00320611" w:rsidRPr="00766A74" w:rsidRDefault="00320611" w:rsidP="006E4A9E">
      <w:pPr>
        <w:pStyle w:val="ListParagraph"/>
        <w:numPr>
          <w:ilvl w:val="0"/>
          <w:numId w:val="11"/>
        </w:numPr>
        <w:spacing w:after="0" w:line="360" w:lineRule="auto"/>
        <w:ind w:right="-18"/>
        <w:jc w:val="both"/>
        <w:rPr>
          <w:rFonts w:asciiTheme="majorHAnsi" w:hAnsiTheme="majorHAnsi" w:cstheme="minorHAnsi"/>
          <w:color w:val="000000" w:themeColor="text1"/>
          <w:sz w:val="24"/>
          <w:szCs w:val="24"/>
        </w:rPr>
      </w:pPr>
      <w:r w:rsidRPr="00766A74">
        <w:rPr>
          <w:rFonts w:asciiTheme="majorHAnsi" w:hAnsiTheme="majorHAnsi" w:cstheme="minorHAnsi"/>
          <w:color w:val="000000" w:themeColor="text1"/>
          <w:w w:val="80"/>
          <w:sz w:val="24"/>
          <w:szCs w:val="24"/>
        </w:rPr>
        <w:t xml:space="preserve">European Commission (2020) </w:t>
      </w:r>
      <w:r w:rsidRPr="00766A74">
        <w:rPr>
          <w:rFonts w:asciiTheme="majorHAnsi" w:hAnsiTheme="majorHAnsi" w:cstheme="minorHAnsi"/>
          <w:i/>
          <w:color w:val="000000" w:themeColor="text1"/>
          <w:w w:val="80"/>
          <w:sz w:val="24"/>
          <w:szCs w:val="24"/>
        </w:rPr>
        <w:t>Social enterprises and their ecosystems in Europe. Updated</w:t>
      </w:r>
      <w:r w:rsidRPr="00766A74">
        <w:rPr>
          <w:rFonts w:asciiTheme="majorHAnsi" w:hAnsiTheme="majorHAnsi" w:cstheme="minorHAnsi"/>
          <w:i/>
          <w:color w:val="000000" w:themeColor="text1"/>
          <w:spacing w:val="1"/>
          <w:w w:val="80"/>
          <w:sz w:val="24"/>
          <w:szCs w:val="24"/>
        </w:rPr>
        <w:t xml:space="preserve"> </w:t>
      </w:r>
      <w:r w:rsidRPr="00766A74">
        <w:rPr>
          <w:rFonts w:asciiTheme="majorHAnsi" w:hAnsiTheme="majorHAnsi" w:cstheme="minorHAnsi"/>
          <w:i/>
          <w:color w:val="000000" w:themeColor="text1"/>
          <w:w w:val="80"/>
          <w:sz w:val="24"/>
          <w:szCs w:val="24"/>
        </w:rPr>
        <w:t>country</w:t>
      </w:r>
      <w:r w:rsidRPr="00766A74">
        <w:rPr>
          <w:rFonts w:asciiTheme="majorHAnsi" w:hAnsiTheme="majorHAnsi" w:cstheme="minorHAnsi"/>
          <w:i/>
          <w:color w:val="000000" w:themeColor="text1"/>
          <w:spacing w:val="-9"/>
          <w:w w:val="80"/>
          <w:sz w:val="24"/>
          <w:szCs w:val="24"/>
        </w:rPr>
        <w:t xml:space="preserve"> </w:t>
      </w:r>
      <w:r w:rsidRPr="00766A74">
        <w:rPr>
          <w:rFonts w:asciiTheme="majorHAnsi" w:hAnsiTheme="majorHAnsi" w:cstheme="minorHAnsi"/>
          <w:i/>
          <w:color w:val="000000" w:themeColor="text1"/>
          <w:w w:val="80"/>
          <w:sz w:val="24"/>
          <w:szCs w:val="24"/>
        </w:rPr>
        <w:t>report:</w:t>
      </w:r>
      <w:r w:rsidRPr="00766A74">
        <w:rPr>
          <w:rFonts w:asciiTheme="majorHAnsi" w:hAnsiTheme="majorHAnsi" w:cstheme="minorHAnsi"/>
          <w:i/>
          <w:color w:val="000000" w:themeColor="text1"/>
          <w:spacing w:val="-8"/>
          <w:w w:val="80"/>
          <w:sz w:val="24"/>
          <w:szCs w:val="24"/>
        </w:rPr>
        <w:t xml:space="preserve"> </w:t>
      </w:r>
      <w:r w:rsidRPr="00766A74">
        <w:rPr>
          <w:rFonts w:asciiTheme="majorHAnsi" w:hAnsiTheme="majorHAnsi" w:cstheme="minorHAnsi"/>
          <w:i/>
          <w:color w:val="000000" w:themeColor="text1"/>
          <w:w w:val="80"/>
          <w:sz w:val="24"/>
          <w:szCs w:val="24"/>
        </w:rPr>
        <w:t>Italy</w:t>
      </w:r>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Author:</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Carlo</w:t>
      </w:r>
      <w:r w:rsidRPr="00766A74">
        <w:rPr>
          <w:rFonts w:asciiTheme="majorHAnsi" w:hAnsiTheme="majorHAnsi" w:cstheme="minorHAnsi"/>
          <w:color w:val="000000" w:themeColor="text1"/>
          <w:spacing w:val="-6"/>
          <w:w w:val="80"/>
          <w:sz w:val="24"/>
          <w:szCs w:val="24"/>
        </w:rPr>
        <w:t xml:space="preserve"> </w:t>
      </w:r>
      <w:proofErr w:type="spellStart"/>
      <w:r w:rsidRPr="00766A74">
        <w:rPr>
          <w:rFonts w:asciiTheme="majorHAnsi" w:hAnsiTheme="majorHAnsi" w:cstheme="minorHAnsi"/>
          <w:color w:val="000000" w:themeColor="text1"/>
          <w:w w:val="80"/>
          <w:sz w:val="24"/>
          <w:szCs w:val="24"/>
        </w:rPr>
        <w:t>Borzaga</w:t>
      </w:r>
      <w:proofErr w:type="spellEnd"/>
      <w:r w:rsidRPr="00766A74">
        <w:rPr>
          <w:rFonts w:asciiTheme="majorHAnsi" w:hAnsiTheme="majorHAnsi" w:cstheme="minorHAnsi"/>
          <w:color w:val="000000" w:themeColor="text1"/>
          <w:w w:val="80"/>
          <w:sz w:val="24"/>
          <w:szCs w:val="24"/>
        </w:rPr>
        <w:t>.</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Luxembourg:</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Publications</w:t>
      </w:r>
      <w:r w:rsidRPr="00766A74">
        <w:rPr>
          <w:rFonts w:asciiTheme="majorHAnsi" w:hAnsiTheme="majorHAnsi" w:cstheme="minorHAnsi"/>
          <w:color w:val="000000" w:themeColor="text1"/>
          <w:spacing w:val="-9"/>
          <w:w w:val="80"/>
          <w:sz w:val="24"/>
          <w:szCs w:val="24"/>
        </w:rPr>
        <w:t xml:space="preserve"> </w:t>
      </w:r>
      <w:r w:rsidRPr="00766A74">
        <w:rPr>
          <w:rFonts w:asciiTheme="majorHAnsi" w:hAnsiTheme="majorHAnsi" w:cstheme="minorHAnsi"/>
          <w:color w:val="000000" w:themeColor="text1"/>
          <w:w w:val="80"/>
          <w:sz w:val="24"/>
          <w:szCs w:val="24"/>
        </w:rPr>
        <w:t>Office</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of</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the</w:t>
      </w:r>
      <w:r w:rsidRPr="00766A74">
        <w:rPr>
          <w:rFonts w:asciiTheme="majorHAnsi" w:hAnsiTheme="majorHAnsi" w:cstheme="minorHAnsi"/>
          <w:color w:val="000000" w:themeColor="text1"/>
          <w:spacing w:val="-8"/>
          <w:w w:val="80"/>
          <w:sz w:val="24"/>
          <w:szCs w:val="24"/>
        </w:rPr>
        <w:t xml:space="preserve"> </w:t>
      </w:r>
      <w:r w:rsidRPr="00766A74">
        <w:rPr>
          <w:rFonts w:asciiTheme="majorHAnsi" w:hAnsiTheme="majorHAnsi" w:cstheme="minorHAnsi"/>
          <w:color w:val="000000" w:themeColor="text1"/>
          <w:w w:val="80"/>
          <w:sz w:val="24"/>
          <w:szCs w:val="24"/>
        </w:rPr>
        <w:t>European</w:t>
      </w:r>
      <w:r w:rsidRPr="00766A74">
        <w:rPr>
          <w:rFonts w:asciiTheme="majorHAnsi" w:hAnsiTheme="majorHAnsi" w:cstheme="minorHAnsi"/>
          <w:color w:val="000000" w:themeColor="text1"/>
          <w:spacing w:val="-56"/>
          <w:w w:val="80"/>
          <w:sz w:val="24"/>
          <w:szCs w:val="24"/>
        </w:rPr>
        <w:t xml:space="preserve"> </w:t>
      </w:r>
      <w:r w:rsidRPr="00766A74">
        <w:rPr>
          <w:rFonts w:asciiTheme="majorHAnsi" w:hAnsiTheme="majorHAnsi" w:cstheme="minorHAnsi"/>
          <w:color w:val="000000" w:themeColor="text1"/>
          <w:w w:val="85"/>
          <w:sz w:val="24"/>
          <w:szCs w:val="24"/>
        </w:rPr>
        <w:t>Union.</w:t>
      </w:r>
      <w:r w:rsidRPr="00766A74">
        <w:rPr>
          <w:rFonts w:asciiTheme="majorHAnsi" w:hAnsiTheme="majorHAnsi" w:cstheme="minorHAnsi"/>
          <w:color w:val="000000" w:themeColor="text1"/>
          <w:spacing w:val="-7"/>
          <w:w w:val="85"/>
          <w:sz w:val="24"/>
          <w:szCs w:val="24"/>
        </w:rPr>
        <w:t xml:space="preserve"> </w:t>
      </w:r>
      <w:r w:rsidRPr="00766A74">
        <w:rPr>
          <w:rFonts w:asciiTheme="majorHAnsi" w:hAnsiTheme="majorHAnsi" w:cstheme="minorHAnsi"/>
          <w:color w:val="000000" w:themeColor="text1"/>
          <w:w w:val="85"/>
          <w:sz w:val="24"/>
          <w:szCs w:val="24"/>
        </w:rPr>
        <w:t>Available</w:t>
      </w:r>
      <w:r w:rsidRPr="00766A74">
        <w:rPr>
          <w:rFonts w:asciiTheme="majorHAnsi" w:hAnsiTheme="majorHAnsi" w:cstheme="minorHAnsi"/>
          <w:color w:val="000000" w:themeColor="text1"/>
          <w:spacing w:val="-4"/>
          <w:w w:val="85"/>
          <w:sz w:val="24"/>
          <w:szCs w:val="24"/>
        </w:rPr>
        <w:t xml:space="preserve"> </w:t>
      </w:r>
      <w:r w:rsidRPr="00766A74">
        <w:rPr>
          <w:rFonts w:asciiTheme="majorHAnsi" w:hAnsiTheme="majorHAnsi" w:cstheme="minorHAnsi"/>
          <w:color w:val="000000" w:themeColor="text1"/>
          <w:w w:val="85"/>
          <w:sz w:val="24"/>
          <w:szCs w:val="24"/>
        </w:rPr>
        <w:t>at</w:t>
      </w:r>
      <w:r w:rsidRPr="00766A74">
        <w:rPr>
          <w:rFonts w:asciiTheme="majorHAnsi" w:hAnsiTheme="majorHAnsi" w:cstheme="minorHAnsi"/>
          <w:color w:val="000000" w:themeColor="text1"/>
          <w:spacing w:val="-4"/>
          <w:w w:val="85"/>
          <w:sz w:val="24"/>
          <w:szCs w:val="24"/>
        </w:rPr>
        <w:t xml:space="preserve"> </w:t>
      </w:r>
      <w:hyperlink r:id="rId12">
        <w:r w:rsidRPr="00766A74">
          <w:rPr>
            <w:rFonts w:asciiTheme="majorHAnsi" w:hAnsiTheme="majorHAnsi" w:cstheme="minorHAnsi"/>
            <w:color w:val="000000" w:themeColor="text1"/>
            <w:w w:val="85"/>
            <w:sz w:val="24"/>
            <w:szCs w:val="24"/>
            <w:u w:val="single" w:color="275B9B"/>
          </w:rPr>
          <w:t>https://europa.eu/!Qq64ny</w:t>
        </w:r>
      </w:hyperlink>
    </w:p>
    <w:p w14:paraId="64884B91" w14:textId="77777777" w:rsidR="00A13F20" w:rsidRPr="00766A74" w:rsidRDefault="00670215" w:rsidP="007C788F">
      <w:pPr>
        <w:pStyle w:val="ListParagraph"/>
        <w:numPr>
          <w:ilvl w:val="0"/>
          <w:numId w:val="11"/>
        </w:numPr>
        <w:tabs>
          <w:tab w:val="left" w:pos="7221"/>
        </w:tabs>
        <w:spacing w:after="0" w:line="360" w:lineRule="auto"/>
        <w:jc w:val="both"/>
        <w:rPr>
          <w:rFonts w:asciiTheme="majorHAnsi" w:hAnsiTheme="majorHAnsi" w:cstheme="minorHAnsi"/>
          <w:color w:val="000000" w:themeColor="text1"/>
          <w:sz w:val="24"/>
          <w:szCs w:val="24"/>
        </w:rPr>
      </w:pPr>
      <w:r w:rsidRPr="00766A74">
        <w:rPr>
          <w:rFonts w:asciiTheme="majorHAnsi" w:hAnsiTheme="majorHAnsi"/>
          <w:color w:val="000000" w:themeColor="text1"/>
          <w:w w:val="80"/>
          <w:sz w:val="24"/>
          <w:szCs w:val="24"/>
        </w:rPr>
        <w:t xml:space="preserve">European Commission (2019) </w:t>
      </w:r>
      <w:r w:rsidRPr="00766A74">
        <w:rPr>
          <w:rFonts w:asciiTheme="majorHAnsi" w:hAnsiTheme="majorHAnsi"/>
          <w:i/>
          <w:color w:val="000000" w:themeColor="text1"/>
          <w:w w:val="80"/>
          <w:sz w:val="24"/>
          <w:szCs w:val="24"/>
        </w:rPr>
        <w:t>Social enterprises and their ecosystems in Europe. Updated</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country report: Greece</w:t>
      </w:r>
      <w:r w:rsidRPr="00766A74">
        <w:rPr>
          <w:rFonts w:asciiTheme="majorHAnsi" w:hAnsiTheme="majorHAnsi"/>
          <w:color w:val="000000" w:themeColor="text1"/>
          <w:w w:val="80"/>
          <w:sz w:val="24"/>
          <w:szCs w:val="24"/>
        </w:rPr>
        <w:t xml:space="preserve">. Authors: Angelos </w:t>
      </w:r>
      <w:proofErr w:type="spellStart"/>
      <w:r w:rsidRPr="00766A74">
        <w:rPr>
          <w:rFonts w:asciiTheme="majorHAnsi" w:hAnsiTheme="majorHAnsi"/>
          <w:color w:val="000000" w:themeColor="text1"/>
          <w:w w:val="80"/>
          <w:sz w:val="24"/>
          <w:szCs w:val="24"/>
        </w:rPr>
        <w:t>Varvarousis</w:t>
      </w:r>
      <w:proofErr w:type="spellEnd"/>
      <w:r w:rsidRPr="00766A74">
        <w:rPr>
          <w:rFonts w:asciiTheme="majorHAnsi" w:hAnsiTheme="majorHAnsi"/>
          <w:color w:val="000000" w:themeColor="text1"/>
          <w:w w:val="80"/>
          <w:sz w:val="24"/>
          <w:szCs w:val="24"/>
        </w:rPr>
        <w:t xml:space="preserve"> and Georgios </w:t>
      </w:r>
      <w:proofErr w:type="spellStart"/>
      <w:r w:rsidRPr="00766A74">
        <w:rPr>
          <w:rFonts w:asciiTheme="majorHAnsi" w:hAnsiTheme="majorHAnsi"/>
          <w:color w:val="000000" w:themeColor="text1"/>
          <w:w w:val="80"/>
          <w:sz w:val="24"/>
          <w:szCs w:val="24"/>
        </w:rPr>
        <w:t>Tsitsirigkos</w:t>
      </w:r>
      <w:proofErr w:type="spellEnd"/>
      <w:r w:rsidRPr="00766A74">
        <w:rPr>
          <w:rFonts w:asciiTheme="majorHAnsi" w:hAnsiTheme="majorHAnsi"/>
          <w:color w:val="000000" w:themeColor="text1"/>
          <w:w w:val="80"/>
          <w:sz w:val="24"/>
          <w:szCs w:val="24"/>
        </w:rPr>
        <w:t>. Luxembourg:</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Publications</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Office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of</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the</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European</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Union.</w:t>
      </w:r>
      <w:r w:rsidRPr="00766A74">
        <w:rPr>
          <w:rFonts w:asciiTheme="majorHAnsi" w:hAnsiTheme="majorHAnsi"/>
          <w:color w:val="000000" w:themeColor="text1"/>
          <w:spacing w:val="8"/>
          <w:w w:val="80"/>
          <w:sz w:val="24"/>
          <w:szCs w:val="24"/>
        </w:rPr>
        <w:t xml:space="preserve"> </w:t>
      </w:r>
      <w:r w:rsidRPr="00766A74">
        <w:rPr>
          <w:rFonts w:asciiTheme="majorHAnsi" w:hAnsiTheme="majorHAnsi"/>
          <w:color w:val="000000" w:themeColor="text1"/>
          <w:w w:val="80"/>
          <w:sz w:val="24"/>
          <w:szCs w:val="24"/>
        </w:rPr>
        <w:t>Available</w:t>
      </w:r>
      <w:r w:rsidRPr="00766A74">
        <w:rPr>
          <w:rFonts w:asciiTheme="majorHAnsi" w:hAnsiTheme="majorHAnsi"/>
          <w:color w:val="000000" w:themeColor="text1"/>
          <w:spacing w:val="11"/>
          <w:w w:val="80"/>
          <w:sz w:val="24"/>
          <w:szCs w:val="24"/>
        </w:rPr>
        <w:t xml:space="preserve"> </w:t>
      </w:r>
      <w:r w:rsidRPr="00766A74">
        <w:rPr>
          <w:rFonts w:asciiTheme="majorHAnsi" w:hAnsiTheme="majorHAnsi"/>
          <w:color w:val="000000" w:themeColor="text1"/>
          <w:w w:val="80"/>
          <w:sz w:val="24"/>
          <w:szCs w:val="24"/>
        </w:rPr>
        <w:t>at</w:t>
      </w:r>
      <w:r w:rsidRPr="00766A74">
        <w:rPr>
          <w:rFonts w:asciiTheme="majorHAnsi" w:hAnsiTheme="majorHAnsi"/>
          <w:color w:val="000000" w:themeColor="text1"/>
          <w:spacing w:val="12"/>
          <w:w w:val="80"/>
          <w:sz w:val="24"/>
          <w:szCs w:val="24"/>
        </w:rPr>
        <w:t xml:space="preserve"> </w:t>
      </w:r>
      <w:hyperlink r:id="rId13">
        <w:r w:rsidRPr="00766A74">
          <w:rPr>
            <w:rFonts w:asciiTheme="majorHAnsi" w:hAnsiTheme="majorHAnsi"/>
            <w:color w:val="000000" w:themeColor="text1"/>
            <w:w w:val="80"/>
            <w:sz w:val="24"/>
            <w:szCs w:val="24"/>
            <w:u w:val="single" w:color="275B9B"/>
          </w:rPr>
          <w:t>https://europa.eu/!Qq64ny</w:t>
        </w:r>
      </w:hyperlink>
    </w:p>
    <w:p w14:paraId="5BC7DC81" w14:textId="77777777" w:rsidR="005B6778" w:rsidRPr="00766A74" w:rsidRDefault="005B6778" w:rsidP="007C788F">
      <w:pPr>
        <w:pStyle w:val="ListParagraph"/>
        <w:numPr>
          <w:ilvl w:val="0"/>
          <w:numId w:val="11"/>
        </w:numPr>
        <w:spacing w:after="0" w:line="360" w:lineRule="auto"/>
        <w:jc w:val="both"/>
        <w:rPr>
          <w:rFonts w:asciiTheme="majorHAnsi" w:hAnsiTheme="majorHAnsi"/>
          <w:color w:val="000000" w:themeColor="text1"/>
          <w:sz w:val="24"/>
          <w:szCs w:val="24"/>
        </w:rPr>
      </w:pPr>
      <w:r w:rsidRPr="00766A74">
        <w:rPr>
          <w:rFonts w:asciiTheme="majorHAnsi" w:hAnsiTheme="majorHAnsi"/>
          <w:color w:val="000000" w:themeColor="text1"/>
          <w:w w:val="80"/>
          <w:sz w:val="24"/>
          <w:szCs w:val="24"/>
        </w:rPr>
        <w:t xml:space="preserve">European Commission (2020) </w:t>
      </w:r>
      <w:r w:rsidRPr="00766A74">
        <w:rPr>
          <w:rFonts w:asciiTheme="majorHAnsi" w:hAnsiTheme="majorHAnsi"/>
          <w:i/>
          <w:color w:val="000000" w:themeColor="text1"/>
          <w:w w:val="80"/>
          <w:sz w:val="24"/>
          <w:szCs w:val="24"/>
        </w:rPr>
        <w:t>Social enterprises and their ecosystems in Europe. Updated</w:t>
      </w:r>
      <w:r w:rsidRPr="00766A74">
        <w:rPr>
          <w:rFonts w:asciiTheme="majorHAnsi" w:hAnsiTheme="majorHAnsi"/>
          <w:i/>
          <w:color w:val="000000" w:themeColor="text1"/>
          <w:spacing w:val="1"/>
          <w:w w:val="80"/>
          <w:sz w:val="24"/>
          <w:szCs w:val="24"/>
        </w:rPr>
        <w:t xml:space="preserve"> </w:t>
      </w:r>
      <w:r w:rsidRPr="00766A74">
        <w:rPr>
          <w:rFonts w:asciiTheme="majorHAnsi" w:hAnsiTheme="majorHAnsi"/>
          <w:i/>
          <w:color w:val="000000" w:themeColor="text1"/>
          <w:w w:val="80"/>
          <w:sz w:val="24"/>
          <w:szCs w:val="24"/>
        </w:rPr>
        <w:t>country report: Slovakia</w:t>
      </w:r>
      <w:r w:rsidRPr="00766A74">
        <w:rPr>
          <w:rFonts w:asciiTheme="majorHAnsi" w:hAnsiTheme="majorHAnsi"/>
          <w:color w:val="000000" w:themeColor="text1"/>
          <w:w w:val="80"/>
          <w:sz w:val="24"/>
          <w:szCs w:val="24"/>
        </w:rPr>
        <w:t xml:space="preserve">. Author: Zuzana </w:t>
      </w:r>
      <w:proofErr w:type="spellStart"/>
      <w:r w:rsidRPr="00766A74">
        <w:rPr>
          <w:rFonts w:asciiTheme="majorHAnsi" w:hAnsiTheme="majorHAnsi"/>
          <w:color w:val="000000" w:themeColor="text1"/>
          <w:w w:val="80"/>
          <w:sz w:val="24"/>
          <w:szCs w:val="24"/>
        </w:rPr>
        <w:t>Polačková</w:t>
      </w:r>
      <w:proofErr w:type="spellEnd"/>
      <w:r w:rsidRPr="00766A74">
        <w:rPr>
          <w:rFonts w:asciiTheme="majorHAnsi" w:hAnsiTheme="majorHAnsi"/>
          <w:color w:val="000000" w:themeColor="text1"/>
          <w:w w:val="80"/>
          <w:sz w:val="24"/>
          <w:szCs w:val="24"/>
        </w:rPr>
        <w:t>. Luxembourg: Publications Office of the</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European</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Union.</w:t>
      </w:r>
      <w:r w:rsidRPr="00766A74">
        <w:rPr>
          <w:rFonts w:asciiTheme="majorHAnsi" w:hAnsiTheme="majorHAnsi"/>
          <w:color w:val="000000" w:themeColor="text1"/>
          <w:spacing w:val="1"/>
          <w:w w:val="80"/>
          <w:sz w:val="24"/>
          <w:szCs w:val="24"/>
        </w:rPr>
        <w:t xml:space="preserve"> </w:t>
      </w:r>
      <w:r w:rsidRPr="00766A74">
        <w:rPr>
          <w:rFonts w:asciiTheme="majorHAnsi" w:hAnsiTheme="majorHAnsi"/>
          <w:color w:val="000000" w:themeColor="text1"/>
          <w:w w:val="80"/>
          <w:sz w:val="24"/>
          <w:szCs w:val="24"/>
        </w:rPr>
        <w:t>Available</w:t>
      </w:r>
      <w:r w:rsidRPr="00766A74">
        <w:rPr>
          <w:rFonts w:asciiTheme="majorHAnsi" w:hAnsiTheme="majorHAnsi"/>
          <w:color w:val="000000" w:themeColor="text1"/>
          <w:spacing w:val="4"/>
          <w:w w:val="80"/>
          <w:sz w:val="24"/>
          <w:szCs w:val="24"/>
        </w:rPr>
        <w:t xml:space="preserve"> </w:t>
      </w:r>
      <w:r w:rsidRPr="00766A74">
        <w:rPr>
          <w:rFonts w:asciiTheme="majorHAnsi" w:hAnsiTheme="majorHAnsi"/>
          <w:color w:val="000000" w:themeColor="text1"/>
          <w:w w:val="80"/>
          <w:sz w:val="24"/>
          <w:szCs w:val="24"/>
        </w:rPr>
        <w:t>at</w:t>
      </w:r>
      <w:r w:rsidRPr="00766A74">
        <w:rPr>
          <w:rFonts w:asciiTheme="majorHAnsi" w:hAnsiTheme="majorHAnsi"/>
          <w:color w:val="000000" w:themeColor="text1"/>
          <w:spacing w:val="5"/>
          <w:w w:val="80"/>
          <w:sz w:val="24"/>
          <w:szCs w:val="24"/>
        </w:rPr>
        <w:t xml:space="preserve"> </w:t>
      </w:r>
      <w:hyperlink r:id="rId14">
        <w:r w:rsidRPr="00766A74">
          <w:rPr>
            <w:rFonts w:asciiTheme="majorHAnsi" w:hAnsiTheme="majorHAnsi"/>
            <w:color w:val="000000" w:themeColor="text1"/>
            <w:w w:val="80"/>
            <w:sz w:val="24"/>
            <w:szCs w:val="24"/>
            <w:u w:val="single" w:color="275B9B"/>
          </w:rPr>
          <w:t>https://europa.eu/!Qq64ny</w:t>
        </w:r>
      </w:hyperlink>
    </w:p>
    <w:p w14:paraId="1D63311C" w14:textId="77777777" w:rsidR="005B6778" w:rsidRPr="0019132F" w:rsidRDefault="005B6778" w:rsidP="007C788F">
      <w:pPr>
        <w:pStyle w:val="ListParagraph"/>
        <w:tabs>
          <w:tab w:val="left" w:pos="9072"/>
        </w:tabs>
        <w:spacing w:after="0" w:line="360" w:lineRule="auto"/>
        <w:rPr>
          <w:rFonts w:asciiTheme="majorHAnsi" w:hAnsiTheme="majorHAnsi" w:cstheme="minorHAnsi"/>
          <w:color w:val="000000" w:themeColor="text1"/>
          <w:sz w:val="24"/>
          <w:szCs w:val="24"/>
        </w:rPr>
      </w:pPr>
    </w:p>
    <w:sectPr w:rsidR="005B6778" w:rsidRPr="0019132F" w:rsidSect="00044DF3">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E1357" w14:textId="77777777" w:rsidR="005B1A6F" w:rsidRDefault="005B1A6F" w:rsidP="0066626A">
      <w:pPr>
        <w:spacing w:after="0" w:line="240" w:lineRule="auto"/>
      </w:pPr>
      <w:r>
        <w:separator/>
      </w:r>
    </w:p>
  </w:endnote>
  <w:endnote w:type="continuationSeparator" w:id="0">
    <w:p w14:paraId="08694705" w14:textId="77777777" w:rsidR="005B1A6F" w:rsidRDefault="005B1A6F" w:rsidP="00666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EC Square Sans Pro Light">
    <w:altName w:val="EC Square Sans Pro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DF75" w14:textId="206873D1" w:rsidR="00FF4AD7" w:rsidRDefault="003A28A9">
    <w:pPr>
      <w:pStyle w:val="Footer"/>
      <w:pBdr>
        <w:top w:val="single" w:sz="4" w:space="1" w:color="D9D9D9" w:themeColor="background1" w:themeShade="D9"/>
      </w:pBdr>
      <w:rPr>
        <w:b/>
        <w:bCs/>
      </w:rPr>
    </w:pPr>
    <w:r>
      <w:rPr>
        <w:color w:val="7F7F7F" w:themeColor="background1" w:themeShade="7F"/>
        <w:spacing w:val="60"/>
      </w:rPr>
      <w:t>P</w:t>
    </w:r>
    <w:r>
      <w:rPr>
        <w:color w:val="7F7F7F" w:themeColor="background1" w:themeShade="7F"/>
        <w:spacing w:val="60"/>
      </w:rPr>
      <w:t>agina</w:t>
    </w:r>
    <w:r w:rsidRPr="003A28A9">
      <w:rPr>
        <w:b/>
        <w:bCs/>
      </w:rPr>
      <w:t xml:space="preserve"> |</w:t>
    </w:r>
    <w:r>
      <w:t xml:space="preserve"> </w:t>
    </w:r>
    <w:sdt>
      <w:sdtPr>
        <w:id w:val="-1811095233"/>
        <w:docPartObj>
          <w:docPartGallery w:val="Page Numbers (Bottom of Page)"/>
          <w:docPartUnique/>
        </w:docPartObj>
      </w:sdtPr>
      <w:sdtEndPr>
        <w:rPr>
          <w:color w:val="7F7F7F" w:themeColor="background1" w:themeShade="7F"/>
          <w:spacing w:val="60"/>
        </w:rPr>
      </w:sdtEndPr>
      <w:sdtContent>
        <w:r w:rsidR="00FF4AD7">
          <w:fldChar w:fldCharType="begin"/>
        </w:r>
        <w:r w:rsidR="00FF4AD7">
          <w:instrText xml:space="preserve"> PAGE   \* MERGEFORMAT </w:instrText>
        </w:r>
        <w:r w:rsidR="00FF4AD7">
          <w:fldChar w:fldCharType="separate"/>
        </w:r>
        <w:r w:rsidR="00FF4AD7">
          <w:rPr>
            <w:b/>
            <w:bCs/>
            <w:noProof/>
          </w:rPr>
          <w:t>2</w:t>
        </w:r>
        <w:r w:rsidR="00FF4AD7">
          <w:rPr>
            <w:b/>
            <w:bCs/>
            <w:noProof/>
          </w:rPr>
          <w:fldChar w:fldCharType="end"/>
        </w:r>
      </w:sdtContent>
    </w:sdt>
  </w:p>
  <w:p w14:paraId="0114F912" w14:textId="77777777" w:rsidR="00FF4AD7" w:rsidRDefault="00FF4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7D31B" w14:textId="77777777" w:rsidR="005B1A6F" w:rsidRDefault="005B1A6F" w:rsidP="0066626A">
      <w:pPr>
        <w:spacing w:after="0" w:line="240" w:lineRule="auto"/>
      </w:pPr>
      <w:r>
        <w:separator/>
      </w:r>
    </w:p>
  </w:footnote>
  <w:footnote w:type="continuationSeparator" w:id="0">
    <w:p w14:paraId="164832C4" w14:textId="77777777" w:rsidR="005B1A6F" w:rsidRDefault="005B1A6F" w:rsidP="0066626A">
      <w:pPr>
        <w:spacing w:after="0" w:line="240" w:lineRule="auto"/>
      </w:pPr>
      <w:r>
        <w:continuationSeparator/>
      </w:r>
    </w:p>
  </w:footnote>
  <w:footnote w:id="1">
    <w:p w14:paraId="5BE1E722" w14:textId="79B9BB6F" w:rsidR="0066626A" w:rsidRDefault="0066626A" w:rsidP="0066626A">
      <w:pPr>
        <w:pStyle w:val="NormalWeb"/>
        <w:spacing w:before="0" w:beforeAutospacing="0" w:after="0" w:afterAutospacing="0"/>
        <w:jc w:val="both"/>
        <w:rPr>
          <w:rFonts w:cstheme="minorHAnsi"/>
        </w:rPr>
      </w:pPr>
      <w:r>
        <w:rPr>
          <w:rStyle w:val="FootnoteReference"/>
          <w:rFonts w:asciiTheme="minorHAnsi" w:eastAsiaTheme="minorHAnsi" w:hAnsiTheme="minorHAnsi" w:cstheme="minorBidi"/>
          <w:sz w:val="20"/>
          <w:szCs w:val="20"/>
        </w:rPr>
        <w:footnoteRef/>
      </w:r>
      <w:r>
        <w:t xml:space="preserve"> </w:t>
      </w:r>
      <w:proofErr w:type="spellStart"/>
      <w:r w:rsidR="009B656E" w:rsidRPr="009B656E">
        <w:rPr>
          <w:rFonts w:asciiTheme="minorHAnsi" w:hAnsiTheme="minorHAnsi" w:cstheme="minorHAnsi"/>
          <w:sz w:val="18"/>
          <w:szCs w:val="18"/>
        </w:rPr>
        <w:t>Comisia</w:t>
      </w:r>
      <w:proofErr w:type="spellEnd"/>
      <w:r w:rsidR="009B656E" w:rsidRPr="009B656E">
        <w:rPr>
          <w:rFonts w:asciiTheme="minorHAnsi" w:hAnsiTheme="minorHAnsi" w:cstheme="minorHAnsi"/>
          <w:sz w:val="18"/>
          <w:szCs w:val="18"/>
        </w:rPr>
        <w:t xml:space="preserve"> </w:t>
      </w:r>
      <w:proofErr w:type="spellStart"/>
      <w:r w:rsidR="009B656E" w:rsidRPr="009B656E">
        <w:rPr>
          <w:rFonts w:asciiTheme="minorHAnsi" w:hAnsiTheme="minorHAnsi" w:cstheme="minorHAnsi"/>
          <w:sz w:val="18"/>
          <w:szCs w:val="18"/>
        </w:rPr>
        <w:t>Europeană</w:t>
      </w:r>
      <w:proofErr w:type="spellEnd"/>
      <w:r w:rsidR="009B656E" w:rsidRPr="009B656E">
        <w:rPr>
          <w:rFonts w:asciiTheme="minorHAnsi" w:hAnsiTheme="minorHAnsi" w:cstheme="minorHAnsi"/>
          <w:sz w:val="18"/>
          <w:szCs w:val="18"/>
        </w:rPr>
        <w:t xml:space="preserve">, </w:t>
      </w:r>
      <w:proofErr w:type="spellStart"/>
      <w:r w:rsidR="009B656E" w:rsidRPr="009B656E">
        <w:rPr>
          <w:rFonts w:asciiTheme="minorHAnsi" w:hAnsiTheme="minorHAnsi" w:cstheme="minorHAnsi"/>
          <w:sz w:val="18"/>
          <w:szCs w:val="18"/>
        </w:rPr>
        <w:t>Piața</w:t>
      </w:r>
      <w:proofErr w:type="spellEnd"/>
      <w:r w:rsidR="009B656E" w:rsidRPr="009B656E">
        <w:rPr>
          <w:rFonts w:asciiTheme="minorHAnsi" w:hAnsiTheme="minorHAnsi" w:cstheme="minorHAnsi"/>
          <w:sz w:val="18"/>
          <w:szCs w:val="18"/>
        </w:rPr>
        <w:t xml:space="preserve"> </w:t>
      </w:r>
      <w:proofErr w:type="spellStart"/>
      <w:r w:rsidR="009B656E" w:rsidRPr="009B656E">
        <w:rPr>
          <w:rFonts w:asciiTheme="minorHAnsi" w:hAnsiTheme="minorHAnsi" w:cstheme="minorHAnsi"/>
          <w:sz w:val="18"/>
          <w:szCs w:val="18"/>
        </w:rPr>
        <w:t>Internă</w:t>
      </w:r>
      <w:proofErr w:type="spellEnd"/>
      <w:r w:rsidR="009B656E" w:rsidRPr="009B656E">
        <w:rPr>
          <w:rFonts w:asciiTheme="minorHAnsi" w:hAnsiTheme="minorHAnsi" w:cstheme="minorHAnsi"/>
          <w:sz w:val="18"/>
          <w:szCs w:val="18"/>
        </w:rPr>
        <w:t xml:space="preserve">, </w:t>
      </w:r>
      <w:proofErr w:type="spellStart"/>
      <w:r w:rsidR="009B656E" w:rsidRPr="009B656E">
        <w:rPr>
          <w:rFonts w:asciiTheme="minorHAnsi" w:hAnsiTheme="minorHAnsi" w:cstheme="minorHAnsi"/>
          <w:sz w:val="18"/>
          <w:szCs w:val="18"/>
        </w:rPr>
        <w:t>Industrie</w:t>
      </w:r>
      <w:proofErr w:type="spellEnd"/>
      <w:r w:rsidR="009B656E" w:rsidRPr="009B656E">
        <w:rPr>
          <w:rFonts w:asciiTheme="minorHAnsi" w:hAnsiTheme="minorHAnsi" w:cstheme="minorHAnsi"/>
          <w:sz w:val="18"/>
          <w:szCs w:val="18"/>
        </w:rPr>
        <w:t xml:space="preserve">, </w:t>
      </w:r>
      <w:proofErr w:type="spellStart"/>
      <w:r w:rsidR="009B656E" w:rsidRPr="009B656E">
        <w:rPr>
          <w:rFonts w:asciiTheme="minorHAnsi" w:hAnsiTheme="minorHAnsi" w:cstheme="minorHAnsi"/>
          <w:sz w:val="18"/>
          <w:szCs w:val="18"/>
        </w:rPr>
        <w:t>Antreprenoriat</w:t>
      </w:r>
      <w:proofErr w:type="spellEnd"/>
      <w:r w:rsidR="009B656E" w:rsidRPr="009B656E">
        <w:rPr>
          <w:rFonts w:asciiTheme="minorHAnsi" w:hAnsiTheme="minorHAnsi" w:cstheme="minorHAnsi"/>
          <w:sz w:val="18"/>
          <w:szCs w:val="18"/>
        </w:rPr>
        <w:t xml:space="preserve"> </w:t>
      </w:r>
      <w:proofErr w:type="spellStart"/>
      <w:r w:rsidR="009B656E" w:rsidRPr="009B656E">
        <w:rPr>
          <w:rFonts w:asciiTheme="minorHAnsi" w:hAnsiTheme="minorHAnsi" w:cstheme="minorHAnsi"/>
          <w:sz w:val="18"/>
          <w:szCs w:val="18"/>
        </w:rPr>
        <w:t>și</w:t>
      </w:r>
      <w:proofErr w:type="spellEnd"/>
      <w:r w:rsidR="009B656E" w:rsidRPr="009B656E">
        <w:rPr>
          <w:rFonts w:asciiTheme="minorHAnsi" w:hAnsiTheme="minorHAnsi" w:cstheme="minorHAnsi"/>
          <w:sz w:val="18"/>
          <w:szCs w:val="18"/>
        </w:rPr>
        <w:t xml:space="preserve"> IMM-</w:t>
      </w:r>
      <w:proofErr w:type="spellStart"/>
      <w:r w:rsidR="009B656E" w:rsidRPr="009B656E">
        <w:rPr>
          <w:rFonts w:asciiTheme="minorHAnsi" w:hAnsiTheme="minorHAnsi" w:cstheme="minorHAnsi"/>
          <w:sz w:val="18"/>
          <w:szCs w:val="18"/>
        </w:rPr>
        <w:t>uri</w:t>
      </w:r>
      <w:proofErr w:type="spellEnd"/>
      <w:r w:rsidRPr="00525F78">
        <w:rPr>
          <w:rFonts w:asciiTheme="minorHAnsi" w:hAnsiTheme="minorHAnsi" w:cstheme="minorHAnsi"/>
          <w:sz w:val="18"/>
          <w:szCs w:val="18"/>
        </w:rPr>
        <w:t xml:space="preserve"> </w:t>
      </w:r>
      <w:hyperlink r:id="rId1" w:history="1">
        <w:r w:rsidRPr="00525F78">
          <w:rPr>
            <w:rStyle w:val="Hyperlink"/>
            <w:rFonts w:asciiTheme="minorHAnsi" w:hAnsiTheme="minorHAnsi" w:cstheme="minorHAnsi"/>
            <w:sz w:val="18"/>
            <w:szCs w:val="18"/>
          </w:rPr>
          <w:t>https://single-market-economy.ec.europa.eu/sectors/proximity-and-social-economy/social-economy-eu/social-enterprises_en</w:t>
        </w:r>
      </w:hyperlink>
    </w:p>
    <w:p w14:paraId="046CDE78" w14:textId="77777777" w:rsidR="0066626A" w:rsidRDefault="0066626A" w:rsidP="0066626A">
      <w:pPr>
        <w:pStyle w:val="NormalWeb"/>
        <w:spacing w:before="0" w:beforeAutospacing="0" w:after="0" w:afterAutospacing="0"/>
        <w:ind w:left="1080"/>
        <w:jc w:val="both"/>
        <w:rPr>
          <w:rFonts w:cstheme="minorHAnsi"/>
        </w:rPr>
      </w:pPr>
    </w:p>
    <w:p w14:paraId="5F9F5046" w14:textId="77777777" w:rsidR="0066626A" w:rsidRDefault="0066626A" w:rsidP="0066626A">
      <w:pPr>
        <w:pStyle w:val="FootnoteText"/>
      </w:pPr>
    </w:p>
  </w:footnote>
  <w:footnote w:id="2">
    <w:p w14:paraId="7DD76D7C" w14:textId="77777777" w:rsidR="0066626A" w:rsidRPr="001040C6" w:rsidRDefault="0066626A" w:rsidP="0066626A">
      <w:pPr>
        <w:pStyle w:val="FootnoteText"/>
        <w:jc w:val="both"/>
        <w:rPr>
          <w:lang w:val="ro-RO"/>
        </w:rPr>
      </w:pPr>
      <w:r>
        <w:rPr>
          <w:rStyle w:val="FootnoteReference"/>
        </w:rPr>
        <w:footnoteRef/>
      </w:r>
      <w:r>
        <w:t xml:space="preserve"> </w:t>
      </w:r>
      <w:r w:rsidRPr="001040C6">
        <w:rPr>
          <w:rFonts w:cs="EC Square Sans Pro Light"/>
          <w:color w:val="000000" w:themeColor="text1"/>
          <w:sz w:val="18"/>
          <w:szCs w:val="18"/>
        </w:rPr>
        <w:t xml:space="preserve">European Commission (2020) </w:t>
      </w:r>
      <w:r w:rsidRPr="001040C6">
        <w:rPr>
          <w:rFonts w:cs="EC Square Sans Pro Light"/>
          <w:i/>
          <w:iCs/>
          <w:color w:val="000000" w:themeColor="text1"/>
          <w:sz w:val="18"/>
          <w:szCs w:val="18"/>
        </w:rPr>
        <w:t>Social enterprises and their ecosystems in Europe. Comparative synthesis report</w:t>
      </w:r>
      <w:r w:rsidRPr="001040C6">
        <w:rPr>
          <w:rFonts w:cs="EC Square Sans Pro Light"/>
          <w:color w:val="000000" w:themeColor="text1"/>
          <w:sz w:val="18"/>
          <w:szCs w:val="18"/>
        </w:rPr>
        <w:t xml:space="preserve">. Authors: Carlo </w:t>
      </w:r>
      <w:proofErr w:type="spellStart"/>
      <w:r w:rsidRPr="001040C6">
        <w:rPr>
          <w:rFonts w:cs="EC Square Sans Pro Light"/>
          <w:color w:val="000000" w:themeColor="text1"/>
          <w:sz w:val="18"/>
          <w:szCs w:val="18"/>
        </w:rPr>
        <w:t>Borzaga</w:t>
      </w:r>
      <w:proofErr w:type="spellEnd"/>
      <w:r w:rsidRPr="001040C6">
        <w:rPr>
          <w:rFonts w:cs="EC Square Sans Pro Light"/>
          <w:color w:val="000000" w:themeColor="text1"/>
          <w:sz w:val="18"/>
          <w:szCs w:val="18"/>
        </w:rPr>
        <w:t xml:space="preserve">, Giulia Galera, Barbara Franchini, Stefania </w:t>
      </w:r>
      <w:proofErr w:type="spellStart"/>
      <w:r w:rsidRPr="001040C6">
        <w:rPr>
          <w:rFonts w:cs="EC Square Sans Pro Light"/>
          <w:color w:val="000000" w:themeColor="text1"/>
          <w:sz w:val="18"/>
          <w:szCs w:val="18"/>
        </w:rPr>
        <w:t>Chiomento</w:t>
      </w:r>
      <w:proofErr w:type="spellEnd"/>
      <w:r w:rsidRPr="001040C6">
        <w:rPr>
          <w:rFonts w:cs="EC Square Sans Pro Light"/>
          <w:color w:val="000000" w:themeColor="text1"/>
          <w:sz w:val="18"/>
          <w:szCs w:val="18"/>
        </w:rPr>
        <w:t>, Rocío Nogales and Chiara Carini. Luxembourg: Publications Office of the European Union</w:t>
      </w:r>
    </w:p>
  </w:footnote>
  <w:footnote w:id="3">
    <w:p w14:paraId="4C902901" w14:textId="77777777" w:rsidR="007414E1" w:rsidRPr="007414E1" w:rsidRDefault="007414E1" w:rsidP="007414E1">
      <w:pPr>
        <w:widowControl w:val="0"/>
        <w:tabs>
          <w:tab w:val="left" w:pos="2586"/>
        </w:tabs>
        <w:autoSpaceDE w:val="0"/>
        <w:autoSpaceDN w:val="0"/>
        <w:spacing w:before="95" w:after="0" w:line="240" w:lineRule="auto"/>
        <w:rPr>
          <w:sz w:val="20"/>
        </w:rPr>
      </w:pPr>
      <w:r>
        <w:rPr>
          <w:rStyle w:val="FootnoteReference"/>
        </w:rPr>
        <w:footnoteRef/>
      </w:r>
      <w:r>
        <w:t xml:space="preserve"> </w:t>
      </w:r>
      <w:r w:rsidRPr="007414E1">
        <w:rPr>
          <w:color w:val="404859"/>
          <w:w w:val="85"/>
          <w:sz w:val="20"/>
        </w:rPr>
        <w:t>Act</w:t>
      </w:r>
      <w:r w:rsidRPr="007414E1">
        <w:rPr>
          <w:color w:val="404859"/>
          <w:spacing w:val="19"/>
          <w:w w:val="85"/>
          <w:sz w:val="20"/>
        </w:rPr>
        <w:t xml:space="preserve"> </w:t>
      </w:r>
      <w:r w:rsidRPr="007414E1">
        <w:rPr>
          <w:color w:val="404859"/>
          <w:w w:val="85"/>
          <w:sz w:val="20"/>
        </w:rPr>
        <w:t>112/2018</w:t>
      </w:r>
      <w:r w:rsidRPr="007414E1">
        <w:rPr>
          <w:color w:val="404859"/>
          <w:spacing w:val="20"/>
          <w:w w:val="85"/>
          <w:sz w:val="20"/>
        </w:rPr>
        <w:t xml:space="preserve"> </w:t>
      </w:r>
      <w:r w:rsidRPr="007414E1">
        <w:rPr>
          <w:color w:val="404859"/>
          <w:w w:val="85"/>
          <w:sz w:val="20"/>
        </w:rPr>
        <w:t>on</w:t>
      </w:r>
      <w:r w:rsidRPr="007414E1">
        <w:rPr>
          <w:color w:val="404859"/>
          <w:spacing w:val="20"/>
          <w:w w:val="85"/>
          <w:sz w:val="20"/>
        </w:rPr>
        <w:t xml:space="preserve"> </w:t>
      </w:r>
      <w:r w:rsidRPr="007414E1">
        <w:rPr>
          <w:color w:val="404859"/>
          <w:w w:val="85"/>
          <w:sz w:val="20"/>
        </w:rPr>
        <w:t>Social</w:t>
      </w:r>
      <w:r w:rsidRPr="007414E1">
        <w:rPr>
          <w:color w:val="404859"/>
          <w:spacing w:val="20"/>
          <w:w w:val="85"/>
          <w:sz w:val="20"/>
        </w:rPr>
        <w:t xml:space="preserve"> </w:t>
      </w:r>
      <w:r w:rsidRPr="007414E1">
        <w:rPr>
          <w:color w:val="404859"/>
          <w:w w:val="85"/>
          <w:sz w:val="20"/>
        </w:rPr>
        <w:t>Economy</w:t>
      </w:r>
      <w:r w:rsidRPr="007414E1">
        <w:rPr>
          <w:color w:val="404859"/>
          <w:spacing w:val="20"/>
          <w:w w:val="85"/>
          <w:sz w:val="20"/>
        </w:rPr>
        <w:t xml:space="preserve"> </w:t>
      </w:r>
      <w:r w:rsidRPr="007414E1">
        <w:rPr>
          <w:color w:val="404859"/>
          <w:w w:val="85"/>
          <w:sz w:val="20"/>
        </w:rPr>
        <w:t>and</w:t>
      </w:r>
      <w:r w:rsidRPr="007414E1">
        <w:rPr>
          <w:color w:val="404859"/>
          <w:spacing w:val="20"/>
          <w:w w:val="85"/>
          <w:sz w:val="20"/>
        </w:rPr>
        <w:t xml:space="preserve"> </w:t>
      </w:r>
      <w:r w:rsidRPr="007414E1">
        <w:rPr>
          <w:color w:val="404859"/>
          <w:w w:val="85"/>
          <w:sz w:val="20"/>
        </w:rPr>
        <w:t>Social</w:t>
      </w:r>
      <w:r w:rsidRPr="007414E1">
        <w:rPr>
          <w:color w:val="404859"/>
          <w:spacing w:val="20"/>
          <w:w w:val="85"/>
          <w:sz w:val="20"/>
        </w:rPr>
        <w:t xml:space="preserve"> </w:t>
      </w:r>
      <w:r w:rsidRPr="007414E1">
        <w:rPr>
          <w:color w:val="404859"/>
          <w:w w:val="85"/>
          <w:sz w:val="20"/>
        </w:rPr>
        <w:t>Enterprises.</w:t>
      </w:r>
    </w:p>
    <w:p w14:paraId="5181E80D" w14:textId="77777777" w:rsidR="007414E1" w:rsidRPr="007414E1" w:rsidRDefault="007414E1">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F3F74" w14:textId="77777777" w:rsidR="005B4167" w:rsidRDefault="005B4167" w:rsidP="00044DF3">
    <w:pPr>
      <w:widowControl w:val="0"/>
      <w:spacing w:line="240" w:lineRule="auto"/>
      <w:ind w:left="-284" w:right="-438"/>
      <w:rPr>
        <w:b/>
        <w:color w:val="595959"/>
        <w:sz w:val="20"/>
        <w:szCs w:val="20"/>
      </w:rPr>
    </w:pPr>
    <w:bookmarkStart w:id="10" w:name="_Hlk142333277"/>
    <w:bookmarkStart w:id="11" w:name="_Hlk142333278"/>
    <w:r w:rsidRPr="005B4167">
      <w:rPr>
        <w:b/>
        <w:color w:val="595959"/>
        <w:sz w:val="20"/>
        <w:szCs w:val="20"/>
      </w:rPr>
      <w:t>Îmbunătățirea abilităților și competențelor tinerilor în antreprenoriatul social prin realitate virtuală</w:t>
    </w:r>
  </w:p>
  <w:p w14:paraId="6BF0D0B3" w14:textId="1DEBB3D9" w:rsidR="00044DF3" w:rsidRPr="00044DF3" w:rsidRDefault="00044DF3" w:rsidP="00044DF3">
    <w:pPr>
      <w:widowControl w:val="0"/>
      <w:spacing w:line="240" w:lineRule="auto"/>
      <w:ind w:left="-284" w:right="-438"/>
      <w:rPr>
        <w:sz w:val="20"/>
        <w:szCs w:val="20"/>
      </w:rPr>
    </w:pPr>
    <w:r>
      <w:rPr>
        <w:b/>
        <w:color w:val="595959"/>
        <w:sz w:val="20"/>
        <w:szCs w:val="20"/>
      </w:rPr>
      <w:t>ERASMUS+2021-1-RO01-KA220-YOU-000029869</w:t>
    </w:r>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EFF"/>
    <w:multiLevelType w:val="hybridMultilevel"/>
    <w:tmpl w:val="28FA4708"/>
    <w:lvl w:ilvl="0" w:tplc="8E2C9F92">
      <w:start w:val="4"/>
      <w:numFmt w:val="bullet"/>
      <w:lvlText w:val="-"/>
      <w:lvlJc w:val="left"/>
      <w:pPr>
        <w:ind w:left="720" w:hanging="360"/>
      </w:pPr>
      <w:rPr>
        <w:rFonts w:ascii="Calibri" w:eastAsiaTheme="minorHAnsi" w:hAnsi="Calibri" w:cs="Calibri" w:hint="default"/>
        <w:w w:val="85"/>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05CAC"/>
    <w:multiLevelType w:val="multilevel"/>
    <w:tmpl w:val="6908D116"/>
    <w:lvl w:ilvl="0">
      <w:start w:val="2"/>
      <w:numFmt w:val="decimal"/>
      <w:lvlText w:val="%1"/>
      <w:lvlJc w:val="left"/>
      <w:pPr>
        <w:ind w:left="2097" w:hanging="681"/>
      </w:pPr>
      <w:rPr>
        <w:rFonts w:hint="default"/>
        <w:lang w:val="en-US" w:eastAsia="en-US" w:bidi="ar-SA"/>
      </w:rPr>
    </w:lvl>
    <w:lvl w:ilvl="1">
      <w:start w:val="2"/>
      <w:numFmt w:val="decimal"/>
      <w:lvlText w:val="%1.%2."/>
      <w:lvlJc w:val="left"/>
      <w:pPr>
        <w:ind w:left="2097" w:hanging="681"/>
      </w:pPr>
      <w:rPr>
        <w:rFonts w:ascii="Trebuchet MS" w:eastAsia="Trebuchet MS" w:hAnsi="Trebuchet MS" w:cs="Trebuchet MS" w:hint="default"/>
        <w:color w:val="CF502F"/>
        <w:w w:val="83"/>
        <w:sz w:val="40"/>
        <w:szCs w:val="40"/>
        <w:lang w:val="en-US" w:eastAsia="en-US" w:bidi="ar-SA"/>
      </w:rPr>
    </w:lvl>
    <w:lvl w:ilvl="2">
      <w:start w:val="1"/>
      <w:numFmt w:val="decimal"/>
      <w:lvlText w:val="%1.%2.%3."/>
      <w:lvlJc w:val="left"/>
      <w:pPr>
        <w:ind w:left="2097" w:hanging="681"/>
      </w:pPr>
      <w:rPr>
        <w:rFonts w:ascii="Trebuchet MS" w:eastAsia="Trebuchet MS" w:hAnsi="Trebuchet MS" w:cs="Trebuchet MS" w:hint="default"/>
        <w:color w:val="0051A0"/>
        <w:w w:val="83"/>
        <w:sz w:val="28"/>
        <w:szCs w:val="28"/>
        <w:lang w:val="en-US" w:eastAsia="en-US" w:bidi="ar-SA"/>
      </w:rPr>
    </w:lvl>
    <w:lvl w:ilvl="3">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4">
      <w:numFmt w:val="bullet"/>
      <w:lvlText w:val="•"/>
      <w:lvlJc w:val="left"/>
      <w:pPr>
        <w:ind w:left="5675" w:hanging="227"/>
      </w:pPr>
      <w:rPr>
        <w:rFonts w:hint="default"/>
        <w:lang w:val="en-US" w:eastAsia="en-US" w:bidi="ar-SA"/>
      </w:rPr>
    </w:lvl>
    <w:lvl w:ilvl="5">
      <w:numFmt w:val="bullet"/>
      <w:lvlText w:val="•"/>
      <w:lvlJc w:val="left"/>
      <w:pPr>
        <w:ind w:left="6713" w:hanging="227"/>
      </w:pPr>
      <w:rPr>
        <w:rFonts w:hint="default"/>
        <w:lang w:val="en-US" w:eastAsia="en-US" w:bidi="ar-SA"/>
      </w:rPr>
    </w:lvl>
    <w:lvl w:ilvl="6">
      <w:numFmt w:val="bullet"/>
      <w:lvlText w:val="•"/>
      <w:lvlJc w:val="left"/>
      <w:pPr>
        <w:ind w:left="7751" w:hanging="227"/>
      </w:pPr>
      <w:rPr>
        <w:rFonts w:hint="default"/>
        <w:lang w:val="en-US" w:eastAsia="en-US" w:bidi="ar-SA"/>
      </w:rPr>
    </w:lvl>
    <w:lvl w:ilvl="7">
      <w:numFmt w:val="bullet"/>
      <w:lvlText w:val="•"/>
      <w:lvlJc w:val="left"/>
      <w:pPr>
        <w:ind w:left="8790" w:hanging="227"/>
      </w:pPr>
      <w:rPr>
        <w:rFonts w:hint="default"/>
        <w:lang w:val="en-US" w:eastAsia="en-US" w:bidi="ar-SA"/>
      </w:rPr>
    </w:lvl>
    <w:lvl w:ilvl="8">
      <w:numFmt w:val="bullet"/>
      <w:lvlText w:val="•"/>
      <w:lvlJc w:val="left"/>
      <w:pPr>
        <w:ind w:left="9828" w:hanging="227"/>
      </w:pPr>
      <w:rPr>
        <w:rFonts w:hint="default"/>
        <w:lang w:val="en-US" w:eastAsia="en-US" w:bidi="ar-SA"/>
      </w:rPr>
    </w:lvl>
  </w:abstractNum>
  <w:abstractNum w:abstractNumId="2" w15:restartNumberingAfterBreak="0">
    <w:nsid w:val="057B6D30"/>
    <w:multiLevelType w:val="hybridMultilevel"/>
    <w:tmpl w:val="A6A8EB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60ECF"/>
    <w:multiLevelType w:val="hybridMultilevel"/>
    <w:tmpl w:val="77FEC2BA"/>
    <w:lvl w:ilvl="0" w:tplc="F5962DD2">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5A944AD2">
      <w:numFmt w:val="bullet"/>
      <w:lvlText w:val="•"/>
      <w:lvlJc w:val="left"/>
      <w:pPr>
        <w:ind w:left="3494" w:hanging="227"/>
      </w:pPr>
      <w:rPr>
        <w:rFonts w:hint="default"/>
        <w:lang w:val="en-US" w:eastAsia="en-US" w:bidi="ar-SA"/>
      </w:rPr>
    </w:lvl>
    <w:lvl w:ilvl="2" w:tplc="B88C589C">
      <w:numFmt w:val="bullet"/>
      <w:lvlText w:val="•"/>
      <w:lvlJc w:val="left"/>
      <w:pPr>
        <w:ind w:left="4429" w:hanging="227"/>
      </w:pPr>
      <w:rPr>
        <w:rFonts w:hint="default"/>
        <w:lang w:val="en-US" w:eastAsia="en-US" w:bidi="ar-SA"/>
      </w:rPr>
    </w:lvl>
    <w:lvl w:ilvl="3" w:tplc="B1B03D92">
      <w:numFmt w:val="bullet"/>
      <w:lvlText w:val="•"/>
      <w:lvlJc w:val="left"/>
      <w:pPr>
        <w:ind w:left="5363" w:hanging="227"/>
      </w:pPr>
      <w:rPr>
        <w:rFonts w:hint="default"/>
        <w:lang w:val="en-US" w:eastAsia="en-US" w:bidi="ar-SA"/>
      </w:rPr>
    </w:lvl>
    <w:lvl w:ilvl="4" w:tplc="94C4CC66">
      <w:numFmt w:val="bullet"/>
      <w:lvlText w:val="•"/>
      <w:lvlJc w:val="left"/>
      <w:pPr>
        <w:ind w:left="6298" w:hanging="227"/>
      </w:pPr>
      <w:rPr>
        <w:rFonts w:hint="default"/>
        <w:lang w:val="en-US" w:eastAsia="en-US" w:bidi="ar-SA"/>
      </w:rPr>
    </w:lvl>
    <w:lvl w:ilvl="5" w:tplc="24AAECA2">
      <w:numFmt w:val="bullet"/>
      <w:lvlText w:val="•"/>
      <w:lvlJc w:val="left"/>
      <w:pPr>
        <w:ind w:left="7232" w:hanging="227"/>
      </w:pPr>
      <w:rPr>
        <w:rFonts w:hint="default"/>
        <w:lang w:val="en-US" w:eastAsia="en-US" w:bidi="ar-SA"/>
      </w:rPr>
    </w:lvl>
    <w:lvl w:ilvl="6" w:tplc="81FC2CFC">
      <w:numFmt w:val="bullet"/>
      <w:lvlText w:val="•"/>
      <w:lvlJc w:val="left"/>
      <w:pPr>
        <w:ind w:left="8167" w:hanging="227"/>
      </w:pPr>
      <w:rPr>
        <w:rFonts w:hint="default"/>
        <w:lang w:val="en-US" w:eastAsia="en-US" w:bidi="ar-SA"/>
      </w:rPr>
    </w:lvl>
    <w:lvl w:ilvl="7" w:tplc="0DF2739C">
      <w:numFmt w:val="bullet"/>
      <w:lvlText w:val="•"/>
      <w:lvlJc w:val="left"/>
      <w:pPr>
        <w:ind w:left="9101" w:hanging="227"/>
      </w:pPr>
      <w:rPr>
        <w:rFonts w:hint="default"/>
        <w:lang w:val="en-US" w:eastAsia="en-US" w:bidi="ar-SA"/>
      </w:rPr>
    </w:lvl>
    <w:lvl w:ilvl="8" w:tplc="92A68B5A">
      <w:numFmt w:val="bullet"/>
      <w:lvlText w:val="•"/>
      <w:lvlJc w:val="left"/>
      <w:pPr>
        <w:ind w:left="10036" w:hanging="227"/>
      </w:pPr>
      <w:rPr>
        <w:rFonts w:hint="default"/>
        <w:lang w:val="en-US" w:eastAsia="en-US" w:bidi="ar-SA"/>
      </w:rPr>
    </w:lvl>
  </w:abstractNum>
  <w:abstractNum w:abstractNumId="4" w15:restartNumberingAfterBreak="0">
    <w:nsid w:val="13A31838"/>
    <w:multiLevelType w:val="hybridMultilevel"/>
    <w:tmpl w:val="9E628B8C"/>
    <w:lvl w:ilvl="0" w:tplc="0409000F">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5" w15:restartNumberingAfterBreak="0">
    <w:nsid w:val="16E33925"/>
    <w:multiLevelType w:val="hybridMultilevel"/>
    <w:tmpl w:val="1E00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7678A0"/>
    <w:multiLevelType w:val="hybridMultilevel"/>
    <w:tmpl w:val="AC109364"/>
    <w:lvl w:ilvl="0" w:tplc="D4E4BEA0">
      <w:start w:val="1"/>
      <w:numFmt w:val="decimal"/>
      <w:lvlText w:val="(%1)"/>
      <w:lvlJc w:val="left"/>
      <w:pPr>
        <w:ind w:left="2585" w:hanging="318"/>
        <w:jc w:val="right"/>
      </w:pPr>
      <w:rPr>
        <w:rFonts w:ascii="Trebuchet MS" w:eastAsia="Trebuchet MS" w:hAnsi="Trebuchet MS" w:cs="Trebuchet MS" w:hint="default"/>
        <w:color w:val="404859"/>
        <w:w w:val="86"/>
        <w:sz w:val="20"/>
        <w:szCs w:val="20"/>
        <w:lang w:val="en-US" w:eastAsia="en-US" w:bidi="ar-SA"/>
      </w:rPr>
    </w:lvl>
    <w:lvl w:ilvl="1" w:tplc="7CC87DC2">
      <w:numFmt w:val="bullet"/>
      <w:lvlText w:val="•"/>
      <w:lvlJc w:val="left"/>
      <w:pPr>
        <w:ind w:left="3512" w:hanging="318"/>
      </w:pPr>
      <w:rPr>
        <w:rFonts w:hint="default"/>
        <w:lang w:val="en-US" w:eastAsia="en-US" w:bidi="ar-SA"/>
      </w:rPr>
    </w:lvl>
    <w:lvl w:ilvl="2" w:tplc="12C46F24">
      <w:numFmt w:val="bullet"/>
      <w:lvlText w:val="•"/>
      <w:lvlJc w:val="left"/>
      <w:pPr>
        <w:ind w:left="4445" w:hanging="318"/>
      </w:pPr>
      <w:rPr>
        <w:rFonts w:hint="default"/>
        <w:lang w:val="en-US" w:eastAsia="en-US" w:bidi="ar-SA"/>
      </w:rPr>
    </w:lvl>
    <w:lvl w:ilvl="3" w:tplc="2C540396">
      <w:numFmt w:val="bullet"/>
      <w:lvlText w:val="•"/>
      <w:lvlJc w:val="left"/>
      <w:pPr>
        <w:ind w:left="5377" w:hanging="318"/>
      </w:pPr>
      <w:rPr>
        <w:rFonts w:hint="default"/>
        <w:lang w:val="en-US" w:eastAsia="en-US" w:bidi="ar-SA"/>
      </w:rPr>
    </w:lvl>
    <w:lvl w:ilvl="4" w:tplc="D0B066E8">
      <w:numFmt w:val="bullet"/>
      <w:lvlText w:val="•"/>
      <w:lvlJc w:val="left"/>
      <w:pPr>
        <w:ind w:left="6310" w:hanging="318"/>
      </w:pPr>
      <w:rPr>
        <w:rFonts w:hint="default"/>
        <w:lang w:val="en-US" w:eastAsia="en-US" w:bidi="ar-SA"/>
      </w:rPr>
    </w:lvl>
    <w:lvl w:ilvl="5" w:tplc="52CCE5CA">
      <w:numFmt w:val="bullet"/>
      <w:lvlText w:val="•"/>
      <w:lvlJc w:val="left"/>
      <w:pPr>
        <w:ind w:left="7242" w:hanging="318"/>
      </w:pPr>
      <w:rPr>
        <w:rFonts w:hint="default"/>
        <w:lang w:val="en-US" w:eastAsia="en-US" w:bidi="ar-SA"/>
      </w:rPr>
    </w:lvl>
    <w:lvl w:ilvl="6" w:tplc="3C805AD0">
      <w:numFmt w:val="bullet"/>
      <w:lvlText w:val="•"/>
      <w:lvlJc w:val="left"/>
      <w:pPr>
        <w:ind w:left="8175" w:hanging="318"/>
      </w:pPr>
      <w:rPr>
        <w:rFonts w:hint="default"/>
        <w:lang w:val="en-US" w:eastAsia="en-US" w:bidi="ar-SA"/>
      </w:rPr>
    </w:lvl>
    <w:lvl w:ilvl="7" w:tplc="46C08960">
      <w:numFmt w:val="bullet"/>
      <w:lvlText w:val="•"/>
      <w:lvlJc w:val="left"/>
      <w:pPr>
        <w:ind w:left="9107" w:hanging="318"/>
      </w:pPr>
      <w:rPr>
        <w:rFonts w:hint="default"/>
        <w:lang w:val="en-US" w:eastAsia="en-US" w:bidi="ar-SA"/>
      </w:rPr>
    </w:lvl>
    <w:lvl w:ilvl="8" w:tplc="97261DDC">
      <w:numFmt w:val="bullet"/>
      <w:lvlText w:val="•"/>
      <w:lvlJc w:val="left"/>
      <w:pPr>
        <w:ind w:left="10040" w:hanging="318"/>
      </w:pPr>
      <w:rPr>
        <w:rFonts w:hint="default"/>
        <w:lang w:val="en-US" w:eastAsia="en-US" w:bidi="ar-SA"/>
      </w:rPr>
    </w:lvl>
  </w:abstractNum>
  <w:abstractNum w:abstractNumId="7" w15:restartNumberingAfterBreak="0">
    <w:nsid w:val="39A0632B"/>
    <w:multiLevelType w:val="multilevel"/>
    <w:tmpl w:val="6B6C6FF2"/>
    <w:lvl w:ilvl="0">
      <w:start w:val="1"/>
      <w:numFmt w:val="decimal"/>
      <w:lvlText w:val="%1"/>
      <w:lvlJc w:val="left"/>
      <w:pPr>
        <w:ind w:left="-3048" w:hanging="432"/>
      </w:pPr>
      <w:rPr>
        <w:b/>
      </w:rPr>
    </w:lvl>
    <w:lvl w:ilvl="1">
      <w:start w:val="1"/>
      <w:numFmt w:val="decimal"/>
      <w:lvlText w:val="%1.%2"/>
      <w:lvlJc w:val="left"/>
      <w:pPr>
        <w:ind w:left="-2904" w:hanging="576"/>
      </w:pPr>
    </w:lvl>
    <w:lvl w:ilvl="2">
      <w:start w:val="1"/>
      <w:numFmt w:val="decimal"/>
      <w:lvlText w:val="%1.%2.%3"/>
      <w:lvlJc w:val="left"/>
      <w:pPr>
        <w:ind w:left="-2760" w:hanging="720"/>
      </w:pPr>
    </w:lvl>
    <w:lvl w:ilvl="3">
      <w:start w:val="1"/>
      <w:numFmt w:val="decimal"/>
      <w:lvlText w:val="%1.%2.%3.%4"/>
      <w:lvlJc w:val="left"/>
      <w:pPr>
        <w:ind w:left="-2616" w:hanging="864"/>
      </w:pPr>
    </w:lvl>
    <w:lvl w:ilvl="4">
      <w:start w:val="1"/>
      <w:numFmt w:val="decimal"/>
      <w:lvlText w:val="%1.%2.%3.%4.%5"/>
      <w:lvlJc w:val="left"/>
      <w:pPr>
        <w:ind w:left="-2472" w:hanging="1008"/>
      </w:pPr>
    </w:lvl>
    <w:lvl w:ilvl="5">
      <w:start w:val="1"/>
      <w:numFmt w:val="decimal"/>
      <w:lvlText w:val="%1.%2.%3.%4.%5.%6"/>
      <w:lvlJc w:val="left"/>
      <w:pPr>
        <w:ind w:left="-2328" w:hanging="1152"/>
      </w:pPr>
    </w:lvl>
    <w:lvl w:ilvl="6">
      <w:start w:val="1"/>
      <w:numFmt w:val="decimal"/>
      <w:lvlText w:val="%1.%2.%3.%4.%5.%6.%7"/>
      <w:lvlJc w:val="left"/>
      <w:pPr>
        <w:ind w:left="-2184" w:hanging="1296"/>
      </w:pPr>
    </w:lvl>
    <w:lvl w:ilvl="7">
      <w:start w:val="1"/>
      <w:numFmt w:val="decimal"/>
      <w:lvlText w:val="%1.%2.%3.%4.%5.%6.%7.%8"/>
      <w:lvlJc w:val="left"/>
      <w:pPr>
        <w:ind w:left="-2040" w:hanging="1440"/>
      </w:pPr>
    </w:lvl>
    <w:lvl w:ilvl="8">
      <w:start w:val="1"/>
      <w:numFmt w:val="decimal"/>
      <w:lvlText w:val="%1.%2.%3.%4.%5.%6.%7.%8.%9"/>
      <w:lvlJc w:val="left"/>
      <w:pPr>
        <w:ind w:left="-1896" w:hanging="1584"/>
      </w:pPr>
    </w:lvl>
  </w:abstractNum>
  <w:abstractNum w:abstractNumId="8" w15:restartNumberingAfterBreak="0">
    <w:nsid w:val="3EEC2568"/>
    <w:multiLevelType w:val="hybridMultilevel"/>
    <w:tmpl w:val="E4B45A04"/>
    <w:lvl w:ilvl="0" w:tplc="265E573A">
      <w:start w:val="4"/>
      <w:numFmt w:val="bullet"/>
      <w:lvlText w:val="-"/>
      <w:lvlJc w:val="left"/>
      <w:pPr>
        <w:ind w:left="720" w:hanging="360"/>
      </w:pPr>
      <w:rPr>
        <w:rFonts w:ascii="Calibri" w:eastAsia="Trebuchet M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B361C3D"/>
    <w:multiLevelType w:val="hybridMultilevel"/>
    <w:tmpl w:val="E9306FC8"/>
    <w:lvl w:ilvl="0" w:tplc="DB18AD36">
      <w:numFmt w:val="bullet"/>
      <w:lvlText w:val="&gt;"/>
      <w:lvlJc w:val="left"/>
      <w:pPr>
        <w:ind w:left="935" w:hanging="227"/>
      </w:pPr>
      <w:rPr>
        <w:rFonts w:ascii="Trebuchet MS" w:eastAsia="Trebuchet MS" w:hAnsi="Trebuchet MS" w:cs="Trebuchet MS" w:hint="default"/>
        <w:color w:val="0090D7"/>
        <w:w w:val="106"/>
        <w:sz w:val="24"/>
        <w:szCs w:val="24"/>
        <w:lang w:val="en-US" w:eastAsia="en-US" w:bidi="ar-SA"/>
      </w:rPr>
    </w:lvl>
    <w:lvl w:ilvl="1" w:tplc="8C04DD02">
      <w:numFmt w:val="bullet"/>
      <w:lvlText w:val="•"/>
      <w:lvlJc w:val="left"/>
      <w:pPr>
        <w:ind w:left="1878" w:hanging="227"/>
      </w:pPr>
      <w:rPr>
        <w:rFonts w:hint="default"/>
        <w:lang w:val="en-US" w:eastAsia="en-US" w:bidi="ar-SA"/>
      </w:rPr>
    </w:lvl>
    <w:lvl w:ilvl="2" w:tplc="2B582E68">
      <w:numFmt w:val="bullet"/>
      <w:lvlText w:val="•"/>
      <w:lvlJc w:val="left"/>
      <w:pPr>
        <w:ind w:left="2813" w:hanging="227"/>
      </w:pPr>
      <w:rPr>
        <w:rFonts w:hint="default"/>
        <w:lang w:val="en-US" w:eastAsia="en-US" w:bidi="ar-SA"/>
      </w:rPr>
    </w:lvl>
    <w:lvl w:ilvl="3" w:tplc="A1AE0BD8">
      <w:numFmt w:val="bullet"/>
      <w:lvlText w:val="•"/>
      <w:lvlJc w:val="left"/>
      <w:pPr>
        <w:ind w:left="3747" w:hanging="227"/>
      </w:pPr>
      <w:rPr>
        <w:rFonts w:hint="default"/>
        <w:lang w:val="en-US" w:eastAsia="en-US" w:bidi="ar-SA"/>
      </w:rPr>
    </w:lvl>
    <w:lvl w:ilvl="4" w:tplc="9CFCF5A2">
      <w:numFmt w:val="bullet"/>
      <w:lvlText w:val="•"/>
      <w:lvlJc w:val="left"/>
      <w:pPr>
        <w:ind w:left="4682" w:hanging="227"/>
      </w:pPr>
      <w:rPr>
        <w:rFonts w:hint="default"/>
        <w:lang w:val="en-US" w:eastAsia="en-US" w:bidi="ar-SA"/>
      </w:rPr>
    </w:lvl>
    <w:lvl w:ilvl="5" w:tplc="F9C6E3FA">
      <w:numFmt w:val="bullet"/>
      <w:lvlText w:val="•"/>
      <w:lvlJc w:val="left"/>
      <w:pPr>
        <w:ind w:left="5616" w:hanging="227"/>
      </w:pPr>
      <w:rPr>
        <w:rFonts w:hint="default"/>
        <w:lang w:val="en-US" w:eastAsia="en-US" w:bidi="ar-SA"/>
      </w:rPr>
    </w:lvl>
    <w:lvl w:ilvl="6" w:tplc="985442FC">
      <w:numFmt w:val="bullet"/>
      <w:lvlText w:val="•"/>
      <w:lvlJc w:val="left"/>
      <w:pPr>
        <w:ind w:left="6551" w:hanging="227"/>
      </w:pPr>
      <w:rPr>
        <w:rFonts w:hint="default"/>
        <w:lang w:val="en-US" w:eastAsia="en-US" w:bidi="ar-SA"/>
      </w:rPr>
    </w:lvl>
    <w:lvl w:ilvl="7" w:tplc="37262D9C">
      <w:numFmt w:val="bullet"/>
      <w:lvlText w:val="•"/>
      <w:lvlJc w:val="left"/>
      <w:pPr>
        <w:ind w:left="7485" w:hanging="227"/>
      </w:pPr>
      <w:rPr>
        <w:rFonts w:hint="default"/>
        <w:lang w:val="en-US" w:eastAsia="en-US" w:bidi="ar-SA"/>
      </w:rPr>
    </w:lvl>
    <w:lvl w:ilvl="8" w:tplc="12E63FBE">
      <w:numFmt w:val="bullet"/>
      <w:lvlText w:val="•"/>
      <w:lvlJc w:val="left"/>
      <w:pPr>
        <w:ind w:left="8420" w:hanging="227"/>
      </w:pPr>
      <w:rPr>
        <w:rFonts w:hint="default"/>
        <w:lang w:val="en-US" w:eastAsia="en-US" w:bidi="ar-SA"/>
      </w:rPr>
    </w:lvl>
  </w:abstractNum>
  <w:abstractNum w:abstractNumId="10" w15:restartNumberingAfterBreak="0">
    <w:nsid w:val="4F385EB1"/>
    <w:multiLevelType w:val="hybridMultilevel"/>
    <w:tmpl w:val="89CA7328"/>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505506BC"/>
    <w:multiLevelType w:val="hybridMultilevel"/>
    <w:tmpl w:val="00869190"/>
    <w:lvl w:ilvl="0" w:tplc="0409000F">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12" w15:restartNumberingAfterBreak="0">
    <w:nsid w:val="54A61A89"/>
    <w:multiLevelType w:val="hybridMultilevel"/>
    <w:tmpl w:val="7D2434D2"/>
    <w:lvl w:ilvl="0" w:tplc="BEEE6822">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66E8589A">
      <w:numFmt w:val="bullet"/>
      <w:lvlText w:val="•"/>
      <w:lvlJc w:val="left"/>
      <w:pPr>
        <w:ind w:left="3494" w:hanging="227"/>
      </w:pPr>
      <w:rPr>
        <w:rFonts w:hint="default"/>
        <w:lang w:val="en-US" w:eastAsia="en-US" w:bidi="ar-SA"/>
      </w:rPr>
    </w:lvl>
    <w:lvl w:ilvl="2" w:tplc="690EB4A8">
      <w:numFmt w:val="bullet"/>
      <w:lvlText w:val="•"/>
      <w:lvlJc w:val="left"/>
      <w:pPr>
        <w:ind w:left="4429" w:hanging="227"/>
      </w:pPr>
      <w:rPr>
        <w:rFonts w:hint="default"/>
        <w:lang w:val="en-US" w:eastAsia="en-US" w:bidi="ar-SA"/>
      </w:rPr>
    </w:lvl>
    <w:lvl w:ilvl="3" w:tplc="153AA08A">
      <w:numFmt w:val="bullet"/>
      <w:lvlText w:val="•"/>
      <w:lvlJc w:val="left"/>
      <w:pPr>
        <w:ind w:left="5363" w:hanging="227"/>
      </w:pPr>
      <w:rPr>
        <w:rFonts w:hint="default"/>
        <w:lang w:val="en-US" w:eastAsia="en-US" w:bidi="ar-SA"/>
      </w:rPr>
    </w:lvl>
    <w:lvl w:ilvl="4" w:tplc="787EE8E2">
      <w:numFmt w:val="bullet"/>
      <w:lvlText w:val="•"/>
      <w:lvlJc w:val="left"/>
      <w:pPr>
        <w:ind w:left="6298" w:hanging="227"/>
      </w:pPr>
      <w:rPr>
        <w:rFonts w:hint="default"/>
        <w:lang w:val="en-US" w:eastAsia="en-US" w:bidi="ar-SA"/>
      </w:rPr>
    </w:lvl>
    <w:lvl w:ilvl="5" w:tplc="AC4C69F6">
      <w:numFmt w:val="bullet"/>
      <w:lvlText w:val="•"/>
      <w:lvlJc w:val="left"/>
      <w:pPr>
        <w:ind w:left="7232" w:hanging="227"/>
      </w:pPr>
      <w:rPr>
        <w:rFonts w:hint="default"/>
        <w:lang w:val="en-US" w:eastAsia="en-US" w:bidi="ar-SA"/>
      </w:rPr>
    </w:lvl>
    <w:lvl w:ilvl="6" w:tplc="76E8047A">
      <w:numFmt w:val="bullet"/>
      <w:lvlText w:val="•"/>
      <w:lvlJc w:val="left"/>
      <w:pPr>
        <w:ind w:left="8167" w:hanging="227"/>
      </w:pPr>
      <w:rPr>
        <w:rFonts w:hint="default"/>
        <w:lang w:val="en-US" w:eastAsia="en-US" w:bidi="ar-SA"/>
      </w:rPr>
    </w:lvl>
    <w:lvl w:ilvl="7" w:tplc="1FCAD764">
      <w:numFmt w:val="bullet"/>
      <w:lvlText w:val="•"/>
      <w:lvlJc w:val="left"/>
      <w:pPr>
        <w:ind w:left="9101" w:hanging="227"/>
      </w:pPr>
      <w:rPr>
        <w:rFonts w:hint="default"/>
        <w:lang w:val="en-US" w:eastAsia="en-US" w:bidi="ar-SA"/>
      </w:rPr>
    </w:lvl>
    <w:lvl w:ilvl="8" w:tplc="9FB8F5B0">
      <w:numFmt w:val="bullet"/>
      <w:lvlText w:val="•"/>
      <w:lvlJc w:val="left"/>
      <w:pPr>
        <w:ind w:left="10036" w:hanging="227"/>
      </w:pPr>
      <w:rPr>
        <w:rFonts w:hint="default"/>
        <w:lang w:val="en-US" w:eastAsia="en-US" w:bidi="ar-SA"/>
      </w:rPr>
    </w:lvl>
  </w:abstractNum>
  <w:abstractNum w:abstractNumId="13" w15:restartNumberingAfterBreak="0">
    <w:nsid w:val="5AF000B4"/>
    <w:multiLevelType w:val="multilevel"/>
    <w:tmpl w:val="4C78F616"/>
    <w:lvl w:ilvl="0">
      <w:start w:val="2"/>
      <w:numFmt w:val="decimal"/>
      <w:lvlText w:val="%1"/>
      <w:lvlJc w:val="left"/>
      <w:pPr>
        <w:ind w:left="2097" w:hanging="681"/>
      </w:pPr>
      <w:rPr>
        <w:rFonts w:hint="default"/>
        <w:lang w:val="en-US" w:eastAsia="en-US" w:bidi="ar-SA"/>
      </w:rPr>
    </w:lvl>
    <w:lvl w:ilvl="1">
      <w:start w:val="1"/>
      <w:numFmt w:val="decimal"/>
      <w:lvlText w:val="%1.%2."/>
      <w:lvlJc w:val="left"/>
      <w:pPr>
        <w:ind w:left="2097" w:hanging="681"/>
      </w:pPr>
      <w:rPr>
        <w:rFonts w:ascii="Trebuchet MS" w:eastAsia="Trebuchet MS" w:hAnsi="Trebuchet MS" w:cs="Trebuchet MS" w:hint="default"/>
        <w:color w:val="CF502F"/>
        <w:w w:val="83"/>
        <w:sz w:val="40"/>
        <w:szCs w:val="40"/>
        <w:lang w:val="en-US" w:eastAsia="en-US" w:bidi="ar-SA"/>
      </w:rPr>
    </w:lvl>
    <w:lvl w:ilvl="2">
      <w:start w:val="1"/>
      <w:numFmt w:val="decimal"/>
      <w:lvlText w:val="%1.%2.%3."/>
      <w:lvlJc w:val="left"/>
      <w:pPr>
        <w:ind w:left="2097" w:hanging="681"/>
      </w:pPr>
      <w:rPr>
        <w:rFonts w:ascii="Trebuchet MS" w:eastAsia="Trebuchet MS" w:hAnsi="Trebuchet MS" w:cs="Trebuchet MS" w:hint="default"/>
        <w:color w:val="0051A0"/>
        <w:w w:val="83"/>
        <w:sz w:val="28"/>
        <w:szCs w:val="28"/>
        <w:lang w:val="en-US" w:eastAsia="en-US" w:bidi="ar-SA"/>
      </w:rPr>
    </w:lvl>
    <w:lvl w:ilvl="3">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4">
      <w:numFmt w:val="bullet"/>
      <w:lvlText w:val="•"/>
      <w:lvlJc w:val="left"/>
      <w:pPr>
        <w:ind w:left="5675" w:hanging="227"/>
      </w:pPr>
      <w:rPr>
        <w:rFonts w:hint="default"/>
        <w:lang w:val="en-US" w:eastAsia="en-US" w:bidi="ar-SA"/>
      </w:rPr>
    </w:lvl>
    <w:lvl w:ilvl="5">
      <w:numFmt w:val="bullet"/>
      <w:lvlText w:val="•"/>
      <w:lvlJc w:val="left"/>
      <w:pPr>
        <w:ind w:left="6713" w:hanging="227"/>
      </w:pPr>
      <w:rPr>
        <w:rFonts w:hint="default"/>
        <w:lang w:val="en-US" w:eastAsia="en-US" w:bidi="ar-SA"/>
      </w:rPr>
    </w:lvl>
    <w:lvl w:ilvl="6">
      <w:numFmt w:val="bullet"/>
      <w:lvlText w:val="•"/>
      <w:lvlJc w:val="left"/>
      <w:pPr>
        <w:ind w:left="7751" w:hanging="227"/>
      </w:pPr>
      <w:rPr>
        <w:rFonts w:hint="default"/>
        <w:lang w:val="en-US" w:eastAsia="en-US" w:bidi="ar-SA"/>
      </w:rPr>
    </w:lvl>
    <w:lvl w:ilvl="7">
      <w:numFmt w:val="bullet"/>
      <w:lvlText w:val="•"/>
      <w:lvlJc w:val="left"/>
      <w:pPr>
        <w:ind w:left="8790" w:hanging="227"/>
      </w:pPr>
      <w:rPr>
        <w:rFonts w:hint="default"/>
        <w:lang w:val="en-US" w:eastAsia="en-US" w:bidi="ar-SA"/>
      </w:rPr>
    </w:lvl>
    <w:lvl w:ilvl="8">
      <w:numFmt w:val="bullet"/>
      <w:lvlText w:val="•"/>
      <w:lvlJc w:val="left"/>
      <w:pPr>
        <w:ind w:left="9828" w:hanging="227"/>
      </w:pPr>
      <w:rPr>
        <w:rFonts w:hint="default"/>
        <w:lang w:val="en-US" w:eastAsia="en-US" w:bidi="ar-SA"/>
      </w:rPr>
    </w:lvl>
  </w:abstractNum>
  <w:abstractNum w:abstractNumId="14" w15:restartNumberingAfterBreak="0">
    <w:nsid w:val="5DD4514A"/>
    <w:multiLevelType w:val="hybridMultilevel"/>
    <w:tmpl w:val="7EFCF54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61860D4A"/>
    <w:multiLevelType w:val="hybridMultilevel"/>
    <w:tmpl w:val="E0501FB2"/>
    <w:lvl w:ilvl="0" w:tplc="4FA27090">
      <w:numFmt w:val="bullet"/>
      <w:lvlText w:val="&gt;"/>
      <w:lvlJc w:val="left"/>
      <w:pPr>
        <w:ind w:left="2551" w:hanging="227"/>
      </w:pPr>
      <w:rPr>
        <w:rFonts w:ascii="Trebuchet MS" w:eastAsia="Trebuchet MS" w:hAnsi="Trebuchet MS" w:cs="Trebuchet MS" w:hint="default"/>
        <w:color w:val="0090D7"/>
        <w:w w:val="106"/>
        <w:sz w:val="24"/>
        <w:szCs w:val="24"/>
        <w:lang w:val="en-US" w:eastAsia="en-US" w:bidi="ar-SA"/>
      </w:rPr>
    </w:lvl>
    <w:lvl w:ilvl="1" w:tplc="CB003D80">
      <w:numFmt w:val="bullet"/>
      <w:lvlText w:val="•"/>
      <w:lvlJc w:val="left"/>
      <w:pPr>
        <w:ind w:left="3426" w:hanging="227"/>
      </w:pPr>
      <w:rPr>
        <w:rFonts w:hint="default"/>
        <w:lang w:val="en-US" w:eastAsia="en-US" w:bidi="ar-SA"/>
      </w:rPr>
    </w:lvl>
    <w:lvl w:ilvl="2" w:tplc="BB0C7156">
      <w:numFmt w:val="bullet"/>
      <w:lvlText w:val="•"/>
      <w:lvlJc w:val="left"/>
      <w:pPr>
        <w:ind w:left="4293" w:hanging="227"/>
      </w:pPr>
      <w:rPr>
        <w:rFonts w:hint="default"/>
        <w:lang w:val="en-US" w:eastAsia="en-US" w:bidi="ar-SA"/>
      </w:rPr>
    </w:lvl>
    <w:lvl w:ilvl="3" w:tplc="56045FF4">
      <w:numFmt w:val="bullet"/>
      <w:lvlText w:val="•"/>
      <w:lvlJc w:val="left"/>
      <w:pPr>
        <w:ind w:left="5159" w:hanging="227"/>
      </w:pPr>
      <w:rPr>
        <w:rFonts w:hint="default"/>
        <w:lang w:val="en-US" w:eastAsia="en-US" w:bidi="ar-SA"/>
      </w:rPr>
    </w:lvl>
    <w:lvl w:ilvl="4" w:tplc="6F022872">
      <w:numFmt w:val="bullet"/>
      <w:lvlText w:val="•"/>
      <w:lvlJc w:val="left"/>
      <w:pPr>
        <w:ind w:left="6026" w:hanging="227"/>
      </w:pPr>
      <w:rPr>
        <w:rFonts w:hint="default"/>
        <w:lang w:val="en-US" w:eastAsia="en-US" w:bidi="ar-SA"/>
      </w:rPr>
    </w:lvl>
    <w:lvl w:ilvl="5" w:tplc="E732309C">
      <w:numFmt w:val="bullet"/>
      <w:lvlText w:val="•"/>
      <w:lvlJc w:val="left"/>
      <w:pPr>
        <w:ind w:left="6892" w:hanging="227"/>
      </w:pPr>
      <w:rPr>
        <w:rFonts w:hint="default"/>
        <w:lang w:val="en-US" w:eastAsia="en-US" w:bidi="ar-SA"/>
      </w:rPr>
    </w:lvl>
    <w:lvl w:ilvl="6" w:tplc="44FE2DE0">
      <w:numFmt w:val="bullet"/>
      <w:lvlText w:val="•"/>
      <w:lvlJc w:val="left"/>
      <w:pPr>
        <w:ind w:left="7759" w:hanging="227"/>
      </w:pPr>
      <w:rPr>
        <w:rFonts w:hint="default"/>
        <w:lang w:val="en-US" w:eastAsia="en-US" w:bidi="ar-SA"/>
      </w:rPr>
    </w:lvl>
    <w:lvl w:ilvl="7" w:tplc="50A05E6C">
      <w:numFmt w:val="bullet"/>
      <w:lvlText w:val="•"/>
      <w:lvlJc w:val="left"/>
      <w:pPr>
        <w:ind w:left="8625" w:hanging="227"/>
      </w:pPr>
      <w:rPr>
        <w:rFonts w:hint="default"/>
        <w:lang w:val="en-US" w:eastAsia="en-US" w:bidi="ar-SA"/>
      </w:rPr>
    </w:lvl>
    <w:lvl w:ilvl="8" w:tplc="A80EC046">
      <w:numFmt w:val="bullet"/>
      <w:lvlText w:val="•"/>
      <w:lvlJc w:val="left"/>
      <w:pPr>
        <w:ind w:left="9492" w:hanging="227"/>
      </w:pPr>
      <w:rPr>
        <w:rFonts w:hint="default"/>
        <w:lang w:val="en-US" w:eastAsia="en-US" w:bidi="ar-SA"/>
      </w:rPr>
    </w:lvl>
  </w:abstractNum>
  <w:abstractNum w:abstractNumId="16" w15:restartNumberingAfterBreak="0">
    <w:nsid w:val="72D52AF8"/>
    <w:multiLevelType w:val="hybridMultilevel"/>
    <w:tmpl w:val="2DE64AA4"/>
    <w:lvl w:ilvl="0" w:tplc="F50C6186">
      <w:start w:val="1"/>
      <w:numFmt w:val="lowerLetter"/>
      <w:lvlText w:val="%1."/>
      <w:lvlJc w:val="left"/>
      <w:pPr>
        <w:ind w:left="2551" w:hanging="227"/>
      </w:pPr>
      <w:rPr>
        <w:rFonts w:ascii="Trebuchet MS" w:eastAsia="Trebuchet MS" w:hAnsi="Trebuchet MS" w:cs="Trebuchet MS" w:hint="default"/>
        <w:color w:val="0090D7"/>
        <w:w w:val="77"/>
        <w:sz w:val="24"/>
        <w:szCs w:val="24"/>
        <w:lang w:val="en-US" w:eastAsia="en-US" w:bidi="ar-SA"/>
      </w:rPr>
    </w:lvl>
    <w:lvl w:ilvl="1" w:tplc="BB8C738E">
      <w:start w:val="1"/>
      <w:numFmt w:val="lowerRoman"/>
      <w:lvlText w:val="%2."/>
      <w:lvlJc w:val="left"/>
      <w:pPr>
        <w:ind w:left="2834" w:hanging="227"/>
      </w:pPr>
      <w:rPr>
        <w:rFonts w:ascii="Trebuchet MS" w:eastAsia="Trebuchet MS" w:hAnsi="Trebuchet MS" w:cs="Trebuchet MS" w:hint="default"/>
        <w:color w:val="0090D7"/>
        <w:w w:val="62"/>
        <w:sz w:val="24"/>
        <w:szCs w:val="24"/>
        <w:lang w:val="en-US" w:eastAsia="en-US" w:bidi="ar-SA"/>
      </w:rPr>
    </w:lvl>
    <w:lvl w:ilvl="2" w:tplc="94447B2E">
      <w:numFmt w:val="bullet"/>
      <w:lvlText w:val="•"/>
      <w:lvlJc w:val="left"/>
      <w:pPr>
        <w:ind w:left="3847" w:hanging="227"/>
      </w:pPr>
      <w:rPr>
        <w:rFonts w:hint="default"/>
        <w:lang w:val="en-US" w:eastAsia="en-US" w:bidi="ar-SA"/>
      </w:rPr>
    </w:lvl>
    <w:lvl w:ilvl="3" w:tplc="2ECEEBA0">
      <w:numFmt w:val="bullet"/>
      <w:lvlText w:val="•"/>
      <w:lvlJc w:val="left"/>
      <w:pPr>
        <w:ind w:left="4854" w:hanging="227"/>
      </w:pPr>
      <w:rPr>
        <w:rFonts w:hint="default"/>
        <w:lang w:val="en-US" w:eastAsia="en-US" w:bidi="ar-SA"/>
      </w:rPr>
    </w:lvl>
    <w:lvl w:ilvl="4" w:tplc="EA3492F8">
      <w:numFmt w:val="bullet"/>
      <w:lvlText w:val="•"/>
      <w:lvlJc w:val="left"/>
      <w:pPr>
        <w:ind w:left="5861" w:hanging="227"/>
      </w:pPr>
      <w:rPr>
        <w:rFonts w:hint="default"/>
        <w:lang w:val="en-US" w:eastAsia="en-US" w:bidi="ar-SA"/>
      </w:rPr>
    </w:lvl>
    <w:lvl w:ilvl="5" w:tplc="C316DF04">
      <w:numFmt w:val="bullet"/>
      <w:lvlText w:val="•"/>
      <w:lvlJc w:val="left"/>
      <w:pPr>
        <w:ind w:left="6869" w:hanging="227"/>
      </w:pPr>
      <w:rPr>
        <w:rFonts w:hint="default"/>
        <w:lang w:val="en-US" w:eastAsia="en-US" w:bidi="ar-SA"/>
      </w:rPr>
    </w:lvl>
    <w:lvl w:ilvl="6" w:tplc="30908FAA">
      <w:numFmt w:val="bullet"/>
      <w:lvlText w:val="•"/>
      <w:lvlJc w:val="left"/>
      <w:pPr>
        <w:ind w:left="7876" w:hanging="227"/>
      </w:pPr>
      <w:rPr>
        <w:rFonts w:hint="default"/>
        <w:lang w:val="en-US" w:eastAsia="en-US" w:bidi="ar-SA"/>
      </w:rPr>
    </w:lvl>
    <w:lvl w:ilvl="7" w:tplc="194A6C8E">
      <w:numFmt w:val="bullet"/>
      <w:lvlText w:val="•"/>
      <w:lvlJc w:val="left"/>
      <w:pPr>
        <w:ind w:left="8883" w:hanging="227"/>
      </w:pPr>
      <w:rPr>
        <w:rFonts w:hint="default"/>
        <w:lang w:val="en-US" w:eastAsia="en-US" w:bidi="ar-SA"/>
      </w:rPr>
    </w:lvl>
    <w:lvl w:ilvl="8" w:tplc="FDBA8990">
      <w:numFmt w:val="bullet"/>
      <w:lvlText w:val="•"/>
      <w:lvlJc w:val="left"/>
      <w:pPr>
        <w:ind w:left="9890" w:hanging="227"/>
      </w:pPr>
      <w:rPr>
        <w:rFonts w:hint="default"/>
        <w:lang w:val="en-US" w:eastAsia="en-US" w:bidi="ar-SA"/>
      </w:rPr>
    </w:lvl>
  </w:abstractNum>
  <w:abstractNum w:abstractNumId="17" w15:restartNumberingAfterBreak="0">
    <w:nsid w:val="7AD756BC"/>
    <w:multiLevelType w:val="hybridMultilevel"/>
    <w:tmpl w:val="6166E8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533F1A"/>
    <w:multiLevelType w:val="multilevel"/>
    <w:tmpl w:val="29E0050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02024157">
    <w:abstractNumId w:val="10"/>
  </w:num>
  <w:num w:numId="2" w16cid:durableId="207378757">
    <w:abstractNumId w:val="18"/>
  </w:num>
  <w:num w:numId="3" w16cid:durableId="105467606">
    <w:abstractNumId w:val="2"/>
  </w:num>
  <w:num w:numId="4" w16cid:durableId="1763184552">
    <w:abstractNumId w:val="13"/>
  </w:num>
  <w:num w:numId="5" w16cid:durableId="1991641014">
    <w:abstractNumId w:val="3"/>
  </w:num>
  <w:num w:numId="6" w16cid:durableId="1718318176">
    <w:abstractNumId w:val="12"/>
  </w:num>
  <w:num w:numId="7" w16cid:durableId="543100794">
    <w:abstractNumId w:val="9"/>
  </w:num>
  <w:num w:numId="8" w16cid:durableId="869336695">
    <w:abstractNumId w:val="15"/>
  </w:num>
  <w:num w:numId="9" w16cid:durableId="1273443538">
    <w:abstractNumId w:val="1"/>
  </w:num>
  <w:num w:numId="10" w16cid:durableId="1536851224">
    <w:abstractNumId w:val="0"/>
  </w:num>
  <w:num w:numId="11" w16cid:durableId="244262272">
    <w:abstractNumId w:val="8"/>
  </w:num>
  <w:num w:numId="12" w16cid:durableId="1319043113">
    <w:abstractNumId w:val="16"/>
  </w:num>
  <w:num w:numId="13" w16cid:durableId="685205985">
    <w:abstractNumId w:val="6"/>
  </w:num>
  <w:num w:numId="14" w16cid:durableId="1539584823">
    <w:abstractNumId w:val="7"/>
  </w:num>
  <w:num w:numId="15" w16cid:durableId="19088137">
    <w:abstractNumId w:val="11"/>
  </w:num>
  <w:num w:numId="16" w16cid:durableId="2130931830">
    <w:abstractNumId w:val="4"/>
  </w:num>
  <w:num w:numId="17" w16cid:durableId="966665622">
    <w:abstractNumId w:val="14"/>
  </w:num>
  <w:num w:numId="18" w16cid:durableId="359668386">
    <w:abstractNumId w:val="5"/>
  </w:num>
  <w:num w:numId="19" w16cid:durableId="19710890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164"/>
    <w:rsid w:val="00000831"/>
    <w:rsid w:val="0002148F"/>
    <w:rsid w:val="000306ED"/>
    <w:rsid w:val="00044DF3"/>
    <w:rsid w:val="00046BA1"/>
    <w:rsid w:val="00055B5E"/>
    <w:rsid w:val="0007799E"/>
    <w:rsid w:val="000A249B"/>
    <w:rsid w:val="000A58DF"/>
    <w:rsid w:val="000A6C67"/>
    <w:rsid w:val="000B0BAD"/>
    <w:rsid w:val="000B31D9"/>
    <w:rsid w:val="000B63AF"/>
    <w:rsid w:val="000C1823"/>
    <w:rsid w:val="000C48AD"/>
    <w:rsid w:val="000C4F6F"/>
    <w:rsid w:val="000C7535"/>
    <w:rsid w:val="000D04D2"/>
    <w:rsid w:val="000F1A9B"/>
    <w:rsid w:val="000F4045"/>
    <w:rsid w:val="001124E7"/>
    <w:rsid w:val="00113971"/>
    <w:rsid w:val="0012008C"/>
    <w:rsid w:val="00125F85"/>
    <w:rsid w:val="00146363"/>
    <w:rsid w:val="00153750"/>
    <w:rsid w:val="001560AD"/>
    <w:rsid w:val="00165427"/>
    <w:rsid w:val="00171D35"/>
    <w:rsid w:val="00173794"/>
    <w:rsid w:val="00181AD5"/>
    <w:rsid w:val="00190329"/>
    <w:rsid w:val="0019132F"/>
    <w:rsid w:val="00194791"/>
    <w:rsid w:val="00194C76"/>
    <w:rsid w:val="001A3923"/>
    <w:rsid w:val="001B1184"/>
    <w:rsid w:val="001B708E"/>
    <w:rsid w:val="001D47DA"/>
    <w:rsid w:val="001D7C90"/>
    <w:rsid w:val="001E770C"/>
    <w:rsid w:val="001F7171"/>
    <w:rsid w:val="00210F83"/>
    <w:rsid w:val="00211E61"/>
    <w:rsid w:val="00241321"/>
    <w:rsid w:val="00242B7A"/>
    <w:rsid w:val="002532F5"/>
    <w:rsid w:val="00264632"/>
    <w:rsid w:val="00267CBC"/>
    <w:rsid w:val="00272C7E"/>
    <w:rsid w:val="0027671C"/>
    <w:rsid w:val="00285D47"/>
    <w:rsid w:val="002969C4"/>
    <w:rsid w:val="002B004F"/>
    <w:rsid w:val="002B023B"/>
    <w:rsid w:val="002B18AF"/>
    <w:rsid w:val="002C3853"/>
    <w:rsid w:val="002C482A"/>
    <w:rsid w:val="002C5546"/>
    <w:rsid w:val="002E0BB6"/>
    <w:rsid w:val="002F19FB"/>
    <w:rsid w:val="0030589E"/>
    <w:rsid w:val="00313549"/>
    <w:rsid w:val="00320611"/>
    <w:rsid w:val="00321188"/>
    <w:rsid w:val="00323FC8"/>
    <w:rsid w:val="003247B1"/>
    <w:rsid w:val="003511E8"/>
    <w:rsid w:val="00355164"/>
    <w:rsid w:val="003650D8"/>
    <w:rsid w:val="0037340F"/>
    <w:rsid w:val="00373AAD"/>
    <w:rsid w:val="00377D23"/>
    <w:rsid w:val="00380FE8"/>
    <w:rsid w:val="00386E16"/>
    <w:rsid w:val="003A28A9"/>
    <w:rsid w:val="003A465A"/>
    <w:rsid w:val="003C5A72"/>
    <w:rsid w:val="003D5A1A"/>
    <w:rsid w:val="003E376D"/>
    <w:rsid w:val="003F456C"/>
    <w:rsid w:val="00411731"/>
    <w:rsid w:val="00432BB6"/>
    <w:rsid w:val="00456872"/>
    <w:rsid w:val="00456A2C"/>
    <w:rsid w:val="004740AA"/>
    <w:rsid w:val="004A4F0D"/>
    <w:rsid w:val="00506F9F"/>
    <w:rsid w:val="00512DC0"/>
    <w:rsid w:val="00521E14"/>
    <w:rsid w:val="00524289"/>
    <w:rsid w:val="0054571D"/>
    <w:rsid w:val="005540DA"/>
    <w:rsid w:val="005616AB"/>
    <w:rsid w:val="00563A3A"/>
    <w:rsid w:val="00574F43"/>
    <w:rsid w:val="005822E9"/>
    <w:rsid w:val="005A2D25"/>
    <w:rsid w:val="005B1A6F"/>
    <w:rsid w:val="005B320E"/>
    <w:rsid w:val="005B4167"/>
    <w:rsid w:val="005B6778"/>
    <w:rsid w:val="005D71A8"/>
    <w:rsid w:val="0061327B"/>
    <w:rsid w:val="006163ED"/>
    <w:rsid w:val="00624ABF"/>
    <w:rsid w:val="00627D86"/>
    <w:rsid w:val="006369DA"/>
    <w:rsid w:val="00636D66"/>
    <w:rsid w:val="0066626A"/>
    <w:rsid w:val="00670215"/>
    <w:rsid w:val="0067656D"/>
    <w:rsid w:val="006A0C0E"/>
    <w:rsid w:val="006A122D"/>
    <w:rsid w:val="006A5758"/>
    <w:rsid w:val="006A6190"/>
    <w:rsid w:val="006C49AB"/>
    <w:rsid w:val="006C5760"/>
    <w:rsid w:val="006E2831"/>
    <w:rsid w:val="006E2B92"/>
    <w:rsid w:val="006E4A9E"/>
    <w:rsid w:val="006E73C8"/>
    <w:rsid w:val="006F7029"/>
    <w:rsid w:val="006F77BA"/>
    <w:rsid w:val="007036F1"/>
    <w:rsid w:val="00704CA1"/>
    <w:rsid w:val="007172BC"/>
    <w:rsid w:val="0072076F"/>
    <w:rsid w:val="0072549C"/>
    <w:rsid w:val="007272BE"/>
    <w:rsid w:val="00730C93"/>
    <w:rsid w:val="007414E1"/>
    <w:rsid w:val="00751F62"/>
    <w:rsid w:val="00753411"/>
    <w:rsid w:val="00766A74"/>
    <w:rsid w:val="00783A05"/>
    <w:rsid w:val="007A1767"/>
    <w:rsid w:val="007A55A1"/>
    <w:rsid w:val="007A6BAF"/>
    <w:rsid w:val="007B35A5"/>
    <w:rsid w:val="007B6E49"/>
    <w:rsid w:val="007C69F6"/>
    <w:rsid w:val="007C788F"/>
    <w:rsid w:val="007E363C"/>
    <w:rsid w:val="007E3A84"/>
    <w:rsid w:val="008208DC"/>
    <w:rsid w:val="00852302"/>
    <w:rsid w:val="008548E2"/>
    <w:rsid w:val="00854B12"/>
    <w:rsid w:val="00856214"/>
    <w:rsid w:val="008574C2"/>
    <w:rsid w:val="00876D3A"/>
    <w:rsid w:val="008817C1"/>
    <w:rsid w:val="008A3BCE"/>
    <w:rsid w:val="008A6E1C"/>
    <w:rsid w:val="008E6BDB"/>
    <w:rsid w:val="008E78BA"/>
    <w:rsid w:val="008F5E40"/>
    <w:rsid w:val="00905141"/>
    <w:rsid w:val="009274CF"/>
    <w:rsid w:val="009437B8"/>
    <w:rsid w:val="00957ED9"/>
    <w:rsid w:val="009634AB"/>
    <w:rsid w:val="009725A0"/>
    <w:rsid w:val="00973EB2"/>
    <w:rsid w:val="009762BE"/>
    <w:rsid w:val="00997523"/>
    <w:rsid w:val="009B656E"/>
    <w:rsid w:val="009B70D9"/>
    <w:rsid w:val="009C3239"/>
    <w:rsid w:val="009E39E3"/>
    <w:rsid w:val="009F05A8"/>
    <w:rsid w:val="009F76C2"/>
    <w:rsid w:val="00A0357A"/>
    <w:rsid w:val="00A13F20"/>
    <w:rsid w:val="00A15642"/>
    <w:rsid w:val="00A213D9"/>
    <w:rsid w:val="00A24B83"/>
    <w:rsid w:val="00A2550E"/>
    <w:rsid w:val="00A32F99"/>
    <w:rsid w:val="00A361E7"/>
    <w:rsid w:val="00A55084"/>
    <w:rsid w:val="00A66293"/>
    <w:rsid w:val="00A81EF6"/>
    <w:rsid w:val="00A87E50"/>
    <w:rsid w:val="00A93F7A"/>
    <w:rsid w:val="00AA099E"/>
    <w:rsid w:val="00AB3DBB"/>
    <w:rsid w:val="00AB59E9"/>
    <w:rsid w:val="00AC3011"/>
    <w:rsid w:val="00AD6660"/>
    <w:rsid w:val="00AF471E"/>
    <w:rsid w:val="00AF7635"/>
    <w:rsid w:val="00B0711B"/>
    <w:rsid w:val="00B401B4"/>
    <w:rsid w:val="00B44375"/>
    <w:rsid w:val="00B50CA5"/>
    <w:rsid w:val="00B6726B"/>
    <w:rsid w:val="00B72AEB"/>
    <w:rsid w:val="00B8067B"/>
    <w:rsid w:val="00B84318"/>
    <w:rsid w:val="00B95E46"/>
    <w:rsid w:val="00B96B86"/>
    <w:rsid w:val="00BD3069"/>
    <w:rsid w:val="00BE08C4"/>
    <w:rsid w:val="00BE646F"/>
    <w:rsid w:val="00C16B89"/>
    <w:rsid w:val="00C328ED"/>
    <w:rsid w:val="00C90417"/>
    <w:rsid w:val="00C910AF"/>
    <w:rsid w:val="00CA3F40"/>
    <w:rsid w:val="00CB6A28"/>
    <w:rsid w:val="00CC15A8"/>
    <w:rsid w:val="00CC38C3"/>
    <w:rsid w:val="00CC680C"/>
    <w:rsid w:val="00CF26C9"/>
    <w:rsid w:val="00D06687"/>
    <w:rsid w:val="00D12E8C"/>
    <w:rsid w:val="00D23588"/>
    <w:rsid w:val="00D431DB"/>
    <w:rsid w:val="00D94813"/>
    <w:rsid w:val="00DA26A8"/>
    <w:rsid w:val="00DB4F5D"/>
    <w:rsid w:val="00DB5225"/>
    <w:rsid w:val="00DC6ED6"/>
    <w:rsid w:val="00DD5920"/>
    <w:rsid w:val="00DF0247"/>
    <w:rsid w:val="00DF58E2"/>
    <w:rsid w:val="00E16664"/>
    <w:rsid w:val="00E22F5E"/>
    <w:rsid w:val="00E256CE"/>
    <w:rsid w:val="00E25A56"/>
    <w:rsid w:val="00E43DA3"/>
    <w:rsid w:val="00E46587"/>
    <w:rsid w:val="00E47EE2"/>
    <w:rsid w:val="00E6089C"/>
    <w:rsid w:val="00E6711B"/>
    <w:rsid w:val="00E82B20"/>
    <w:rsid w:val="00E86A46"/>
    <w:rsid w:val="00E90932"/>
    <w:rsid w:val="00F04631"/>
    <w:rsid w:val="00F04E9D"/>
    <w:rsid w:val="00F273E2"/>
    <w:rsid w:val="00F31338"/>
    <w:rsid w:val="00F37F53"/>
    <w:rsid w:val="00F42AD4"/>
    <w:rsid w:val="00F4582A"/>
    <w:rsid w:val="00F45980"/>
    <w:rsid w:val="00F501B2"/>
    <w:rsid w:val="00F51ABB"/>
    <w:rsid w:val="00F77D2C"/>
    <w:rsid w:val="00F80138"/>
    <w:rsid w:val="00F938F4"/>
    <w:rsid w:val="00F93B86"/>
    <w:rsid w:val="00F96B03"/>
    <w:rsid w:val="00FA5F7E"/>
    <w:rsid w:val="00FB23FD"/>
    <w:rsid w:val="00FB5647"/>
    <w:rsid w:val="00FC756E"/>
    <w:rsid w:val="00FF196A"/>
    <w:rsid w:val="00FF227A"/>
    <w:rsid w:val="00FF4AD7"/>
    <w:rsid w:val="00FF67C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73D65"/>
  <w15:docId w15:val="{D6B530EA-C2C0-4504-8CBF-8AE8CEBA4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4DF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44D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1"/>
    <w:qFormat/>
    <w:rsid w:val="000C48AD"/>
    <w:pPr>
      <w:widowControl w:val="0"/>
      <w:autoSpaceDE w:val="0"/>
      <w:autoSpaceDN w:val="0"/>
      <w:spacing w:before="90" w:after="0" w:line="240" w:lineRule="auto"/>
      <w:ind w:left="2097" w:hanging="681"/>
      <w:outlineLvl w:val="2"/>
    </w:pPr>
    <w:rPr>
      <w:rFonts w:ascii="Trebuchet MS" w:eastAsia="Trebuchet MS" w:hAnsi="Trebuchet MS" w:cs="Trebuchet MS"/>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626A"/>
    <w:rPr>
      <w:color w:val="0000FF" w:themeColor="hyperlink"/>
      <w:u w:val="single"/>
    </w:rPr>
  </w:style>
  <w:style w:type="paragraph" w:styleId="NormalWeb">
    <w:name w:val="Normal (Web)"/>
    <w:basedOn w:val="Normal"/>
    <w:uiPriority w:val="99"/>
    <w:unhideWhenUsed/>
    <w:rsid w:val="0066626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1"/>
    <w:qFormat/>
    <w:rsid w:val="0066626A"/>
    <w:pPr>
      <w:spacing w:after="160" w:line="259" w:lineRule="auto"/>
      <w:ind w:left="720"/>
      <w:contextualSpacing/>
    </w:pPr>
    <w:rPr>
      <w:lang w:val="en-US"/>
    </w:rPr>
  </w:style>
  <w:style w:type="paragraph" w:styleId="FootnoteText">
    <w:name w:val="footnote text"/>
    <w:basedOn w:val="Normal"/>
    <w:link w:val="FootnoteTextChar"/>
    <w:uiPriority w:val="99"/>
    <w:semiHidden/>
    <w:unhideWhenUsed/>
    <w:rsid w:val="0066626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66626A"/>
    <w:rPr>
      <w:sz w:val="20"/>
      <w:szCs w:val="20"/>
      <w:lang w:val="en-US"/>
    </w:rPr>
  </w:style>
  <w:style w:type="character" w:styleId="FootnoteReference">
    <w:name w:val="footnote reference"/>
    <w:basedOn w:val="DefaultParagraphFont"/>
    <w:uiPriority w:val="99"/>
    <w:semiHidden/>
    <w:unhideWhenUsed/>
    <w:rsid w:val="0066626A"/>
    <w:rPr>
      <w:vertAlign w:val="superscript"/>
    </w:rPr>
  </w:style>
  <w:style w:type="table" w:styleId="TableGrid">
    <w:name w:val="Table Grid"/>
    <w:basedOn w:val="TableNormal"/>
    <w:uiPriority w:val="59"/>
    <w:rsid w:val="005D71A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036F1"/>
    <w:pPr>
      <w:widowControl w:val="0"/>
      <w:autoSpaceDE w:val="0"/>
      <w:autoSpaceDN w:val="0"/>
      <w:spacing w:after="0" w:line="240" w:lineRule="auto"/>
    </w:pPr>
    <w:rPr>
      <w:rFonts w:ascii="Trebuchet MS" w:eastAsia="Trebuchet MS" w:hAnsi="Trebuchet MS" w:cs="Trebuchet MS"/>
      <w:sz w:val="24"/>
      <w:szCs w:val="24"/>
      <w:lang w:val="en-US"/>
    </w:rPr>
  </w:style>
  <w:style w:type="character" w:customStyle="1" w:styleId="BodyTextChar">
    <w:name w:val="Body Text Char"/>
    <w:basedOn w:val="DefaultParagraphFont"/>
    <w:link w:val="BodyText"/>
    <w:uiPriority w:val="1"/>
    <w:rsid w:val="007036F1"/>
    <w:rPr>
      <w:rFonts w:ascii="Trebuchet MS" w:eastAsia="Trebuchet MS" w:hAnsi="Trebuchet MS" w:cs="Trebuchet MS"/>
      <w:sz w:val="24"/>
      <w:szCs w:val="24"/>
      <w:lang w:val="en-US"/>
    </w:rPr>
  </w:style>
  <w:style w:type="character" w:customStyle="1" w:styleId="Heading3Char">
    <w:name w:val="Heading 3 Char"/>
    <w:basedOn w:val="DefaultParagraphFont"/>
    <w:link w:val="Heading3"/>
    <w:uiPriority w:val="1"/>
    <w:rsid w:val="000C48AD"/>
    <w:rPr>
      <w:rFonts w:ascii="Trebuchet MS" w:eastAsia="Trebuchet MS" w:hAnsi="Trebuchet MS" w:cs="Trebuchet MS"/>
      <w:sz w:val="40"/>
      <w:szCs w:val="40"/>
      <w:lang w:val="en-US"/>
    </w:rPr>
  </w:style>
  <w:style w:type="paragraph" w:styleId="Header">
    <w:name w:val="header"/>
    <w:basedOn w:val="Normal"/>
    <w:link w:val="HeaderChar"/>
    <w:uiPriority w:val="99"/>
    <w:unhideWhenUsed/>
    <w:rsid w:val="00044D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DF3"/>
  </w:style>
  <w:style w:type="paragraph" w:styleId="Footer">
    <w:name w:val="footer"/>
    <w:basedOn w:val="Normal"/>
    <w:link w:val="FooterChar"/>
    <w:uiPriority w:val="99"/>
    <w:unhideWhenUsed/>
    <w:rsid w:val="00044D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DF3"/>
  </w:style>
  <w:style w:type="character" w:customStyle="1" w:styleId="Heading1Char">
    <w:name w:val="Heading 1 Char"/>
    <w:basedOn w:val="DefaultParagraphFont"/>
    <w:link w:val="Heading1"/>
    <w:uiPriority w:val="9"/>
    <w:rsid w:val="00044DF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44DF3"/>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044DF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opa.eu/!Qq64n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opa.eu/!Qq64n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social/main.jsp?advSearchKey=socenterfiches&amp;mode=advancedSubmit&amp;catId=2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social/main.jsp?advSearchKey=socenterfiches&amp;mode=advancedSubmit&amp;catId=22" TargetMode="External"/><Relationship Id="rId4" Type="http://schemas.openxmlformats.org/officeDocument/2006/relationships/settings" Target="settings.xml"/><Relationship Id="rId9" Type="http://schemas.openxmlformats.org/officeDocument/2006/relationships/hyperlink" Target="https://single-market-economy.ec.europa.eu/sectors/proximity-and-social-economy/social-economy-eu/social-enterprises_en" TargetMode="External"/><Relationship Id="rId14" Type="http://schemas.openxmlformats.org/officeDocument/2006/relationships/hyperlink" Target="https://europa.eu/!Qq64n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ngle-market-economy.ec.europa.eu/sectors/proximity-and-social-economy/social-economy-eu/social-enterpris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E9E12-C5F8-4DB5-A105-626CAF5F1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1051</TotalTime>
  <Pages>29</Pages>
  <Words>7854</Words>
  <Characters>44773</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238</cp:revision>
  <dcterms:created xsi:type="dcterms:W3CDTF">2023-07-28T09:28:00Z</dcterms:created>
  <dcterms:modified xsi:type="dcterms:W3CDTF">2023-08-30T12:57:00Z</dcterms:modified>
</cp:coreProperties>
</file>